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600A" w:rsidRPr="00592CCC" w:rsidRDefault="00592CCC" w:rsidP="00D74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92CCC">
        <w:rPr>
          <w:rFonts w:ascii="Times New Roman" w:hAnsi="Times New Roman"/>
          <w:b/>
          <w:bCs/>
          <w:color w:val="000000"/>
        </w:rPr>
        <w:t>DECRETO-LEY 753 DE 5 DE ABRIL DE 1956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92CCC">
        <w:rPr>
          <w:rFonts w:ascii="Times New Roman" w:hAnsi="Times New Roman"/>
          <w:b/>
          <w:color w:val="000000"/>
        </w:rPr>
        <w:t xml:space="preserve">Diario Oficial No. 29.019 de 25 de abril de 1956 </w:t>
      </w:r>
    </w:p>
    <w:p w:rsidR="00D74EAB" w:rsidRPr="00592CCC" w:rsidRDefault="00D74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D74EAB" w:rsidRPr="00592CCC" w:rsidRDefault="00592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92CCC">
        <w:rPr>
          <w:rFonts w:ascii="Times New Roman" w:hAnsi="Times New Roman"/>
          <w:b/>
          <w:color w:val="000000"/>
        </w:rPr>
        <w:t>PODER EJECUTIVO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92CCC">
        <w:rPr>
          <w:rFonts w:ascii="Times New Roman" w:hAnsi="Times New Roman"/>
          <w:b/>
          <w:color w:val="000000"/>
        </w:rPr>
        <w:t xml:space="preserve"> </w:t>
      </w:r>
    </w:p>
    <w:p w:rsidR="00D5600A" w:rsidRDefault="00D74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92CCC">
        <w:rPr>
          <w:rFonts w:ascii="Times New Roman" w:hAnsi="Times New Roman"/>
          <w:b/>
          <w:color w:val="000000"/>
        </w:rPr>
        <w:t>Por</w:t>
      </w:r>
      <w:r w:rsidR="00D5600A" w:rsidRPr="00592CCC">
        <w:rPr>
          <w:rFonts w:ascii="Times New Roman" w:hAnsi="Times New Roman"/>
          <w:b/>
          <w:color w:val="000000"/>
        </w:rPr>
        <w:t xml:space="preserve"> el cual se sustituye el artículo </w:t>
      </w:r>
      <w:r w:rsidR="00D5600A" w:rsidRPr="00592CCC">
        <w:rPr>
          <w:rFonts w:ascii="Times New Roman" w:hAnsi="Times New Roman"/>
          <w:b/>
          <w:bCs/>
          <w:color w:val="000000"/>
        </w:rPr>
        <w:t>430</w:t>
      </w:r>
      <w:r w:rsidR="00D5600A" w:rsidRPr="00592CCC">
        <w:rPr>
          <w:rFonts w:ascii="Times New Roman" w:hAnsi="Times New Roman"/>
          <w:b/>
          <w:color w:val="000000"/>
        </w:rPr>
        <w:t xml:space="preserve"> del </w:t>
      </w:r>
      <w:r w:rsidR="00592CCC">
        <w:rPr>
          <w:rFonts w:ascii="Times New Roman" w:hAnsi="Times New Roman"/>
          <w:b/>
          <w:color w:val="000000"/>
        </w:rPr>
        <w:t>*</w:t>
      </w:r>
      <w:r w:rsidR="00D5600A" w:rsidRPr="00592CCC">
        <w:rPr>
          <w:rFonts w:ascii="Times New Roman" w:hAnsi="Times New Roman"/>
          <w:b/>
          <w:color w:val="000000"/>
        </w:rPr>
        <w:t xml:space="preserve">Código Sustantivo del Trabajo. </w:t>
      </w:r>
    </w:p>
    <w:p w:rsidR="00E177BA" w:rsidRDefault="00E17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E177BA" w:rsidRPr="00CB77E5" w:rsidRDefault="00E177BA" w:rsidP="00E177BA">
      <w:pPr>
        <w:spacing w:after="0" w:line="240" w:lineRule="auto"/>
        <w:jc w:val="both"/>
        <w:rPr>
          <w:rFonts w:ascii="Times New Roman" w:hAnsi="Times New Roman"/>
          <w:lang w:val="es-ES" w:eastAsia="es-ES"/>
        </w:rPr>
      </w:pPr>
      <w:r w:rsidRPr="00CB77E5">
        <w:rPr>
          <w:rFonts w:ascii="Times New Roman" w:hAnsi="Times New Roman"/>
          <w:b/>
          <w:highlight w:val="green"/>
          <w:lang w:val="es-ES" w:eastAsia="es-ES"/>
        </w:rPr>
        <w:t>*</w:t>
      </w:r>
      <w:r w:rsidRPr="00CB77E5">
        <w:rPr>
          <w:rFonts w:ascii="Times New Roman" w:hAnsi="Times New Roman"/>
          <w:b/>
          <w:highlight w:val="green"/>
          <w:u w:val="single"/>
          <w:lang w:val="es-ES" w:eastAsia="es-ES"/>
        </w:rPr>
        <w:t>Nota de Interpretación</w:t>
      </w:r>
      <w:r w:rsidRPr="00CB77E5">
        <w:rPr>
          <w:rFonts w:ascii="Times New Roman" w:hAnsi="Times New Roman"/>
          <w:b/>
          <w:highlight w:val="green"/>
          <w:lang w:val="es-ES" w:eastAsia="es-ES"/>
        </w:rPr>
        <w:t xml:space="preserve">: </w:t>
      </w:r>
      <w:r w:rsidRPr="00CB77E5">
        <w:rPr>
          <w:rFonts w:ascii="Times New Roman" w:hAnsi="Times New Roman"/>
          <w:highlight w:val="green"/>
          <w:lang w:val="es-ES" w:eastAsia="es-ES"/>
        </w:rPr>
        <w:t>Para mayor información y mejor comprensión de la remisión hecha al Código Sustantivo del Trabajo, le sugerimos remitirse a las publicaciones de nuestro Grupo Editorial Nueva Legislación “Código Sustantivo y Procesal del Trabajo”.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92CCC">
        <w:rPr>
          <w:rFonts w:ascii="Times New Roman" w:hAnsi="Times New Roman"/>
          <w:b/>
          <w:color w:val="000000"/>
        </w:rPr>
        <w:t xml:space="preserve"> 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92CCC">
        <w:rPr>
          <w:rFonts w:ascii="Times New Roman" w:hAnsi="Times New Roman"/>
          <w:b/>
          <w:bCs/>
          <w:color w:val="000000"/>
        </w:rPr>
        <w:t xml:space="preserve">EL PRESIDENTE DE LA REPUBLICA DE COLOMBIA, 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92CCC">
        <w:rPr>
          <w:rFonts w:ascii="Times New Roman" w:hAnsi="Times New Roman"/>
          <w:b/>
          <w:color w:val="000000"/>
        </w:rPr>
        <w:t xml:space="preserve"> 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92CCC">
        <w:rPr>
          <w:rFonts w:ascii="Times New Roman" w:hAnsi="Times New Roman"/>
          <w:b/>
          <w:color w:val="000000"/>
        </w:rPr>
        <w:t xml:space="preserve">en uso de sus facultades legales, y en especial de las que le confiere el artículo </w:t>
      </w:r>
      <w:r w:rsidRPr="00592CCC">
        <w:rPr>
          <w:rFonts w:ascii="Times New Roman" w:hAnsi="Times New Roman"/>
          <w:b/>
          <w:bCs/>
          <w:color w:val="000000"/>
        </w:rPr>
        <w:t>121</w:t>
      </w:r>
      <w:r w:rsidRPr="00592CCC">
        <w:rPr>
          <w:rFonts w:ascii="Times New Roman" w:hAnsi="Times New Roman"/>
          <w:b/>
          <w:color w:val="000000"/>
        </w:rPr>
        <w:t xml:space="preserve"> de la Constitución Nacional, y 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92CCC">
        <w:rPr>
          <w:rFonts w:ascii="Times New Roman" w:hAnsi="Times New Roman"/>
          <w:b/>
          <w:color w:val="000000"/>
        </w:rPr>
        <w:t xml:space="preserve"> 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92CCC">
        <w:rPr>
          <w:rFonts w:ascii="Times New Roman" w:hAnsi="Times New Roman"/>
          <w:b/>
          <w:bCs/>
          <w:color w:val="000000"/>
        </w:rPr>
        <w:t xml:space="preserve">CONSIDERANDO </w:t>
      </w:r>
    </w:p>
    <w:p w:rsidR="00D5600A" w:rsidRPr="00592CCC" w:rsidRDefault="00CB77E5" w:rsidP="00CB7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592CCC" w:rsidRDefault="00D56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CC">
        <w:rPr>
          <w:rFonts w:ascii="Times New Roman" w:hAnsi="Times New Roman"/>
          <w:color w:val="000000"/>
        </w:rPr>
        <w:t xml:space="preserve">que por </w:t>
      </w:r>
      <w:hyperlink r:id="rId5" w:history="1">
        <w:r w:rsidRPr="00E969D8">
          <w:rPr>
            <w:rStyle w:val="Hipervnculo"/>
            <w:rFonts w:ascii="Times New Roman" w:hAnsi="Times New Roman"/>
          </w:rPr>
          <w:t>Decreto número 3518 de 9 de noviembre de 1949</w:t>
        </w:r>
      </w:hyperlink>
      <w:r w:rsidRPr="00592CCC">
        <w:rPr>
          <w:rFonts w:ascii="Times New Roman" w:hAnsi="Times New Roman"/>
          <w:color w:val="000000"/>
        </w:rPr>
        <w:t xml:space="preserve"> se declaró turbado el orden público y en estado de sitio todo el territorio de la República, 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92CCC">
        <w:rPr>
          <w:rFonts w:ascii="Times New Roman" w:hAnsi="Times New Roman"/>
          <w:color w:val="000000"/>
        </w:rPr>
        <w:t xml:space="preserve"> 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92CCC">
        <w:rPr>
          <w:rFonts w:ascii="Times New Roman" w:hAnsi="Times New Roman"/>
          <w:b/>
          <w:bCs/>
          <w:color w:val="000000"/>
        </w:rPr>
        <w:t xml:space="preserve">DECRETA: </w:t>
      </w:r>
    </w:p>
    <w:p w:rsidR="00D5600A" w:rsidRPr="00592CCC" w:rsidRDefault="00D5600A" w:rsidP="0082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92CCC">
        <w:rPr>
          <w:rFonts w:ascii="Times New Roman" w:hAnsi="Times New Roman"/>
          <w:color w:val="000000"/>
        </w:rPr>
        <w:t xml:space="preserve">  </w:t>
      </w:r>
    </w:p>
    <w:p w:rsidR="00D5600A" w:rsidRPr="00592CCC" w:rsidRDefault="00CB77E5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ARTICULO 1</w:t>
      </w:r>
      <w:r w:rsidR="00D5600A" w:rsidRPr="00592CCC">
        <w:rPr>
          <w:rFonts w:ascii="Times New Roman" w:hAnsi="Times New Roman"/>
          <w:b/>
          <w:bCs/>
          <w:color w:val="000000"/>
        </w:rPr>
        <w:t>.</w:t>
      </w:r>
      <w:r w:rsidR="00D5600A" w:rsidRPr="00592CCC">
        <w:rPr>
          <w:rFonts w:ascii="Times New Roman" w:hAnsi="Times New Roman"/>
          <w:color w:val="000000"/>
        </w:rPr>
        <w:t xml:space="preserve"> El artículo </w:t>
      </w:r>
      <w:r w:rsidR="00D5600A" w:rsidRPr="00CB77E5">
        <w:rPr>
          <w:rFonts w:ascii="Times New Roman" w:hAnsi="Times New Roman"/>
          <w:bCs/>
          <w:color w:val="000000"/>
        </w:rPr>
        <w:t>430</w:t>
      </w:r>
      <w:r w:rsidR="00D5600A" w:rsidRPr="00592CCC">
        <w:rPr>
          <w:rFonts w:ascii="Times New Roman" w:hAnsi="Times New Roman"/>
          <w:color w:val="000000"/>
        </w:rPr>
        <w:t xml:space="preserve"> del </w:t>
      </w:r>
      <w:r>
        <w:rPr>
          <w:rFonts w:ascii="Times New Roman" w:hAnsi="Times New Roman"/>
          <w:color w:val="000000"/>
        </w:rPr>
        <w:t>*</w:t>
      </w:r>
      <w:r w:rsidR="00D5600A" w:rsidRPr="00592CCC">
        <w:rPr>
          <w:rFonts w:ascii="Times New Roman" w:hAnsi="Times New Roman"/>
          <w:color w:val="000000"/>
        </w:rPr>
        <w:t xml:space="preserve">Código Sustantivo del Trabajo quedará así: </w:t>
      </w:r>
    </w:p>
    <w:p w:rsidR="00D5600A" w:rsidRPr="00592CCC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CC">
        <w:rPr>
          <w:rFonts w:ascii="Times New Roman" w:hAnsi="Times New Roman"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>"</w:t>
      </w:r>
      <w:r w:rsidR="00CB77E5" w:rsidRPr="00CB77E5">
        <w:rPr>
          <w:rFonts w:ascii="Times New Roman" w:hAnsi="Times New Roman"/>
          <w:b/>
          <w:i/>
          <w:color w:val="000000"/>
        </w:rPr>
        <w:t>ARTÍCULO 430. PROHIBICIÓN DE HUELGA EN LOS SERVICIOS PÚBLICOS.</w:t>
      </w:r>
      <w:r w:rsidR="00CB77E5"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De conformidad con la Constitución Nacional, está prohibida la huelga en los servicios públicos.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Para este efecto se considera como servicio público toda actividad organizada que tienda a satisfacer necesidades de interés general en forma regular y continua, de acuerdo con un régimen jurídico especial, bien que se realice por el Estado, directa o indirectamente, o por personas privadas. 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Constituyen, por tanto, servicio público, entre otras, las siguientes actividades: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a) Las que se presten en cualquiera de las Ramas del Poder Público;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b) Las de empresas de transportes por tierra, agua y aire; y de acueducto, energía eléctrica y telecomunicaciones;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c) Las de establecimientos sanitarios de toda clase, tales como hospitales y clínicas;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d) Las de establecimientos de asistencia social, de caridad y de beneficencia;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e) </w:t>
      </w:r>
      <w:r w:rsidR="00D74EAB" w:rsidRPr="00CB77E5">
        <w:rPr>
          <w:rFonts w:ascii="Times New Roman" w:hAnsi="Times New Roman"/>
          <w:i/>
          <w:color w:val="000000"/>
          <w:shd w:val="clear" w:color="auto" w:fill="FFFFFF"/>
        </w:rPr>
        <w:t>Las de plantas de leche, plazas de mercado, mataderos y de todos los organismos de distribución de estos establecimientos, sean ellos oficiales o privados;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f) Las de todos </w:t>
      </w:r>
      <w:r w:rsidR="00D74EAB" w:rsidRPr="00CB77E5">
        <w:rPr>
          <w:rFonts w:ascii="Times New Roman" w:hAnsi="Times New Roman"/>
          <w:i/>
          <w:color w:val="000000"/>
        </w:rPr>
        <w:t>l</w:t>
      </w:r>
      <w:r w:rsidRPr="00CB77E5">
        <w:rPr>
          <w:rFonts w:ascii="Times New Roman" w:hAnsi="Times New Roman"/>
          <w:i/>
          <w:color w:val="000000"/>
        </w:rPr>
        <w:t xml:space="preserve">os servicios de la higiene </w:t>
      </w:r>
      <w:r w:rsidR="00D74EAB" w:rsidRPr="00CB77E5">
        <w:rPr>
          <w:rFonts w:ascii="Times New Roman" w:hAnsi="Times New Roman"/>
          <w:i/>
          <w:color w:val="000000"/>
        </w:rPr>
        <w:t>y, aseo</w:t>
      </w:r>
      <w:r w:rsidRPr="00CB77E5">
        <w:rPr>
          <w:rFonts w:ascii="Times New Roman" w:hAnsi="Times New Roman"/>
          <w:i/>
          <w:color w:val="000000"/>
        </w:rPr>
        <w:t xml:space="preserve"> de las poblaciones;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g) </w:t>
      </w:r>
      <w:r w:rsidR="00D74EAB" w:rsidRPr="00CB77E5">
        <w:rPr>
          <w:rFonts w:ascii="Times New Roman" w:hAnsi="Times New Roman"/>
          <w:i/>
          <w:color w:val="000000"/>
          <w:shd w:val="clear" w:color="auto" w:fill="FFFFFF"/>
        </w:rPr>
        <w:t>Las de explotación, elaboración y distribución de sal;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lastRenderedPageBreak/>
        <w:t xml:space="preserve">h) Las de explotación, refinación, transporte y distribución de petróleos y sus derivados, cuando estén destinadas al abastecimiento normal de combustibles del país, </w:t>
      </w:r>
      <w:r w:rsidR="00E177BA" w:rsidRPr="00CB77E5">
        <w:rPr>
          <w:rFonts w:ascii="Times New Roman" w:hAnsi="Times New Roman"/>
          <w:i/>
          <w:color w:val="000000"/>
        </w:rPr>
        <w:t>a juicio</w:t>
      </w:r>
      <w:r w:rsidRPr="00CB77E5">
        <w:rPr>
          <w:rFonts w:ascii="Times New Roman" w:hAnsi="Times New Roman"/>
          <w:i/>
          <w:color w:val="000000"/>
        </w:rPr>
        <w:t xml:space="preserve"> del Gobierno; </w:t>
      </w:r>
    </w:p>
    <w:p w:rsidR="00D5600A" w:rsidRPr="00CB77E5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 </w:t>
      </w:r>
    </w:p>
    <w:p w:rsidR="00D5600A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CB77E5">
        <w:rPr>
          <w:rFonts w:ascii="Times New Roman" w:hAnsi="Times New Roman"/>
          <w:i/>
          <w:color w:val="000000"/>
        </w:rPr>
        <w:t xml:space="preserve">i) Cualesquiera otras que a juicio del Gobierno interesen a la seguridad, sanidad, enseñanza y a la vida económica o social del pueblo. EL Gobierno decidirá de las actividades de que trata este ordinal, previo concepto que solicite al Consejo de Estado". </w:t>
      </w:r>
    </w:p>
    <w:p w:rsidR="00E177BA" w:rsidRDefault="00E177B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:rsidR="00E177BA" w:rsidRPr="00E177BA" w:rsidRDefault="00E177BA" w:rsidP="00E177BA">
      <w:pPr>
        <w:spacing w:after="0" w:line="240" w:lineRule="auto"/>
        <w:jc w:val="both"/>
        <w:rPr>
          <w:rFonts w:ascii="Times New Roman" w:hAnsi="Times New Roman"/>
          <w:lang w:val="es-ES" w:eastAsia="es-ES"/>
        </w:rPr>
      </w:pPr>
      <w:r w:rsidRPr="00E177BA">
        <w:rPr>
          <w:rFonts w:ascii="Times New Roman" w:hAnsi="Times New Roman"/>
          <w:b/>
          <w:highlight w:val="green"/>
          <w:lang w:val="es-ES" w:eastAsia="es-ES"/>
        </w:rPr>
        <w:t>*</w:t>
      </w:r>
      <w:r w:rsidRPr="00E177BA">
        <w:rPr>
          <w:rFonts w:ascii="Times New Roman" w:hAnsi="Times New Roman"/>
          <w:b/>
          <w:highlight w:val="green"/>
          <w:u w:val="single"/>
          <w:lang w:val="es-ES" w:eastAsia="es-ES"/>
        </w:rPr>
        <w:t>Nota de Interpretación</w:t>
      </w:r>
      <w:r w:rsidRPr="00E177BA">
        <w:rPr>
          <w:rFonts w:ascii="Times New Roman" w:hAnsi="Times New Roman"/>
          <w:b/>
          <w:highlight w:val="green"/>
          <w:lang w:val="es-ES" w:eastAsia="es-ES"/>
        </w:rPr>
        <w:t xml:space="preserve">: </w:t>
      </w:r>
      <w:r w:rsidRPr="00E177BA">
        <w:rPr>
          <w:rFonts w:ascii="Times New Roman" w:hAnsi="Times New Roman"/>
          <w:highlight w:val="green"/>
          <w:lang w:val="es-ES" w:eastAsia="es-ES"/>
        </w:rPr>
        <w:t>Para mayor información y mejor comprensión de la remisión hecha al Código Sustantivo del Trabajo, le sugerimos remitirse a las publicaciones de nuestro Grupo Editorial Nueva Legislación “Código Sustantivo y Procesal del Trabajo”.</w:t>
      </w:r>
    </w:p>
    <w:p w:rsidR="00D5600A" w:rsidRPr="00592CCC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CC">
        <w:rPr>
          <w:rFonts w:ascii="Times New Roman" w:hAnsi="Times New Roman"/>
          <w:color w:val="000000"/>
        </w:rPr>
        <w:t xml:space="preserve"> </w:t>
      </w:r>
    </w:p>
    <w:p w:rsidR="00D5600A" w:rsidRPr="00592CCC" w:rsidRDefault="00E177B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ARTICULO 2</w:t>
      </w:r>
      <w:r w:rsidR="00D5600A" w:rsidRPr="00592CCC">
        <w:rPr>
          <w:rFonts w:ascii="Times New Roman" w:hAnsi="Times New Roman"/>
          <w:b/>
          <w:bCs/>
          <w:color w:val="000000"/>
        </w:rPr>
        <w:t>.</w:t>
      </w:r>
      <w:r w:rsidR="00D5600A" w:rsidRPr="00592CCC">
        <w:rPr>
          <w:rFonts w:ascii="Times New Roman" w:hAnsi="Times New Roman"/>
          <w:color w:val="000000"/>
        </w:rPr>
        <w:t xml:space="preserve"> Este Decreto rige desd</w:t>
      </w:r>
      <w:r>
        <w:rPr>
          <w:rFonts w:ascii="Times New Roman" w:hAnsi="Times New Roman"/>
          <w:color w:val="000000"/>
        </w:rPr>
        <w:t>e la fecha de su</w:t>
      </w:r>
      <w:r w:rsidR="00D5600A" w:rsidRPr="00592CCC">
        <w:rPr>
          <w:rFonts w:ascii="Times New Roman" w:hAnsi="Times New Roman"/>
          <w:color w:val="000000"/>
        </w:rPr>
        <w:t xml:space="preserve"> expedición. </w:t>
      </w:r>
    </w:p>
    <w:p w:rsidR="00D5600A" w:rsidRPr="00592CCC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CC">
        <w:rPr>
          <w:rFonts w:ascii="Times New Roman" w:hAnsi="Times New Roman"/>
          <w:color w:val="000000"/>
        </w:rPr>
        <w:t xml:space="preserve"> </w:t>
      </w:r>
    </w:p>
    <w:p w:rsidR="00D5600A" w:rsidRPr="00592CCC" w:rsidRDefault="00D5600A" w:rsidP="00CB7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CC">
        <w:rPr>
          <w:rFonts w:ascii="Times New Roman" w:hAnsi="Times New Roman"/>
          <w:color w:val="000000"/>
        </w:rPr>
        <w:t xml:space="preserve"> </w:t>
      </w:r>
    </w:p>
    <w:p w:rsidR="00D5600A" w:rsidRPr="00592CCC" w:rsidRDefault="00D56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D5600A" w:rsidRPr="00592CCC" w:rsidSect="00D74EAB"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76457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EAB"/>
    <w:rsid w:val="001627E4"/>
    <w:rsid w:val="00185584"/>
    <w:rsid w:val="001A6ACD"/>
    <w:rsid w:val="0022617F"/>
    <w:rsid w:val="00592CCC"/>
    <w:rsid w:val="00826CD9"/>
    <w:rsid w:val="00C92778"/>
    <w:rsid w:val="00CB77E5"/>
    <w:rsid w:val="00D200FD"/>
    <w:rsid w:val="00D5600A"/>
    <w:rsid w:val="00D74EAB"/>
    <w:rsid w:val="00E177BA"/>
    <w:rsid w:val="00E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9D8A77-DC9F-440D-9ECD-4551017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969D8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E96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legislacion.com/files/susc/cdj/conc/d_3518_4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Base>http://www.nuevalegislacion.com/files/susc/cdj/conc/</HyperlinkBase>
  <HLinks>
    <vt:vector size="6" baseType="variant"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d_3518_49.doc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Rocío García Amado</dc:creator>
  <cp:keywords/>
  <dc:description/>
  <cp:lastModifiedBy>Nueva Legislacion</cp:lastModifiedBy>
  <cp:revision>2</cp:revision>
  <dcterms:created xsi:type="dcterms:W3CDTF">2024-01-16T19:52:00Z</dcterms:created>
  <dcterms:modified xsi:type="dcterms:W3CDTF">2024-01-16T19:52:00Z</dcterms:modified>
</cp:coreProperties>
</file>