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3D7" w:rsidRPr="005824F7" w:rsidRDefault="005824F7">
      <w:pPr>
        <w:widowControl w:val="0"/>
        <w:autoSpaceDE w:val="0"/>
        <w:autoSpaceDN w:val="0"/>
        <w:adjustRightInd w:val="0"/>
        <w:spacing w:after="0" w:line="240" w:lineRule="auto"/>
        <w:jc w:val="center"/>
        <w:rPr>
          <w:rFonts w:ascii="Times New Roman" w:hAnsi="Times New Roman"/>
          <w:b/>
          <w:bCs/>
          <w:color w:val="000000"/>
        </w:rPr>
      </w:pPr>
      <w:r w:rsidRPr="005824F7">
        <w:rPr>
          <w:rFonts w:ascii="Times New Roman" w:hAnsi="Times New Roman"/>
          <w:b/>
          <w:bCs/>
          <w:color w:val="000000"/>
        </w:rPr>
        <w:t xml:space="preserve">LEY 11 DE 24 DE FEBRERO DE 1984 </w:t>
      </w:r>
    </w:p>
    <w:p w:rsidR="00E763D7" w:rsidRPr="005824F7" w:rsidRDefault="00E763D7">
      <w:pPr>
        <w:widowControl w:val="0"/>
        <w:autoSpaceDE w:val="0"/>
        <w:autoSpaceDN w:val="0"/>
        <w:adjustRightInd w:val="0"/>
        <w:spacing w:after="0" w:line="240" w:lineRule="auto"/>
        <w:jc w:val="center"/>
        <w:rPr>
          <w:rFonts w:ascii="Times New Roman" w:hAnsi="Times New Roman"/>
          <w:b/>
          <w:color w:val="000000"/>
        </w:rPr>
      </w:pPr>
      <w:r w:rsidRPr="005824F7">
        <w:rPr>
          <w:rFonts w:ascii="Times New Roman" w:hAnsi="Times New Roman"/>
          <w:b/>
          <w:color w:val="000000"/>
        </w:rPr>
        <w:t xml:space="preserve">Diario Oficial No 36.517 de 30 de abril de 1984 </w:t>
      </w:r>
    </w:p>
    <w:p w:rsidR="00E763D7" w:rsidRPr="005824F7" w:rsidRDefault="00E763D7">
      <w:pPr>
        <w:widowControl w:val="0"/>
        <w:autoSpaceDE w:val="0"/>
        <w:autoSpaceDN w:val="0"/>
        <w:adjustRightInd w:val="0"/>
        <w:spacing w:after="0" w:line="240" w:lineRule="auto"/>
        <w:jc w:val="center"/>
        <w:rPr>
          <w:rFonts w:ascii="Times New Roman" w:hAnsi="Times New Roman"/>
          <w:b/>
          <w:color w:val="000000"/>
        </w:rPr>
      </w:pPr>
      <w:r w:rsidRPr="005824F7">
        <w:rPr>
          <w:rFonts w:ascii="Times New Roman" w:hAnsi="Times New Roman"/>
          <w:b/>
          <w:color w:val="000000"/>
        </w:rPr>
        <w:t xml:space="preserve"> </w:t>
      </w:r>
    </w:p>
    <w:p w:rsidR="00152EAF" w:rsidRPr="00FF61CD" w:rsidRDefault="00E763D7" w:rsidP="00FF61CD">
      <w:pPr>
        <w:widowControl w:val="0"/>
        <w:autoSpaceDE w:val="0"/>
        <w:autoSpaceDN w:val="0"/>
        <w:adjustRightInd w:val="0"/>
        <w:spacing w:after="0" w:line="240" w:lineRule="auto"/>
        <w:jc w:val="center"/>
        <w:rPr>
          <w:rFonts w:ascii="Times New Roman" w:hAnsi="Times New Roman"/>
          <w:b/>
          <w:color w:val="000000"/>
        </w:rPr>
      </w:pPr>
      <w:r w:rsidRPr="005824F7">
        <w:rPr>
          <w:rFonts w:ascii="Times New Roman" w:hAnsi="Times New Roman"/>
          <w:b/>
          <w:color w:val="000000"/>
        </w:rPr>
        <w:t xml:space="preserve">Por la cual se reforman algunas normas de los </w:t>
      </w:r>
      <w:r w:rsidR="00152EAF">
        <w:rPr>
          <w:rFonts w:ascii="Times New Roman" w:hAnsi="Times New Roman"/>
          <w:b/>
          <w:color w:val="000000"/>
        </w:rPr>
        <w:t>*</w:t>
      </w:r>
      <w:r w:rsidRPr="005824F7">
        <w:rPr>
          <w:rFonts w:ascii="Times New Roman" w:hAnsi="Times New Roman"/>
          <w:b/>
          <w:color w:val="000000"/>
        </w:rPr>
        <w:t>Códigos Sustantivo y Procesal del Trabajo</w:t>
      </w:r>
      <w:r w:rsidR="0091548C">
        <w:rPr>
          <w:rFonts w:ascii="Times New Roman" w:hAnsi="Times New Roman"/>
          <w:b/>
          <w:color w:val="000000"/>
        </w:rPr>
        <w:t>.</w:t>
      </w:r>
    </w:p>
    <w:p w:rsidR="00152EAF" w:rsidRPr="005824F7" w:rsidRDefault="00152EAF">
      <w:pPr>
        <w:widowControl w:val="0"/>
        <w:autoSpaceDE w:val="0"/>
        <w:autoSpaceDN w:val="0"/>
        <w:adjustRightInd w:val="0"/>
        <w:spacing w:after="0" w:line="240" w:lineRule="auto"/>
        <w:jc w:val="center"/>
        <w:rPr>
          <w:rFonts w:ascii="Times New Roman" w:hAnsi="Times New Roman"/>
          <w:b/>
          <w:color w:val="000000"/>
        </w:rPr>
      </w:pPr>
    </w:p>
    <w:p w:rsidR="00E763D7" w:rsidRPr="005824F7" w:rsidRDefault="00E763D7">
      <w:pPr>
        <w:widowControl w:val="0"/>
        <w:autoSpaceDE w:val="0"/>
        <w:autoSpaceDN w:val="0"/>
        <w:adjustRightInd w:val="0"/>
        <w:spacing w:after="0" w:line="240" w:lineRule="auto"/>
        <w:jc w:val="center"/>
        <w:rPr>
          <w:rFonts w:ascii="Times New Roman" w:hAnsi="Times New Roman"/>
          <w:b/>
          <w:bCs/>
          <w:color w:val="000000"/>
        </w:rPr>
      </w:pPr>
      <w:r w:rsidRPr="005824F7">
        <w:rPr>
          <w:rFonts w:ascii="Times New Roman" w:hAnsi="Times New Roman"/>
          <w:b/>
          <w:bCs/>
          <w:color w:val="000000"/>
        </w:rPr>
        <w:t xml:space="preserve">EL CONGRESO DE COLOMBIA </w:t>
      </w:r>
    </w:p>
    <w:p w:rsidR="00E763D7" w:rsidRDefault="00E763D7">
      <w:pPr>
        <w:widowControl w:val="0"/>
        <w:autoSpaceDE w:val="0"/>
        <w:autoSpaceDN w:val="0"/>
        <w:adjustRightInd w:val="0"/>
        <w:spacing w:after="0" w:line="240" w:lineRule="auto"/>
        <w:jc w:val="center"/>
        <w:rPr>
          <w:rFonts w:ascii="Times New Roman" w:hAnsi="Times New Roman"/>
          <w:b/>
          <w:color w:val="000000"/>
        </w:rPr>
      </w:pPr>
      <w:r w:rsidRPr="005824F7">
        <w:rPr>
          <w:rFonts w:ascii="Times New Roman" w:hAnsi="Times New Roman"/>
          <w:b/>
          <w:color w:val="000000"/>
        </w:rPr>
        <w:t xml:space="preserve"> </w:t>
      </w:r>
    </w:p>
    <w:p w:rsidR="00FF61CD" w:rsidRDefault="00FF61CD" w:rsidP="00FF61CD">
      <w:pPr>
        <w:widowControl w:val="0"/>
        <w:autoSpaceDE w:val="0"/>
        <w:autoSpaceDN w:val="0"/>
        <w:adjustRightInd w:val="0"/>
        <w:spacing w:after="0" w:line="240" w:lineRule="auto"/>
        <w:jc w:val="both"/>
        <w:rPr>
          <w:rFonts w:ascii="Times New Roman" w:hAnsi="Times New Roman"/>
          <w:lang w:val="es-ES" w:eastAsia="es-ES"/>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w:t>
      </w:r>
      <w:r w:rsidR="004635C1">
        <w:rPr>
          <w:rFonts w:ascii="Times New Roman" w:hAnsi="Times New Roman"/>
          <w:highlight w:val="green"/>
        </w:rPr>
        <w:t xml:space="preserve">y procesal </w:t>
      </w:r>
      <w:r w:rsidRPr="00A3298D">
        <w:rPr>
          <w:rFonts w:ascii="Times New Roman" w:hAnsi="Times New Roman"/>
          <w:highlight w:val="green"/>
        </w:rPr>
        <w:t>del Trabajo, le sugerimos remitirse a la</w:t>
      </w:r>
      <w:r w:rsidR="004635C1">
        <w:rPr>
          <w:rFonts w:ascii="Times New Roman" w:hAnsi="Times New Roman"/>
          <w:highlight w:val="green"/>
        </w:rPr>
        <w:t>s</w:t>
      </w:r>
      <w:r w:rsidRPr="00A3298D">
        <w:rPr>
          <w:rFonts w:ascii="Times New Roman" w:hAnsi="Times New Roman"/>
          <w:highlight w:val="green"/>
        </w:rPr>
        <w:t xml:space="preserve"> </w:t>
      </w:r>
      <w:r w:rsidR="0091548C" w:rsidRPr="00A3298D">
        <w:rPr>
          <w:rFonts w:ascii="Times New Roman" w:hAnsi="Times New Roman"/>
          <w:highlight w:val="green"/>
        </w:rPr>
        <w:t>publicaci</w:t>
      </w:r>
      <w:r w:rsidR="0091548C">
        <w:rPr>
          <w:rFonts w:ascii="Times New Roman" w:hAnsi="Times New Roman"/>
          <w:highlight w:val="green"/>
        </w:rPr>
        <w:t>ones</w:t>
      </w:r>
      <w:r w:rsidRPr="00A3298D">
        <w:rPr>
          <w:rFonts w:ascii="Times New Roman" w:hAnsi="Times New Roman"/>
          <w:highlight w:val="green"/>
        </w:rPr>
        <w:t xml:space="preserve"> de nuestro Grupo Editorial Nueva Legislación “Código Sustantivo y Procesal del Trabajo”.</w:t>
      </w:r>
    </w:p>
    <w:p w:rsidR="00FF61CD" w:rsidRPr="005824F7" w:rsidRDefault="00FF61CD" w:rsidP="00FF61CD">
      <w:pPr>
        <w:widowControl w:val="0"/>
        <w:autoSpaceDE w:val="0"/>
        <w:autoSpaceDN w:val="0"/>
        <w:adjustRightInd w:val="0"/>
        <w:spacing w:after="0" w:line="240" w:lineRule="auto"/>
        <w:jc w:val="both"/>
        <w:rPr>
          <w:rFonts w:ascii="Times New Roman" w:hAnsi="Times New Roman"/>
          <w:b/>
          <w:color w:val="000000"/>
        </w:rPr>
      </w:pPr>
    </w:p>
    <w:p w:rsidR="00E763D7" w:rsidRPr="005824F7" w:rsidRDefault="00E763D7">
      <w:pPr>
        <w:widowControl w:val="0"/>
        <w:autoSpaceDE w:val="0"/>
        <w:autoSpaceDN w:val="0"/>
        <w:adjustRightInd w:val="0"/>
        <w:spacing w:after="0" w:line="240" w:lineRule="auto"/>
        <w:jc w:val="center"/>
        <w:rPr>
          <w:rFonts w:ascii="Times New Roman" w:hAnsi="Times New Roman"/>
          <w:b/>
          <w:bCs/>
          <w:color w:val="000000"/>
        </w:rPr>
      </w:pPr>
      <w:r w:rsidRPr="005824F7">
        <w:rPr>
          <w:rFonts w:ascii="Times New Roman" w:hAnsi="Times New Roman"/>
          <w:b/>
          <w:bCs/>
          <w:color w:val="000000"/>
        </w:rPr>
        <w:t xml:space="preserve">DECRETA: </w:t>
      </w:r>
    </w:p>
    <w:p w:rsidR="00E763D7" w:rsidRPr="005824F7" w:rsidRDefault="00E763D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5824F7" w:rsidRDefault="005824F7" w:rsidP="005824F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1</w:t>
      </w:r>
      <w:r w:rsidR="00E763D7" w:rsidRPr="005824F7">
        <w:rPr>
          <w:rFonts w:ascii="Times New Roman" w:hAnsi="Times New Roman"/>
          <w:b/>
          <w:bCs/>
          <w:color w:val="000000"/>
        </w:rPr>
        <w:t>.</w:t>
      </w:r>
      <w:r w:rsidR="00E763D7" w:rsidRPr="005824F7">
        <w:rPr>
          <w:rFonts w:ascii="Times New Roman" w:hAnsi="Times New Roman"/>
          <w:color w:val="000000"/>
        </w:rPr>
        <w:t xml:space="preserve"> El artículo </w:t>
      </w:r>
      <w:r w:rsidR="00E763D7" w:rsidRPr="00470177">
        <w:rPr>
          <w:rFonts w:ascii="Times New Roman" w:hAnsi="Times New Roman"/>
          <w:bCs/>
          <w:color w:val="000000"/>
        </w:rPr>
        <w:t>2</w:t>
      </w:r>
      <w:r w:rsidR="00E763D7" w:rsidRPr="005824F7">
        <w:rPr>
          <w:rFonts w:ascii="Times New Roman" w:hAnsi="Times New Roman"/>
          <w:color w:val="000000"/>
        </w:rPr>
        <w:t xml:space="preserve"> del </w:t>
      </w:r>
      <w:hyperlink r:id="rId5" w:history="1">
        <w:r w:rsidR="00E763D7" w:rsidRPr="00A24E68">
          <w:rPr>
            <w:rStyle w:val="Hipervnculo"/>
            <w:rFonts w:ascii="Times New Roman" w:hAnsi="Times New Roman"/>
          </w:rPr>
          <w:t>Decreto 3129 de 1956</w:t>
        </w:r>
      </w:hyperlink>
      <w:r w:rsidR="00E763D7" w:rsidRPr="00F43129">
        <w:rPr>
          <w:rFonts w:ascii="Times New Roman" w:hAnsi="Times New Roman"/>
          <w:color w:val="000000"/>
        </w:rPr>
        <w:t>,</w:t>
      </w:r>
      <w:r w:rsidR="00E763D7" w:rsidRPr="005824F7">
        <w:rPr>
          <w:rFonts w:ascii="Times New Roman" w:hAnsi="Times New Roman"/>
          <w:color w:val="000000"/>
        </w:rPr>
        <w:t xml:space="preserve"> reformatorio del artículo </w:t>
      </w:r>
      <w:r w:rsidR="00E763D7" w:rsidRPr="002F3292">
        <w:rPr>
          <w:rFonts w:ascii="Times New Roman" w:hAnsi="Times New Roman"/>
          <w:bCs/>
          <w:color w:val="000000"/>
        </w:rPr>
        <w:t>95</w:t>
      </w:r>
      <w:r w:rsidR="00E763D7" w:rsidRPr="005824F7">
        <w:rPr>
          <w:rFonts w:ascii="Times New Roman" w:hAnsi="Times New Roman"/>
          <w:color w:val="000000"/>
        </w:rPr>
        <w:t xml:space="preserve"> del </w:t>
      </w:r>
      <w:r w:rsidR="00470177">
        <w:rPr>
          <w:rFonts w:ascii="Times New Roman" w:hAnsi="Times New Roman"/>
          <w:color w:val="000000"/>
        </w:rPr>
        <w:t>*</w:t>
      </w:r>
      <w:r w:rsidR="00E763D7"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F43129" w:rsidRDefault="005824F7" w:rsidP="005824F7">
      <w:pPr>
        <w:widowControl w:val="0"/>
        <w:autoSpaceDE w:val="0"/>
        <w:autoSpaceDN w:val="0"/>
        <w:adjustRightInd w:val="0"/>
        <w:spacing w:after="0" w:line="240" w:lineRule="auto"/>
        <w:jc w:val="both"/>
        <w:rPr>
          <w:rFonts w:ascii="Times New Roman" w:hAnsi="Times New Roman"/>
          <w:b/>
          <w:i/>
          <w:color w:val="000000"/>
        </w:rPr>
      </w:pPr>
      <w:r w:rsidRPr="008704C6">
        <w:rPr>
          <w:rFonts w:ascii="Times New Roman" w:hAnsi="Times New Roman"/>
          <w:i/>
          <w:color w:val="000000"/>
        </w:rPr>
        <w:t>"</w:t>
      </w:r>
      <w:r w:rsidR="0091548C" w:rsidRPr="0091548C">
        <w:rPr>
          <w:rFonts w:ascii="Times New Roman" w:hAnsi="Times New Roman"/>
          <w:b/>
          <w:i/>
          <w:color w:val="000000"/>
        </w:rPr>
        <w:t>PRESUNCIÓN 1.</w:t>
      </w:r>
      <w:r w:rsidR="0091548C" w:rsidRPr="00470177">
        <w:rPr>
          <w:rFonts w:ascii="Times New Roman" w:hAnsi="Times New Roman"/>
          <w:i/>
          <w:color w:val="000000"/>
        </w:rPr>
        <w:t xml:space="preserve"> </w:t>
      </w:r>
      <w:r w:rsidR="00E763D7" w:rsidRPr="00470177">
        <w:rPr>
          <w:rFonts w:ascii="Times New Roman" w:hAnsi="Times New Roman"/>
          <w:i/>
          <w:color w:val="000000"/>
        </w:rPr>
        <w:t xml:space="preserve">Se presume que el agente se ha dedicado exclusivamente y bajo continuada dependencia a la labor de colocación de pólizas de seguros, cuando devengue en el año un promedio mensual equivalente al salario mínimo más alto repartido en por lo menos dieciocho (18) pólizas en el respectivo año, o proporcionalmente por fracciones de años. </w:t>
      </w:r>
    </w:p>
    <w:p w:rsidR="00E763D7" w:rsidRPr="00470177" w:rsidRDefault="00E763D7" w:rsidP="005824F7">
      <w:pPr>
        <w:widowControl w:val="0"/>
        <w:autoSpaceDE w:val="0"/>
        <w:autoSpaceDN w:val="0"/>
        <w:adjustRightInd w:val="0"/>
        <w:spacing w:after="0" w:line="240" w:lineRule="auto"/>
        <w:jc w:val="both"/>
        <w:rPr>
          <w:rFonts w:ascii="Times New Roman" w:hAnsi="Times New Roman"/>
          <w:i/>
          <w:color w:val="000000"/>
        </w:rPr>
      </w:pPr>
      <w:r w:rsidRPr="00470177">
        <w:rPr>
          <w:rFonts w:ascii="Times New Roman" w:hAnsi="Times New Roman"/>
          <w:i/>
          <w:color w:val="000000"/>
        </w:rPr>
        <w:t xml:space="preserve"> </w:t>
      </w:r>
    </w:p>
    <w:p w:rsidR="00E763D7" w:rsidRPr="005824F7" w:rsidRDefault="005824F7" w:rsidP="005824F7">
      <w:pPr>
        <w:widowControl w:val="0"/>
        <w:autoSpaceDE w:val="0"/>
        <w:autoSpaceDN w:val="0"/>
        <w:adjustRightInd w:val="0"/>
        <w:spacing w:after="0" w:line="240" w:lineRule="auto"/>
        <w:jc w:val="both"/>
        <w:rPr>
          <w:rFonts w:ascii="Times New Roman" w:hAnsi="Times New Roman"/>
          <w:color w:val="000000"/>
        </w:rPr>
      </w:pPr>
      <w:r w:rsidRPr="009145FA">
        <w:rPr>
          <w:rFonts w:ascii="Times New Roman" w:hAnsi="Times New Roman"/>
          <w:i/>
          <w:color w:val="000000"/>
        </w:rPr>
        <w:t>2</w:t>
      </w:r>
      <w:r w:rsidR="00E763D7" w:rsidRPr="009145FA">
        <w:rPr>
          <w:rFonts w:ascii="Times New Roman" w:hAnsi="Times New Roman"/>
          <w:i/>
          <w:color w:val="000000"/>
        </w:rPr>
        <w:t>.</w:t>
      </w:r>
      <w:r w:rsidR="00E763D7" w:rsidRPr="00470177">
        <w:rPr>
          <w:rFonts w:ascii="Times New Roman" w:hAnsi="Times New Roman"/>
          <w:i/>
          <w:color w:val="000000"/>
        </w:rPr>
        <w:t xml:space="preserve"> Se presume que el agente se ha dedicado exclusivamente y bajo continuada dependencia a la labor de colocación de títulos de ahorro o cédulas de capitalización cuando devengue en el año un promedio mensual equivalente al salario mínimo más alto y colocado por lo menos doscientas (200) cédulas o títulos en el año, aceptados y emitidos por la empresa". </w:t>
      </w:r>
    </w:p>
    <w:p w:rsidR="00E763D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470177" w:rsidRDefault="00F43129" w:rsidP="005824F7">
      <w:pPr>
        <w:widowControl w:val="0"/>
        <w:autoSpaceDE w:val="0"/>
        <w:autoSpaceDN w:val="0"/>
        <w:adjustRightInd w:val="0"/>
        <w:spacing w:after="0" w:line="240" w:lineRule="auto"/>
        <w:jc w:val="both"/>
        <w:rPr>
          <w:rFonts w:ascii="Times New Roman" w:hAnsi="Times New Roman"/>
          <w:color w:val="000000"/>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9F06E0" w:rsidRPr="005824F7" w:rsidRDefault="009F06E0"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5824F7" w:rsidP="005824F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2</w:t>
      </w:r>
      <w:r w:rsidR="00E763D7" w:rsidRPr="005824F7">
        <w:rPr>
          <w:rFonts w:ascii="Times New Roman" w:hAnsi="Times New Roman"/>
          <w:b/>
          <w:bCs/>
          <w:color w:val="000000"/>
        </w:rPr>
        <w:t>.</w:t>
      </w:r>
      <w:r w:rsidR="00E763D7" w:rsidRPr="005824F7">
        <w:rPr>
          <w:rFonts w:ascii="Times New Roman" w:hAnsi="Times New Roman"/>
          <w:color w:val="000000"/>
        </w:rPr>
        <w:t xml:space="preserve"> El artículo </w:t>
      </w:r>
      <w:r w:rsidR="00E763D7" w:rsidRPr="00916CBA">
        <w:rPr>
          <w:rFonts w:ascii="Times New Roman" w:hAnsi="Times New Roman"/>
          <w:bCs/>
          <w:color w:val="000000"/>
        </w:rPr>
        <w:t>96</w:t>
      </w:r>
      <w:r w:rsidR="00E763D7" w:rsidRPr="00916CBA">
        <w:rPr>
          <w:rFonts w:ascii="Times New Roman" w:hAnsi="Times New Roman"/>
          <w:color w:val="000000"/>
        </w:rPr>
        <w:t xml:space="preserve"> </w:t>
      </w:r>
      <w:r w:rsidR="00E763D7" w:rsidRPr="005824F7">
        <w:rPr>
          <w:rFonts w:ascii="Times New Roman" w:hAnsi="Times New Roman"/>
          <w:color w:val="000000"/>
        </w:rPr>
        <w:t xml:space="preserve">del </w:t>
      </w:r>
      <w:r w:rsidR="00916CBA">
        <w:rPr>
          <w:rFonts w:ascii="Times New Roman" w:hAnsi="Times New Roman"/>
          <w:color w:val="000000"/>
        </w:rPr>
        <w:t>*</w:t>
      </w:r>
      <w:r w:rsidR="00E763D7"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916CBA">
        <w:rPr>
          <w:rFonts w:ascii="Times New Roman" w:hAnsi="Times New Roman"/>
          <w:i/>
          <w:color w:val="000000"/>
        </w:rPr>
        <w:t>"</w:t>
      </w:r>
      <w:r w:rsidR="0091548C" w:rsidRPr="0091548C">
        <w:rPr>
          <w:rFonts w:ascii="Times New Roman" w:hAnsi="Times New Roman"/>
          <w:b/>
          <w:i/>
          <w:color w:val="000000"/>
        </w:rPr>
        <w:t>COLOCADORES QUE TRABAJAN CON VARIAS EMPRESAS.</w:t>
      </w:r>
      <w:r w:rsidR="0091548C" w:rsidRPr="00916CBA">
        <w:rPr>
          <w:rFonts w:ascii="Times New Roman" w:hAnsi="Times New Roman"/>
          <w:i/>
          <w:color w:val="000000"/>
        </w:rPr>
        <w:t xml:space="preserve"> </w:t>
      </w:r>
      <w:r w:rsidRPr="00916CBA">
        <w:rPr>
          <w:rFonts w:ascii="Times New Roman" w:hAnsi="Times New Roman"/>
          <w:i/>
          <w:color w:val="000000"/>
        </w:rPr>
        <w:t xml:space="preserve">Cuando un colocador de pólizas trabaje con dos (2) o más ramos del seguro, o sea para dos (2) o más compañías, con conocimiento de éstas, el número de pólizas y comisiones en cada uno de los ramos, o en cada una de las compañías, se acumulan para el efecto de establecer si se ha cumplido con los requisitos señalados en el artículo anterior".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F43129"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w:t>
      </w:r>
      <w:r w:rsidR="005824F7">
        <w:rPr>
          <w:rFonts w:ascii="Times New Roman" w:hAnsi="Times New Roman"/>
          <w:b/>
          <w:bCs/>
          <w:color w:val="000000"/>
        </w:rPr>
        <w:t>LO 3</w:t>
      </w:r>
      <w:r w:rsidRPr="005824F7">
        <w:rPr>
          <w:rFonts w:ascii="Times New Roman" w:hAnsi="Times New Roman"/>
          <w:b/>
          <w:bCs/>
          <w:color w:val="000000"/>
        </w:rPr>
        <w:t>.</w:t>
      </w:r>
      <w:r w:rsidRPr="005824F7">
        <w:rPr>
          <w:rFonts w:ascii="Times New Roman" w:hAnsi="Times New Roman"/>
          <w:color w:val="000000"/>
        </w:rPr>
        <w:t xml:space="preserve"> El artículo </w:t>
      </w:r>
      <w:r w:rsidRPr="009F06E0">
        <w:rPr>
          <w:rFonts w:ascii="Times New Roman" w:hAnsi="Times New Roman"/>
          <w:bCs/>
          <w:color w:val="000000"/>
        </w:rPr>
        <w:t>154</w:t>
      </w:r>
      <w:r w:rsidRPr="005824F7">
        <w:rPr>
          <w:rFonts w:ascii="Times New Roman" w:hAnsi="Times New Roman"/>
          <w:color w:val="000000"/>
        </w:rPr>
        <w:t xml:space="preserve"> 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0091548C" w:rsidRPr="00EF5BB3">
        <w:rPr>
          <w:rFonts w:ascii="Times New Roman" w:hAnsi="Times New Roman"/>
          <w:b/>
          <w:i/>
          <w:color w:val="000000"/>
        </w:rPr>
        <w:t>REGLA GENERAL.</w:t>
      </w:r>
      <w:r w:rsidR="0091548C" w:rsidRPr="009F06E0">
        <w:rPr>
          <w:rFonts w:ascii="Times New Roman" w:hAnsi="Times New Roman"/>
          <w:i/>
          <w:color w:val="000000"/>
        </w:rPr>
        <w:t xml:space="preserve"> </w:t>
      </w:r>
      <w:r w:rsidR="009F06E0" w:rsidRPr="009F06E0">
        <w:rPr>
          <w:rFonts w:ascii="Times New Roman" w:hAnsi="Times New Roman"/>
          <w:i/>
          <w:color w:val="000000"/>
        </w:rPr>
        <w:t>-</w:t>
      </w:r>
      <w:r w:rsidRPr="009F06E0">
        <w:rPr>
          <w:rFonts w:ascii="Times New Roman" w:hAnsi="Times New Roman"/>
          <w:i/>
          <w:color w:val="000000"/>
        </w:rPr>
        <w:t xml:space="preserve"> No es embargable el salario mínimo legal o convencional".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F43129"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FF"/>
        </w:rPr>
      </w:pPr>
    </w:p>
    <w:p w:rsidR="00E763D7" w:rsidRPr="005824F7" w:rsidRDefault="005824F7" w:rsidP="005824F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4</w:t>
      </w:r>
      <w:r w:rsidR="00E763D7" w:rsidRPr="005824F7">
        <w:rPr>
          <w:rFonts w:ascii="Times New Roman" w:hAnsi="Times New Roman"/>
          <w:b/>
          <w:bCs/>
          <w:color w:val="000000"/>
        </w:rPr>
        <w:t>.</w:t>
      </w:r>
      <w:r w:rsidR="00E763D7" w:rsidRPr="005824F7">
        <w:rPr>
          <w:rFonts w:ascii="Times New Roman" w:hAnsi="Times New Roman"/>
          <w:color w:val="000000"/>
        </w:rPr>
        <w:t xml:space="preserve"> El artículo </w:t>
      </w:r>
      <w:r w:rsidR="00E763D7" w:rsidRPr="009F06E0">
        <w:rPr>
          <w:rFonts w:ascii="Times New Roman" w:hAnsi="Times New Roman"/>
          <w:bCs/>
          <w:color w:val="000000"/>
        </w:rPr>
        <w:t>155</w:t>
      </w:r>
      <w:r w:rsidR="00E763D7" w:rsidRPr="005824F7">
        <w:rPr>
          <w:rFonts w:ascii="Times New Roman" w:hAnsi="Times New Roman"/>
          <w:color w:val="000000"/>
        </w:rPr>
        <w:t xml:space="preserve"> del </w:t>
      </w:r>
      <w:r w:rsidR="009F06E0">
        <w:rPr>
          <w:rFonts w:ascii="Times New Roman" w:hAnsi="Times New Roman"/>
          <w:color w:val="000000"/>
        </w:rPr>
        <w:t>*</w:t>
      </w:r>
      <w:r w:rsidR="00E763D7"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0091548C" w:rsidRPr="008704C6">
        <w:rPr>
          <w:rFonts w:ascii="Times New Roman" w:hAnsi="Times New Roman"/>
          <w:b/>
          <w:i/>
          <w:color w:val="000000"/>
        </w:rPr>
        <w:t>EMBARGO PARCIAL DEL EXCEDENTE.</w:t>
      </w:r>
      <w:r w:rsidR="0091548C" w:rsidRPr="009F06E0">
        <w:rPr>
          <w:rFonts w:ascii="Times New Roman" w:hAnsi="Times New Roman"/>
          <w:i/>
          <w:color w:val="000000"/>
        </w:rPr>
        <w:t xml:space="preserve"> </w:t>
      </w:r>
      <w:r w:rsidRPr="009F06E0">
        <w:rPr>
          <w:rFonts w:ascii="Times New Roman" w:hAnsi="Times New Roman"/>
          <w:i/>
          <w:color w:val="000000"/>
        </w:rPr>
        <w:t xml:space="preserve">El excedente del salario mínimo mensual solo es embargable en una quinta parte".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F43129"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5.</w:t>
      </w:r>
      <w:r w:rsidR="009F06E0">
        <w:rPr>
          <w:rFonts w:ascii="Times New Roman" w:hAnsi="Times New Roman"/>
          <w:color w:val="000000"/>
        </w:rPr>
        <w:t xml:space="preserve"> El numeral 2</w:t>
      </w:r>
      <w:r w:rsidRPr="005824F7">
        <w:rPr>
          <w:rFonts w:ascii="Times New Roman" w:hAnsi="Times New Roman"/>
          <w:color w:val="000000"/>
        </w:rPr>
        <w:t xml:space="preserve"> del artículo </w:t>
      </w:r>
      <w:r w:rsidRPr="009F06E0">
        <w:rPr>
          <w:rFonts w:ascii="Times New Roman" w:hAnsi="Times New Roman"/>
          <w:bCs/>
          <w:color w:val="000000"/>
        </w:rPr>
        <w:t>207</w:t>
      </w:r>
      <w:r w:rsidRPr="005824F7">
        <w:rPr>
          <w:rFonts w:ascii="Times New Roman" w:hAnsi="Times New Roman"/>
          <w:color w:val="000000"/>
        </w:rPr>
        <w:t xml:space="preserve"> 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5824F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Pr="009145FA">
        <w:rPr>
          <w:rFonts w:ascii="Times New Roman" w:hAnsi="Times New Roman"/>
          <w:i/>
          <w:color w:val="000000"/>
        </w:rPr>
        <w:t>2</w:t>
      </w:r>
      <w:r w:rsidR="00E763D7" w:rsidRPr="009145FA">
        <w:rPr>
          <w:rFonts w:ascii="Times New Roman" w:hAnsi="Times New Roman"/>
          <w:i/>
          <w:color w:val="000000"/>
        </w:rPr>
        <w:t xml:space="preserve">. </w:t>
      </w:r>
      <w:r w:rsidR="00E763D7" w:rsidRPr="009F06E0">
        <w:rPr>
          <w:rFonts w:ascii="Times New Roman" w:hAnsi="Times New Roman"/>
          <w:i/>
          <w:color w:val="000000"/>
        </w:rPr>
        <w:t xml:space="preserve">En caso de que con peligro para la vida del lesionado o enfermo y por culpa del patrono se retrase el suministro de la asistencia médica, farmacéutica, hospitalaria o quirúrgica del trabajador, aquel está obligado a pagar a éste una multa equivalente a cinco (5) veces el salario mínimo diario más alto, por cada día de retardo".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F43129"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5824F7" w:rsidP="005824F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6</w:t>
      </w:r>
      <w:r w:rsidR="00E763D7" w:rsidRPr="005824F7">
        <w:rPr>
          <w:rFonts w:ascii="Times New Roman" w:hAnsi="Times New Roman"/>
          <w:b/>
          <w:bCs/>
          <w:color w:val="000000"/>
        </w:rPr>
        <w:t>.</w:t>
      </w:r>
      <w:r w:rsidR="00E763D7" w:rsidRPr="005824F7">
        <w:rPr>
          <w:rFonts w:ascii="Times New Roman" w:hAnsi="Times New Roman"/>
          <w:color w:val="000000"/>
        </w:rPr>
        <w:t xml:space="preserve"> El artículo </w:t>
      </w:r>
      <w:r w:rsidR="00E763D7" w:rsidRPr="009F06E0">
        <w:rPr>
          <w:rFonts w:ascii="Times New Roman" w:hAnsi="Times New Roman"/>
          <w:bCs/>
          <w:color w:val="000000"/>
        </w:rPr>
        <w:t>214</w:t>
      </w:r>
      <w:r w:rsidR="00E763D7" w:rsidRPr="005824F7">
        <w:rPr>
          <w:rFonts w:ascii="Times New Roman" w:hAnsi="Times New Roman"/>
          <w:color w:val="000000"/>
        </w:rPr>
        <w:t xml:space="preserve"> del 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9F06E0"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0091548C" w:rsidRPr="00527135">
        <w:rPr>
          <w:rFonts w:ascii="Times New Roman" w:hAnsi="Times New Roman"/>
          <w:b/>
          <w:i/>
          <w:color w:val="000000"/>
        </w:rPr>
        <w:t>SEGURO DE VIDA COMO PRESTACIÓN POR MUERTE.</w:t>
      </w:r>
      <w:r w:rsidR="009F06E0" w:rsidRPr="009F06E0">
        <w:rPr>
          <w:rFonts w:ascii="Times New Roman" w:hAnsi="Times New Roman"/>
          <w:i/>
          <w:color w:val="000000"/>
        </w:rPr>
        <w:t xml:space="preserve"> -</w:t>
      </w:r>
      <w:r w:rsidRPr="009F06E0">
        <w:rPr>
          <w:rFonts w:ascii="Times New Roman" w:hAnsi="Times New Roman"/>
          <w:i/>
          <w:color w:val="000000"/>
        </w:rPr>
        <w:t xml:space="preserve"> En lugar de la prestación a que se refiere el ordinal e) del artículo </w:t>
      </w:r>
      <w:r w:rsidRPr="009F06E0">
        <w:rPr>
          <w:rFonts w:ascii="Times New Roman" w:hAnsi="Times New Roman"/>
          <w:bCs/>
          <w:i/>
          <w:color w:val="000000"/>
        </w:rPr>
        <w:t>204</w:t>
      </w:r>
      <w:r w:rsidRPr="009F06E0">
        <w:rPr>
          <w:rFonts w:ascii="Times New Roman" w:hAnsi="Times New Roman"/>
          <w:i/>
          <w:color w:val="000000"/>
        </w:rPr>
        <w:t>, el patrono obligado al pago del seguro de vida colectivo solo deberá a los beneficiario</w:t>
      </w:r>
      <w:r w:rsidR="00527135">
        <w:rPr>
          <w:rFonts w:ascii="Times New Roman" w:hAnsi="Times New Roman"/>
          <w:i/>
          <w:color w:val="000000"/>
        </w:rPr>
        <w:t>s</w:t>
      </w:r>
      <w:r w:rsidRPr="009F06E0">
        <w:rPr>
          <w:rFonts w:ascii="Times New Roman" w:hAnsi="Times New Roman"/>
          <w:i/>
          <w:color w:val="000000"/>
        </w:rPr>
        <w:t xml:space="preserve"> de ese seguro, como prestación por la muerte del trabajador, el valor doblado del seguro de vida, sin exceder de 200 veces el salario mínimo mensual más alto. El patrono quedará así exento de toda otra protección por incapacidad o muerte por razón de accidente, enfermedad y seguro de vida". </w:t>
      </w:r>
    </w:p>
    <w:p w:rsidR="00E763D7" w:rsidRDefault="00E763D7" w:rsidP="005824F7">
      <w:pPr>
        <w:widowControl w:val="0"/>
        <w:autoSpaceDE w:val="0"/>
        <w:autoSpaceDN w:val="0"/>
        <w:adjustRightInd w:val="0"/>
        <w:spacing w:after="0" w:line="240" w:lineRule="auto"/>
        <w:jc w:val="both"/>
        <w:rPr>
          <w:rFonts w:ascii="Times New Roman" w:hAnsi="Times New Roman"/>
          <w:color w:val="000000"/>
        </w:rPr>
      </w:pPr>
    </w:p>
    <w:p w:rsidR="009F06E0" w:rsidRDefault="00F43129"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9F06E0" w:rsidRPr="005824F7" w:rsidRDefault="009F06E0"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5824F7" w:rsidP="005824F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7</w:t>
      </w:r>
      <w:r w:rsidR="00E763D7" w:rsidRPr="005824F7">
        <w:rPr>
          <w:rFonts w:ascii="Times New Roman" w:hAnsi="Times New Roman"/>
          <w:b/>
          <w:bCs/>
          <w:color w:val="000000"/>
        </w:rPr>
        <w:t>.</w:t>
      </w:r>
      <w:r w:rsidR="00E763D7" w:rsidRPr="005824F7">
        <w:rPr>
          <w:rFonts w:ascii="Times New Roman" w:hAnsi="Times New Roman"/>
          <w:color w:val="000000"/>
        </w:rPr>
        <w:t xml:space="preserve"> El artículo </w:t>
      </w:r>
      <w:r w:rsidR="00E763D7" w:rsidRPr="009F06E0">
        <w:rPr>
          <w:rFonts w:ascii="Times New Roman" w:hAnsi="Times New Roman"/>
          <w:bCs/>
          <w:color w:val="000000"/>
        </w:rPr>
        <w:t>1</w:t>
      </w:r>
      <w:r w:rsidR="00E763D7" w:rsidRPr="005824F7">
        <w:rPr>
          <w:rFonts w:ascii="Times New Roman" w:hAnsi="Times New Roman"/>
          <w:color w:val="000000"/>
        </w:rPr>
        <w:t xml:space="preserve"> de la </w:t>
      </w:r>
      <w:hyperlink r:id="rId6" w:history="1">
        <w:r w:rsidR="00E763D7" w:rsidRPr="008704C6">
          <w:rPr>
            <w:rStyle w:val="Hipervnculo"/>
            <w:rFonts w:ascii="Times New Roman" w:hAnsi="Times New Roman"/>
          </w:rPr>
          <w:t>Ley 3a. de 1969</w:t>
        </w:r>
      </w:hyperlink>
      <w:r w:rsidR="00E763D7" w:rsidRPr="005824F7">
        <w:rPr>
          <w:rFonts w:ascii="Times New Roman" w:hAnsi="Times New Roman"/>
          <w:color w:val="000000"/>
        </w:rPr>
        <w:t xml:space="preserve">, reformatorio del artículo </w:t>
      </w:r>
      <w:r w:rsidR="00E763D7" w:rsidRPr="009F06E0">
        <w:rPr>
          <w:rFonts w:ascii="Times New Roman" w:hAnsi="Times New Roman"/>
          <w:bCs/>
          <w:color w:val="000000"/>
        </w:rPr>
        <w:t>230</w:t>
      </w:r>
      <w:r w:rsidR="00E763D7" w:rsidRPr="005824F7">
        <w:rPr>
          <w:rFonts w:ascii="Times New Roman" w:hAnsi="Times New Roman"/>
          <w:color w:val="000000"/>
        </w:rPr>
        <w:t xml:space="preserve"> del </w:t>
      </w:r>
      <w:r w:rsidR="009F06E0">
        <w:rPr>
          <w:rFonts w:ascii="Times New Roman" w:hAnsi="Times New Roman"/>
          <w:color w:val="000000"/>
        </w:rPr>
        <w:t>*</w:t>
      </w:r>
      <w:r w:rsidR="00E763D7"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9F06E0"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0091548C" w:rsidRPr="00527135">
        <w:rPr>
          <w:rFonts w:ascii="Times New Roman" w:hAnsi="Times New Roman"/>
          <w:b/>
          <w:i/>
          <w:color w:val="000000"/>
        </w:rPr>
        <w:t>SUMINISTRO DE CALZADO Y VESTIDO DE LABOR.</w:t>
      </w:r>
      <w:r w:rsidRPr="009F06E0">
        <w:rPr>
          <w:rFonts w:ascii="Times New Roman" w:hAnsi="Times New Roman"/>
          <w:i/>
          <w:color w:val="000000"/>
        </w:rPr>
        <w:t xml:space="preserve"> Todo patrono que habitualmente ocupe uno (1) o más trabajadores permanentes, deberá </w:t>
      </w:r>
      <w:r w:rsidRPr="008704C6">
        <w:rPr>
          <w:rFonts w:ascii="Times New Roman" w:hAnsi="Times New Roman"/>
          <w:i/>
          <w:color w:val="000000"/>
        </w:rPr>
        <w:t>suministrar cada cuatro (49 meses,</w:t>
      </w:r>
      <w:r w:rsidRPr="009F06E0">
        <w:rPr>
          <w:rFonts w:ascii="Times New Roman" w:hAnsi="Times New Roman"/>
          <w:i/>
          <w:color w:val="000000"/>
        </w:rPr>
        <w:t xml:space="preserve"> en forma gratuita, un (1) par de zapatos y un (1) vestido de labor al trabajador cuya remuneración mensual sea hasta dos (2) veces el salario mínimo más alto vigente. Tienen derecho a esta prestación el trabajador que en las fechas de entrega de calzado y vestido haya cumplido más de tres (3) meses al servicio del empleador". </w:t>
      </w:r>
    </w:p>
    <w:p w:rsidR="00E763D7" w:rsidRDefault="00E763D7" w:rsidP="005824F7">
      <w:pPr>
        <w:widowControl w:val="0"/>
        <w:autoSpaceDE w:val="0"/>
        <w:autoSpaceDN w:val="0"/>
        <w:adjustRightInd w:val="0"/>
        <w:spacing w:after="0" w:line="240" w:lineRule="auto"/>
        <w:jc w:val="both"/>
        <w:rPr>
          <w:rFonts w:ascii="Times New Roman" w:hAnsi="Times New Roman"/>
          <w:b/>
          <w:bCs/>
          <w:color w:val="000000"/>
        </w:rPr>
      </w:pPr>
    </w:p>
    <w:p w:rsidR="009F06E0" w:rsidRDefault="00361CE6"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9F06E0" w:rsidRPr="005824F7" w:rsidRDefault="009F06E0" w:rsidP="005824F7">
      <w:pPr>
        <w:widowControl w:val="0"/>
        <w:autoSpaceDE w:val="0"/>
        <w:autoSpaceDN w:val="0"/>
        <w:adjustRightInd w:val="0"/>
        <w:spacing w:after="0" w:line="240" w:lineRule="auto"/>
        <w:jc w:val="both"/>
        <w:rPr>
          <w:rFonts w:ascii="Times New Roman" w:hAnsi="Times New Roman"/>
          <w:b/>
          <w:bCs/>
          <w:color w:val="000000"/>
        </w:rPr>
      </w:pPr>
    </w:p>
    <w:p w:rsidR="00E763D7" w:rsidRPr="005824F7" w:rsidRDefault="00E36209" w:rsidP="005824F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8</w:t>
      </w:r>
      <w:r w:rsidR="00E763D7" w:rsidRPr="005824F7">
        <w:rPr>
          <w:rFonts w:ascii="Times New Roman" w:hAnsi="Times New Roman"/>
          <w:b/>
          <w:bCs/>
          <w:color w:val="000000"/>
        </w:rPr>
        <w:t>.</w:t>
      </w:r>
      <w:r w:rsidR="00E763D7" w:rsidRPr="005824F7">
        <w:rPr>
          <w:rFonts w:ascii="Times New Roman" w:hAnsi="Times New Roman"/>
          <w:color w:val="000000"/>
        </w:rPr>
        <w:t xml:space="preserve"> El artículo </w:t>
      </w:r>
      <w:r w:rsidR="00E763D7" w:rsidRPr="009F06E0">
        <w:rPr>
          <w:rFonts w:ascii="Times New Roman" w:hAnsi="Times New Roman"/>
          <w:bCs/>
          <w:color w:val="000000"/>
        </w:rPr>
        <w:t>3</w:t>
      </w:r>
      <w:r w:rsidR="00E763D7" w:rsidRPr="005824F7">
        <w:rPr>
          <w:rFonts w:ascii="Times New Roman" w:hAnsi="Times New Roman"/>
          <w:color w:val="000000"/>
        </w:rPr>
        <w:t xml:space="preserve"> de la </w:t>
      </w:r>
      <w:hyperlink r:id="rId7" w:history="1">
        <w:r w:rsidR="00E763D7" w:rsidRPr="009F06E0">
          <w:rPr>
            <w:rStyle w:val="Hipervnculo"/>
            <w:rFonts w:ascii="Times New Roman" w:hAnsi="Times New Roman"/>
          </w:rPr>
          <w:t>Le</w:t>
        </w:r>
        <w:r w:rsidR="009F06E0" w:rsidRPr="009F06E0">
          <w:rPr>
            <w:rStyle w:val="Hipervnculo"/>
            <w:rFonts w:ascii="Times New Roman" w:hAnsi="Times New Roman"/>
          </w:rPr>
          <w:t>y 3</w:t>
        </w:r>
        <w:r w:rsidR="00E763D7" w:rsidRPr="009F06E0">
          <w:rPr>
            <w:rStyle w:val="Hipervnculo"/>
            <w:rFonts w:ascii="Times New Roman" w:hAnsi="Times New Roman"/>
          </w:rPr>
          <w:t xml:space="preserve"> de 1969</w:t>
        </w:r>
      </w:hyperlink>
      <w:r w:rsidR="00E763D7" w:rsidRPr="005824F7">
        <w:rPr>
          <w:rFonts w:ascii="Times New Roman" w:hAnsi="Times New Roman"/>
          <w:color w:val="000000"/>
        </w:rPr>
        <w:t xml:space="preserve">, reformatorio del artículo </w:t>
      </w:r>
      <w:r w:rsidR="00E763D7" w:rsidRPr="009F06E0">
        <w:rPr>
          <w:rFonts w:ascii="Times New Roman" w:hAnsi="Times New Roman"/>
          <w:bCs/>
          <w:color w:val="000000"/>
        </w:rPr>
        <w:t>232</w:t>
      </w:r>
      <w:r w:rsidR="00E763D7" w:rsidRPr="005824F7">
        <w:rPr>
          <w:rFonts w:ascii="Times New Roman" w:hAnsi="Times New Roman"/>
          <w:color w:val="000000"/>
        </w:rPr>
        <w:t xml:space="preserve"> del </w:t>
      </w:r>
      <w:r w:rsidR="009F06E0">
        <w:rPr>
          <w:rFonts w:ascii="Times New Roman" w:hAnsi="Times New Roman"/>
          <w:color w:val="000000"/>
        </w:rPr>
        <w:t>*</w:t>
      </w:r>
      <w:r w:rsidR="00E763D7"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0091548C" w:rsidRPr="008704C6">
        <w:rPr>
          <w:rFonts w:ascii="Times New Roman" w:hAnsi="Times New Roman"/>
          <w:b/>
          <w:i/>
          <w:color w:val="000000"/>
        </w:rPr>
        <w:t>FECHA DE ENTREGA</w:t>
      </w:r>
      <w:r w:rsidR="0091548C">
        <w:rPr>
          <w:rFonts w:ascii="Times New Roman" w:hAnsi="Times New Roman"/>
          <w:b/>
          <w:i/>
          <w:color w:val="000000"/>
        </w:rPr>
        <w:t>.</w:t>
      </w:r>
      <w:r w:rsidRPr="009F06E0">
        <w:rPr>
          <w:rFonts w:ascii="Times New Roman" w:hAnsi="Times New Roman"/>
          <w:i/>
          <w:color w:val="000000"/>
        </w:rPr>
        <w:t xml:space="preserve"> Los patronos obligados a suministrar permanentemente calzado y vestidos de labor a sus trabajadores harán entrega de dichos elementos en las siguientes fechas del </w:t>
      </w:r>
      <w:r w:rsidRPr="009F06E0">
        <w:rPr>
          <w:rFonts w:ascii="Times New Roman" w:hAnsi="Times New Roman"/>
          <w:i/>
          <w:color w:val="000000"/>
        </w:rPr>
        <w:lastRenderedPageBreak/>
        <w:t xml:space="preserve">calendario: 30 de abril, 31 de agosto y 20 de diciembre".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361CE6"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Default="009F06E0" w:rsidP="005824F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9</w:t>
      </w:r>
      <w:r w:rsidR="00E763D7" w:rsidRPr="005824F7">
        <w:rPr>
          <w:rFonts w:ascii="Times New Roman" w:hAnsi="Times New Roman"/>
          <w:b/>
          <w:bCs/>
          <w:color w:val="000000"/>
        </w:rPr>
        <w:t>.</w:t>
      </w:r>
      <w:r w:rsidR="00E763D7" w:rsidRPr="005824F7">
        <w:rPr>
          <w:rFonts w:ascii="Times New Roman" w:hAnsi="Times New Roman"/>
          <w:color w:val="000000"/>
        </w:rPr>
        <w:t xml:space="preserve"> Deróguese el artículo</w:t>
      </w:r>
      <w:r w:rsidR="00E763D7" w:rsidRPr="009F06E0">
        <w:rPr>
          <w:rFonts w:ascii="Times New Roman" w:hAnsi="Times New Roman"/>
          <w:color w:val="000000"/>
        </w:rPr>
        <w:t xml:space="preserve"> </w:t>
      </w:r>
      <w:r w:rsidR="00E763D7" w:rsidRPr="009F06E0">
        <w:rPr>
          <w:rFonts w:ascii="Times New Roman" w:hAnsi="Times New Roman"/>
          <w:bCs/>
          <w:color w:val="000000"/>
        </w:rPr>
        <w:t>231</w:t>
      </w:r>
      <w:r w:rsidR="00E763D7" w:rsidRPr="005824F7">
        <w:rPr>
          <w:rFonts w:ascii="Times New Roman" w:hAnsi="Times New Roman"/>
          <w:color w:val="000000"/>
        </w:rPr>
        <w:t xml:space="preserve"> del </w:t>
      </w:r>
      <w:r>
        <w:rPr>
          <w:rFonts w:ascii="Times New Roman" w:hAnsi="Times New Roman"/>
          <w:color w:val="000000"/>
        </w:rPr>
        <w:t>*</w:t>
      </w:r>
      <w:r w:rsidR="00E763D7" w:rsidRPr="005824F7">
        <w:rPr>
          <w:rFonts w:ascii="Times New Roman" w:hAnsi="Times New Roman"/>
          <w:color w:val="000000"/>
        </w:rPr>
        <w:t xml:space="preserve">Código Sustantivo del Trabajo. </w:t>
      </w:r>
    </w:p>
    <w:p w:rsidR="009F06E0" w:rsidRDefault="009F06E0" w:rsidP="005824F7">
      <w:pPr>
        <w:widowControl w:val="0"/>
        <w:autoSpaceDE w:val="0"/>
        <w:autoSpaceDN w:val="0"/>
        <w:adjustRightInd w:val="0"/>
        <w:spacing w:after="0" w:line="240" w:lineRule="auto"/>
        <w:jc w:val="both"/>
        <w:rPr>
          <w:rFonts w:ascii="Times New Roman" w:hAnsi="Times New Roman"/>
          <w:color w:val="000000"/>
        </w:rPr>
      </w:pPr>
    </w:p>
    <w:p w:rsidR="009F06E0" w:rsidRDefault="00361CE6"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10.</w:t>
      </w:r>
      <w:r w:rsidRPr="005824F7">
        <w:rPr>
          <w:rFonts w:ascii="Times New Roman" w:hAnsi="Times New Roman"/>
          <w:color w:val="000000"/>
        </w:rPr>
        <w:t xml:space="preserve"> El artículo </w:t>
      </w:r>
      <w:r w:rsidRPr="009F06E0">
        <w:rPr>
          <w:rFonts w:ascii="Times New Roman" w:hAnsi="Times New Roman"/>
          <w:bCs/>
          <w:color w:val="000000"/>
        </w:rPr>
        <w:t>2</w:t>
      </w:r>
      <w:r w:rsidRPr="009F06E0">
        <w:rPr>
          <w:rFonts w:ascii="Times New Roman" w:hAnsi="Times New Roman"/>
          <w:color w:val="000000"/>
        </w:rPr>
        <w:t xml:space="preserve"> </w:t>
      </w:r>
      <w:r w:rsidRPr="005824F7">
        <w:rPr>
          <w:rFonts w:ascii="Times New Roman" w:hAnsi="Times New Roman"/>
          <w:color w:val="000000"/>
        </w:rPr>
        <w:t xml:space="preserve">de la </w:t>
      </w:r>
      <w:hyperlink r:id="rId8" w:history="1">
        <w:r w:rsidRPr="008704C6">
          <w:rPr>
            <w:rStyle w:val="Hipervnculo"/>
            <w:rFonts w:ascii="Times New Roman" w:hAnsi="Times New Roman"/>
          </w:rPr>
          <w:t>Ley 3a. de 1969,</w:t>
        </w:r>
      </w:hyperlink>
      <w:r w:rsidRPr="005824F7">
        <w:rPr>
          <w:rFonts w:ascii="Times New Roman" w:hAnsi="Times New Roman"/>
          <w:color w:val="000000"/>
        </w:rPr>
        <w:t xml:space="preserve"> reformatorio del artículo </w:t>
      </w:r>
      <w:r w:rsidRPr="009F06E0">
        <w:rPr>
          <w:rFonts w:ascii="Times New Roman" w:hAnsi="Times New Roman"/>
          <w:bCs/>
          <w:color w:val="000000"/>
        </w:rPr>
        <w:t>233</w:t>
      </w:r>
      <w:r w:rsidRPr="005824F7">
        <w:rPr>
          <w:rFonts w:ascii="Times New Roman" w:hAnsi="Times New Roman"/>
          <w:color w:val="000000"/>
        </w:rPr>
        <w:t xml:space="preserve"> 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0091548C" w:rsidRPr="008704C6">
        <w:rPr>
          <w:rFonts w:ascii="Times New Roman" w:hAnsi="Times New Roman"/>
          <w:b/>
          <w:i/>
          <w:color w:val="000000"/>
        </w:rPr>
        <w:t>USO DE CALZADO Y VESTIDO DE LABOR.</w:t>
      </w:r>
      <w:r w:rsidRPr="009F06E0">
        <w:rPr>
          <w:rFonts w:ascii="Times New Roman" w:hAnsi="Times New Roman"/>
          <w:i/>
          <w:color w:val="000000"/>
        </w:rPr>
        <w:t xml:space="preserve"> El trabajador queda obligado a destinar a su uso en las labores contratadas el calzado y vestido que le suministre el patrono, y en el caso de que así no lo hiciere éste quedará eximido de hacerle el suministro en el período siguiente".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361CE6"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b/>
          <w:bCs/>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11.</w:t>
      </w:r>
      <w:r w:rsidRPr="005824F7">
        <w:rPr>
          <w:rFonts w:ascii="Times New Roman" w:hAnsi="Times New Roman"/>
          <w:color w:val="000000"/>
        </w:rPr>
        <w:t xml:space="preserve"> El artículo </w:t>
      </w:r>
      <w:r w:rsidRPr="009F06E0">
        <w:rPr>
          <w:rFonts w:ascii="Times New Roman" w:hAnsi="Times New Roman"/>
          <w:bCs/>
          <w:color w:val="000000"/>
        </w:rPr>
        <w:t>19</w:t>
      </w:r>
      <w:r w:rsidRPr="005824F7">
        <w:rPr>
          <w:rFonts w:ascii="Times New Roman" w:hAnsi="Times New Roman"/>
          <w:color w:val="000000"/>
        </w:rPr>
        <w:t xml:space="preserve"> del </w:t>
      </w:r>
      <w:hyperlink r:id="rId9" w:history="1">
        <w:r w:rsidRPr="008704C6">
          <w:rPr>
            <w:rStyle w:val="Hipervnculo"/>
            <w:rFonts w:ascii="Times New Roman" w:hAnsi="Times New Roman"/>
          </w:rPr>
          <w:t>Decreto legislativo 2351 de</w:t>
        </w:r>
        <w:r w:rsidR="004635C1">
          <w:rPr>
            <w:rStyle w:val="Hipervnculo"/>
            <w:rFonts w:ascii="Times New Roman" w:hAnsi="Times New Roman"/>
          </w:rPr>
          <w:t>l 04 de septiembre de</w:t>
        </w:r>
        <w:r w:rsidRPr="008704C6">
          <w:rPr>
            <w:rStyle w:val="Hipervnculo"/>
            <w:rFonts w:ascii="Times New Roman" w:hAnsi="Times New Roman"/>
          </w:rPr>
          <w:t xml:space="preserve"> 1965</w:t>
        </w:r>
      </w:hyperlink>
      <w:r w:rsidRPr="005824F7">
        <w:rPr>
          <w:rFonts w:ascii="Times New Roman" w:hAnsi="Times New Roman"/>
          <w:color w:val="000000"/>
        </w:rPr>
        <w:t xml:space="preserve"> reformatorio del artículo </w:t>
      </w:r>
      <w:r w:rsidRPr="009F06E0">
        <w:rPr>
          <w:rFonts w:ascii="Times New Roman" w:hAnsi="Times New Roman"/>
          <w:bCs/>
          <w:color w:val="000000"/>
        </w:rPr>
        <w:t>258</w:t>
      </w:r>
      <w:r w:rsidRPr="005824F7">
        <w:rPr>
          <w:rFonts w:ascii="Times New Roman" w:hAnsi="Times New Roman"/>
          <w:color w:val="000000"/>
        </w:rPr>
        <w:t xml:space="preserve"> 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9F06E0"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0091548C" w:rsidRPr="008704C6">
        <w:rPr>
          <w:rFonts w:ascii="Times New Roman" w:hAnsi="Times New Roman"/>
          <w:b/>
          <w:i/>
          <w:color w:val="000000"/>
        </w:rPr>
        <w:t>MUERTE DEL TRABAJADOR.</w:t>
      </w:r>
      <w:r w:rsidRPr="009F06E0">
        <w:rPr>
          <w:rFonts w:ascii="Times New Roman" w:hAnsi="Times New Roman"/>
          <w:i/>
          <w:color w:val="000000"/>
        </w:rPr>
        <w:t xml:space="preserve"> El auxilio de cesantía en caso de muerte del trabajador no excluye el seguro de vida obligatorio y cuando aquel no exceda del equivalente a cincuenta (50) veces el salario mínimo mensual más alto, se pagará directamente por el patrono de acuerdo con el procedimiento establecido en el artículo </w:t>
      </w:r>
      <w:r w:rsidRPr="009F06E0">
        <w:rPr>
          <w:rFonts w:ascii="Times New Roman" w:hAnsi="Times New Roman"/>
          <w:bCs/>
          <w:i/>
          <w:color w:val="000000"/>
        </w:rPr>
        <w:t>212</w:t>
      </w:r>
      <w:r w:rsidRPr="009F06E0">
        <w:rPr>
          <w:rFonts w:ascii="Times New Roman" w:hAnsi="Times New Roman"/>
          <w:i/>
          <w:color w:val="000000"/>
        </w:rPr>
        <w:t xml:space="preserve"> del Código Sustantivo del Trabajo".</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361CE6"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361CE6" w:rsidRDefault="00361CE6" w:rsidP="005824F7">
      <w:pPr>
        <w:widowControl w:val="0"/>
        <w:autoSpaceDE w:val="0"/>
        <w:autoSpaceDN w:val="0"/>
        <w:adjustRightInd w:val="0"/>
        <w:spacing w:after="0" w:line="240" w:lineRule="auto"/>
        <w:jc w:val="both"/>
        <w:rPr>
          <w:rFonts w:ascii="Times New Roman" w:hAnsi="Times New Roman"/>
          <w:b/>
          <w:bCs/>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12.</w:t>
      </w:r>
      <w:r w:rsidRPr="005824F7">
        <w:rPr>
          <w:rFonts w:ascii="Times New Roman" w:hAnsi="Times New Roman"/>
          <w:color w:val="000000"/>
        </w:rPr>
        <w:t xml:space="preserve"> El artículo </w:t>
      </w:r>
      <w:r w:rsidRPr="009F06E0">
        <w:rPr>
          <w:rFonts w:ascii="Times New Roman" w:hAnsi="Times New Roman"/>
          <w:bCs/>
          <w:color w:val="000000"/>
        </w:rPr>
        <w:t>289</w:t>
      </w:r>
      <w:r w:rsidRPr="005824F7">
        <w:rPr>
          <w:rFonts w:ascii="Times New Roman" w:hAnsi="Times New Roman"/>
          <w:color w:val="000000"/>
        </w:rPr>
        <w:t xml:space="preserve"> 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91548C"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Pr="008704C6">
        <w:rPr>
          <w:rFonts w:ascii="Times New Roman" w:hAnsi="Times New Roman"/>
          <w:b/>
          <w:i/>
          <w:color w:val="000000"/>
        </w:rPr>
        <w:t>EMPRESAS OBLIGADAS.</w:t>
      </w:r>
      <w:r w:rsidRPr="009F06E0">
        <w:rPr>
          <w:rFonts w:ascii="Times New Roman" w:hAnsi="Times New Roman"/>
          <w:i/>
          <w:color w:val="000000"/>
        </w:rPr>
        <w:t xml:space="preserve"> </w:t>
      </w:r>
      <w:r w:rsidR="00E763D7" w:rsidRPr="009F06E0">
        <w:rPr>
          <w:rFonts w:ascii="Times New Roman" w:hAnsi="Times New Roman"/>
          <w:i/>
          <w:color w:val="000000"/>
        </w:rPr>
        <w:t xml:space="preserve">Toda empresa de carácter permanente debe efectuar a su cargo el seguro de vida colectivo de todos sus trabajadores, excepto de los ocasionales o transitorios, y cubrir el riesgo de la muerte sea cualquiera la causa que la produzca".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361CE6"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361CE6" w:rsidRDefault="00361CE6" w:rsidP="005824F7">
      <w:pPr>
        <w:widowControl w:val="0"/>
        <w:autoSpaceDE w:val="0"/>
        <w:autoSpaceDN w:val="0"/>
        <w:adjustRightInd w:val="0"/>
        <w:spacing w:after="0" w:line="240" w:lineRule="auto"/>
        <w:jc w:val="both"/>
        <w:rPr>
          <w:rFonts w:ascii="Times New Roman" w:hAnsi="Times New Roman"/>
          <w:b/>
          <w:bCs/>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13.</w:t>
      </w:r>
      <w:r w:rsidRPr="005824F7">
        <w:rPr>
          <w:rFonts w:ascii="Times New Roman" w:hAnsi="Times New Roman"/>
          <w:color w:val="000000"/>
        </w:rPr>
        <w:t xml:space="preserve"> El artículo </w:t>
      </w:r>
      <w:r w:rsidRPr="009F06E0">
        <w:rPr>
          <w:rFonts w:ascii="Times New Roman" w:hAnsi="Times New Roman"/>
          <w:bCs/>
          <w:color w:val="000000"/>
        </w:rPr>
        <w:t>22</w:t>
      </w:r>
      <w:r w:rsidRPr="005824F7">
        <w:rPr>
          <w:rFonts w:ascii="Times New Roman" w:hAnsi="Times New Roman"/>
          <w:color w:val="000000"/>
        </w:rPr>
        <w:t xml:space="preserve"> del </w:t>
      </w:r>
      <w:hyperlink r:id="rId10" w:history="1">
        <w:r w:rsidRPr="008704C6">
          <w:rPr>
            <w:rStyle w:val="Hipervnculo"/>
            <w:rFonts w:ascii="Times New Roman" w:hAnsi="Times New Roman"/>
          </w:rPr>
          <w:t>Decreto legislativo 2351 de</w:t>
        </w:r>
        <w:r w:rsidR="004635C1">
          <w:rPr>
            <w:rStyle w:val="Hipervnculo"/>
            <w:rFonts w:ascii="Times New Roman" w:hAnsi="Times New Roman"/>
          </w:rPr>
          <w:t>l 04 de septiembre de</w:t>
        </w:r>
        <w:r w:rsidRPr="008704C6">
          <w:rPr>
            <w:rStyle w:val="Hipervnculo"/>
            <w:rFonts w:ascii="Times New Roman" w:hAnsi="Times New Roman"/>
          </w:rPr>
          <w:t xml:space="preserve"> 1965</w:t>
        </w:r>
      </w:hyperlink>
      <w:r w:rsidRPr="005824F7">
        <w:rPr>
          <w:rFonts w:ascii="Times New Roman" w:hAnsi="Times New Roman"/>
          <w:color w:val="000000"/>
        </w:rPr>
        <w:t xml:space="preserve">, reformatorio del artículo </w:t>
      </w:r>
      <w:r w:rsidRPr="009F06E0">
        <w:rPr>
          <w:rFonts w:ascii="Times New Roman" w:hAnsi="Times New Roman"/>
          <w:bCs/>
          <w:color w:val="000000"/>
        </w:rPr>
        <w:t>292</w:t>
      </w:r>
      <w:r w:rsidRPr="005824F7">
        <w:rPr>
          <w:rFonts w:ascii="Times New Roman" w:hAnsi="Times New Roman"/>
          <w:color w:val="000000"/>
        </w:rPr>
        <w:t xml:space="preserve"> 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9F06E0"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0091548C" w:rsidRPr="008704C6">
        <w:rPr>
          <w:rFonts w:ascii="Times New Roman" w:hAnsi="Times New Roman"/>
          <w:b/>
          <w:i/>
          <w:color w:val="000000"/>
        </w:rPr>
        <w:t>VALOR.</w:t>
      </w:r>
      <w:r w:rsidR="0091548C" w:rsidRPr="009F06E0">
        <w:rPr>
          <w:rFonts w:ascii="Times New Roman" w:hAnsi="Times New Roman"/>
          <w:i/>
          <w:color w:val="000000"/>
        </w:rPr>
        <w:t xml:space="preserve"> </w:t>
      </w:r>
      <w:r w:rsidRPr="009F06E0">
        <w:rPr>
          <w:rFonts w:ascii="Times New Roman" w:hAnsi="Times New Roman"/>
          <w:i/>
          <w:color w:val="000000"/>
        </w:rPr>
        <w:t xml:space="preserve">Los patronos obligados al pago de seguro de vida de sus trabajadores, de acuerdo con las disposiciones legales vigentes, mientras el Instituto Colombiano de Seguros Sociales asume este riesgo, pagarán por este concepto a los beneficiarios del asegurado: </w:t>
      </w:r>
    </w:p>
    <w:p w:rsidR="00E763D7" w:rsidRPr="009F06E0"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lastRenderedPageBreak/>
        <w:t xml:space="preserve"> </w:t>
      </w:r>
    </w:p>
    <w:p w:rsidR="00E763D7" w:rsidRPr="009F06E0" w:rsidRDefault="00E763D7" w:rsidP="005824F7">
      <w:pPr>
        <w:widowControl w:val="0"/>
        <w:autoSpaceDE w:val="0"/>
        <w:autoSpaceDN w:val="0"/>
        <w:adjustRightInd w:val="0"/>
        <w:spacing w:after="0" w:line="240" w:lineRule="auto"/>
        <w:jc w:val="both"/>
        <w:rPr>
          <w:rFonts w:ascii="Times New Roman" w:hAnsi="Times New Roman"/>
          <w:i/>
          <w:color w:val="000000"/>
        </w:rPr>
      </w:pPr>
      <w:r w:rsidRPr="009145FA">
        <w:rPr>
          <w:rFonts w:ascii="Times New Roman" w:hAnsi="Times New Roman"/>
          <w:i/>
          <w:color w:val="000000"/>
        </w:rPr>
        <w:t>a).</w:t>
      </w:r>
      <w:r w:rsidRPr="009F06E0">
        <w:rPr>
          <w:rFonts w:ascii="Times New Roman" w:hAnsi="Times New Roman"/>
          <w:i/>
          <w:color w:val="000000"/>
        </w:rPr>
        <w:t xml:space="preserve"> Un (1) mes de salario por cada año de servicios, continuos o discontinuos, liquidado en la misma forma que el auxilio de cesantía, sin que el valor del seguro sea inferior a doce (12) meses del salario, ni exceda de cien (100) veces el salario mínimo mensual más alto. </w:t>
      </w:r>
    </w:p>
    <w:p w:rsidR="00E763D7" w:rsidRPr="009F06E0"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9145FA">
        <w:rPr>
          <w:rFonts w:ascii="Times New Roman" w:hAnsi="Times New Roman"/>
          <w:i/>
          <w:color w:val="000000"/>
        </w:rPr>
        <w:t>b).</w:t>
      </w:r>
      <w:r w:rsidRPr="009F06E0">
        <w:rPr>
          <w:rFonts w:ascii="Times New Roman" w:hAnsi="Times New Roman"/>
          <w:i/>
          <w:color w:val="000000"/>
        </w:rPr>
        <w:t xml:space="preserve"> Si la muerte del trabajador ocurre por causa de accidente de trabajo o de enfermedad profesional, el valor del seguro será el doble de lo previsto en el literal anterior, pero sin exceder de doscientas (200) veces el salario mínimo mensual más alto". </w:t>
      </w:r>
    </w:p>
    <w:p w:rsidR="009F06E0" w:rsidRP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475ED3"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9F06E0" w:rsidRPr="005824F7" w:rsidRDefault="009F06E0"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14.</w:t>
      </w:r>
      <w:r w:rsidR="00BB1E37">
        <w:rPr>
          <w:rFonts w:ascii="Times New Roman" w:hAnsi="Times New Roman"/>
          <w:color w:val="000000"/>
        </w:rPr>
        <w:t xml:space="preserve"> El numeral 3</w:t>
      </w:r>
      <w:r w:rsidRPr="005824F7">
        <w:rPr>
          <w:rFonts w:ascii="Times New Roman" w:hAnsi="Times New Roman"/>
          <w:color w:val="000000"/>
        </w:rPr>
        <w:t xml:space="preserve"> del artículo </w:t>
      </w:r>
      <w:r w:rsidRPr="009F06E0">
        <w:rPr>
          <w:rFonts w:ascii="Times New Roman" w:hAnsi="Times New Roman"/>
          <w:bCs/>
          <w:color w:val="000000"/>
        </w:rPr>
        <w:t>5</w:t>
      </w:r>
      <w:r w:rsidRPr="005824F7">
        <w:rPr>
          <w:rFonts w:ascii="Times New Roman" w:hAnsi="Times New Roman"/>
          <w:color w:val="000000"/>
        </w:rPr>
        <w:t xml:space="preserve"> del </w:t>
      </w:r>
      <w:hyperlink r:id="rId11" w:history="1">
        <w:r w:rsidR="000E3B97" w:rsidRPr="00152389">
          <w:rPr>
            <w:rStyle w:val="Hipervnculo"/>
            <w:rFonts w:ascii="Times New Roman" w:hAnsi="Times New Roman"/>
          </w:rPr>
          <w:t>Decreto legislativo 2351 de</w:t>
        </w:r>
        <w:r w:rsidR="004635C1">
          <w:rPr>
            <w:rStyle w:val="Hipervnculo"/>
            <w:rFonts w:ascii="Times New Roman" w:hAnsi="Times New Roman"/>
          </w:rPr>
          <w:t>l 04 de septiembre de</w:t>
        </w:r>
        <w:r w:rsidR="000E3B97" w:rsidRPr="00152389">
          <w:rPr>
            <w:rStyle w:val="Hipervnculo"/>
            <w:rFonts w:ascii="Times New Roman" w:hAnsi="Times New Roman"/>
          </w:rPr>
          <w:t xml:space="preserve"> 1965</w:t>
        </w:r>
      </w:hyperlink>
      <w:r w:rsidR="00475ED3">
        <w:rPr>
          <w:rFonts w:ascii="Times New Roman" w:hAnsi="Times New Roman"/>
          <w:color w:val="000000"/>
        </w:rPr>
        <w:t xml:space="preserve"> </w:t>
      </w:r>
      <w:r w:rsidR="00475ED3" w:rsidRPr="00475ED3">
        <w:rPr>
          <w:rFonts w:ascii="Times New Roman" w:hAnsi="Times New Roman"/>
          <w:i/>
          <w:color w:val="000000"/>
        </w:rPr>
        <w:t>(sic</w:t>
      </w:r>
      <w:r w:rsidR="000E3B97">
        <w:rPr>
          <w:rFonts w:ascii="Times New Roman" w:hAnsi="Times New Roman"/>
          <w:i/>
          <w:color w:val="000000"/>
        </w:rPr>
        <w:t>)</w:t>
      </w:r>
      <w:r w:rsidRPr="005824F7">
        <w:rPr>
          <w:rFonts w:ascii="Times New Roman" w:hAnsi="Times New Roman"/>
          <w:color w:val="000000"/>
        </w:rPr>
        <w:t xml:space="preserve"> </w:t>
      </w:r>
      <w:r w:rsidR="00475ED3">
        <w:rPr>
          <w:rFonts w:ascii="Times New Roman" w:hAnsi="Times New Roman"/>
          <w:color w:val="000000"/>
        </w:rPr>
        <w:t>1</w:t>
      </w:r>
      <w:r w:rsidRPr="009F06E0">
        <w:rPr>
          <w:rFonts w:ascii="Times New Roman" w:hAnsi="Times New Roman"/>
          <w:bCs/>
          <w:color w:val="000000"/>
        </w:rPr>
        <w:t>19</w:t>
      </w:r>
      <w:r w:rsidRPr="005824F7">
        <w:rPr>
          <w:rFonts w:ascii="Times New Roman" w:hAnsi="Times New Roman"/>
          <w:color w:val="000000"/>
        </w:rPr>
        <w:t xml:space="preserve"> 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 xml:space="preserve">"El patrono debe devolver al Departamento nacional de Trabajo el proyecto de reglamento corregido de acuerdo con las objeciones dentro de los quince (15) días a aquel en que la providencia quede en firme, y si no lo hace, incurrirá en multas equivalentes al monto de hasta cinco (5) veces el salario mínimo más alto".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475ED3"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b/>
          <w:bCs/>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15.</w:t>
      </w:r>
      <w:r w:rsidRPr="005824F7">
        <w:rPr>
          <w:rFonts w:ascii="Times New Roman" w:hAnsi="Times New Roman"/>
          <w:color w:val="000000"/>
        </w:rPr>
        <w:t xml:space="preserve"> El numeral </w:t>
      </w:r>
      <w:r w:rsidR="00BB1E37">
        <w:rPr>
          <w:rFonts w:ascii="Times New Roman" w:hAnsi="Times New Roman"/>
          <w:color w:val="000000"/>
        </w:rPr>
        <w:t>2</w:t>
      </w:r>
      <w:r w:rsidRPr="005824F7">
        <w:rPr>
          <w:rFonts w:ascii="Times New Roman" w:hAnsi="Times New Roman"/>
          <w:color w:val="000000"/>
        </w:rPr>
        <w:t xml:space="preserve"> del artículo </w:t>
      </w:r>
      <w:r w:rsidRPr="009F06E0">
        <w:rPr>
          <w:rFonts w:ascii="Times New Roman" w:hAnsi="Times New Roman"/>
          <w:bCs/>
          <w:color w:val="000000"/>
        </w:rPr>
        <w:t>354</w:t>
      </w:r>
      <w:r w:rsidRPr="005824F7">
        <w:rPr>
          <w:rFonts w:ascii="Times New Roman" w:hAnsi="Times New Roman"/>
          <w:color w:val="000000"/>
        </w:rPr>
        <w:t xml:space="preserve"> 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 xml:space="preserve">"Toda persona que por medio de violencias o amenazas atente en cualquier forma contra el derecho de libre asociación sindical será castigada cada vez con una multa equivalente al monto de una (1) a cuarenta (40) veces el salario mínimo mensual más alto, que le será impuesta por el respectivo funcionario administrativo del trabajo, previa comprobación completa de los hechos. En caso de sobrevenir condenación penal con sanción pecuniaria, se devolverá la multa que se prevé en este inciso".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475ED3"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16.</w:t>
      </w:r>
      <w:r w:rsidRPr="005824F7">
        <w:rPr>
          <w:rFonts w:ascii="Times New Roman" w:hAnsi="Times New Roman"/>
          <w:color w:val="000000"/>
        </w:rPr>
        <w:t xml:space="preserve"> El artículo </w:t>
      </w:r>
      <w:r w:rsidRPr="009F06E0">
        <w:rPr>
          <w:rFonts w:ascii="Times New Roman" w:hAnsi="Times New Roman"/>
          <w:bCs/>
          <w:color w:val="000000"/>
        </w:rPr>
        <w:t>376</w:t>
      </w:r>
      <w:r w:rsidRPr="005824F7">
        <w:rPr>
          <w:rFonts w:ascii="Times New Roman" w:hAnsi="Times New Roman"/>
          <w:color w:val="000000"/>
        </w:rPr>
        <w:t xml:space="preserve"> 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91548C" w:rsidRDefault="00E763D7" w:rsidP="005824F7">
      <w:pPr>
        <w:widowControl w:val="0"/>
        <w:autoSpaceDE w:val="0"/>
        <w:autoSpaceDN w:val="0"/>
        <w:adjustRightInd w:val="0"/>
        <w:spacing w:after="0" w:line="240" w:lineRule="auto"/>
        <w:jc w:val="both"/>
        <w:rPr>
          <w:rFonts w:ascii="Times New Roman" w:hAnsi="Times New Roman"/>
          <w:i/>
          <w:color w:val="000000"/>
        </w:rPr>
      </w:pPr>
      <w:r w:rsidRPr="0091548C">
        <w:rPr>
          <w:rFonts w:ascii="Times New Roman" w:hAnsi="Times New Roman"/>
          <w:i/>
          <w:color w:val="000000"/>
        </w:rPr>
        <w:t>"</w:t>
      </w:r>
      <w:r w:rsidR="0091548C" w:rsidRPr="0091548C">
        <w:rPr>
          <w:rFonts w:ascii="Times New Roman" w:hAnsi="Times New Roman"/>
          <w:b/>
          <w:i/>
          <w:color w:val="000000"/>
        </w:rPr>
        <w:t>ATRIBUCIONES EXCLUSIVAS DE LA ASAMBLEA</w:t>
      </w:r>
      <w:r w:rsidRPr="0091548C">
        <w:rPr>
          <w:rFonts w:ascii="Times New Roman" w:hAnsi="Times New Roman"/>
          <w:b/>
          <w:i/>
          <w:color w:val="000000"/>
        </w:rPr>
        <w:t>.</w:t>
      </w:r>
      <w:r w:rsidRPr="0091548C">
        <w:rPr>
          <w:rFonts w:ascii="Times New Roman" w:hAnsi="Times New Roman"/>
          <w:i/>
          <w:color w:val="000000"/>
        </w:rPr>
        <w:t xml:space="preserve"> Son de atribución exclusiva de la asamblea general los siguientes actos: la modificación de los estatutos, la fusión con otros sindicatos; la afiliación a federaciones o confederaciones y el retiro de ellas; la sustitución en propiedad de los directores que llegaren a faltar y la destitución de cualquier director; la expulsión de cualquier afiliado; la fijación de cuotas extraordinarias; la aprobación del presupuesto general;  </w:t>
      </w:r>
      <w:r w:rsidRPr="0091548C">
        <w:rPr>
          <w:rFonts w:ascii="Times New Roman" w:hAnsi="Times New Roman"/>
          <w:i/>
          <w:iCs/>
          <w:color w:val="000000"/>
        </w:rPr>
        <w:t>la determinación de la cuantía de la caución del tesorero; la asignación de los sueldos</w:t>
      </w:r>
      <w:r w:rsidRPr="0091548C">
        <w:rPr>
          <w:rFonts w:ascii="Times New Roman" w:hAnsi="Times New Roman"/>
          <w:i/>
          <w:color w:val="000000"/>
        </w:rPr>
        <w:t xml:space="preserve">; </w:t>
      </w:r>
      <w:r w:rsidRPr="0091548C">
        <w:rPr>
          <w:rFonts w:ascii="Times New Roman" w:hAnsi="Times New Roman"/>
          <w:bCs/>
          <w:i/>
          <w:iCs/>
          <w:color w:val="000000"/>
        </w:rPr>
        <w:t>la aprobación de todo gasto mayor de un equivalente a diez (10) veces el salario mínimo mensual más alto</w:t>
      </w:r>
      <w:r w:rsidRPr="0091548C">
        <w:rPr>
          <w:rFonts w:ascii="Times New Roman" w:hAnsi="Times New Roman"/>
          <w:i/>
          <w:color w:val="000000"/>
        </w:rPr>
        <w:t xml:space="preserve">; la adopción de pliegos de peticiones que deberán presentarse a los {empleadores} a más tardar dos (2) meses después; la designación de negociadores; la elección de conciliadores y de árbitros; la votación de la huelga en los casos de la ley y la disolución o liquidación del sindicato". </w:t>
      </w:r>
    </w:p>
    <w:p w:rsidR="009F06E0" w:rsidRDefault="009F06E0" w:rsidP="005824F7">
      <w:pPr>
        <w:widowControl w:val="0"/>
        <w:autoSpaceDE w:val="0"/>
        <w:autoSpaceDN w:val="0"/>
        <w:adjustRightInd w:val="0"/>
        <w:spacing w:after="0" w:line="240" w:lineRule="auto"/>
        <w:jc w:val="both"/>
        <w:rPr>
          <w:rFonts w:ascii="Times New Roman" w:hAnsi="Times New Roman"/>
          <w:i/>
          <w:color w:val="000000"/>
        </w:rPr>
      </w:pPr>
    </w:p>
    <w:p w:rsidR="009F06E0" w:rsidRDefault="000E3B97"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lastRenderedPageBreak/>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9F06E0" w:rsidRDefault="00E763D7" w:rsidP="005824F7">
      <w:pPr>
        <w:widowControl w:val="0"/>
        <w:autoSpaceDE w:val="0"/>
        <w:autoSpaceDN w:val="0"/>
        <w:adjustRightInd w:val="0"/>
        <w:spacing w:after="0" w:line="240" w:lineRule="auto"/>
        <w:jc w:val="both"/>
        <w:rPr>
          <w:rFonts w:ascii="Times New Roman" w:hAnsi="Times New Roman"/>
          <w:i/>
          <w:color w:val="000000"/>
        </w:rPr>
      </w:pPr>
    </w:p>
    <w:p w:rsidR="00E763D7" w:rsidRPr="005824F7" w:rsidRDefault="00E763D7" w:rsidP="00BB1E3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17.</w:t>
      </w:r>
      <w:r w:rsidR="00527135">
        <w:rPr>
          <w:rFonts w:ascii="Times New Roman" w:hAnsi="Times New Roman"/>
          <w:color w:val="000000"/>
        </w:rPr>
        <w:t xml:space="preserve"> El literal a</w:t>
      </w:r>
      <w:r w:rsidR="00BB1E37">
        <w:rPr>
          <w:rFonts w:ascii="Times New Roman" w:hAnsi="Times New Roman"/>
          <w:color w:val="000000"/>
        </w:rPr>
        <w:t>, numeral 2</w:t>
      </w:r>
      <w:r w:rsidRPr="005824F7">
        <w:rPr>
          <w:rFonts w:ascii="Times New Roman" w:hAnsi="Times New Roman"/>
          <w:color w:val="000000"/>
        </w:rPr>
        <w:t xml:space="preserve"> del artículo </w:t>
      </w:r>
      <w:r w:rsidRPr="009F06E0">
        <w:rPr>
          <w:rFonts w:ascii="Times New Roman" w:hAnsi="Times New Roman"/>
          <w:bCs/>
          <w:color w:val="000000"/>
        </w:rPr>
        <w:t>380</w:t>
      </w:r>
      <w:r w:rsidRPr="005824F7">
        <w:rPr>
          <w:rFonts w:ascii="Times New Roman" w:hAnsi="Times New Roman"/>
          <w:color w:val="000000"/>
        </w:rPr>
        <w:t xml:space="preserve"> del </w:t>
      </w:r>
      <w:r w:rsidR="00002556">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BB1E3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9F06E0" w:rsidRDefault="00E763D7" w:rsidP="00BB1E3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w:t>
      </w:r>
      <w:r w:rsidRPr="009145FA">
        <w:rPr>
          <w:rFonts w:ascii="Times New Roman" w:hAnsi="Times New Roman"/>
          <w:i/>
          <w:color w:val="000000"/>
        </w:rPr>
        <w:t>2</w:t>
      </w:r>
      <w:r w:rsidRPr="009F06E0">
        <w:rPr>
          <w:rFonts w:ascii="Times New Roman" w:hAnsi="Times New Roman"/>
          <w:i/>
          <w:color w:val="000000"/>
        </w:rPr>
        <w:t xml:space="preserve">. si la infracción ya se hubiere cumplido, o si hecha la prevención anterior no se atendiere, el Ministerio de Trabajo, procederá, previa la suficiente comprobación, a imponer la sanción o las sanciones siguientes, en su orden </w:t>
      </w:r>
      <w:r w:rsidR="00BB1E37" w:rsidRPr="009F06E0">
        <w:rPr>
          <w:rFonts w:ascii="Times New Roman" w:hAnsi="Times New Roman"/>
          <w:i/>
          <w:color w:val="000000"/>
        </w:rPr>
        <w:t>así:</w:t>
      </w:r>
      <w:r w:rsidRPr="009F06E0">
        <w:rPr>
          <w:rFonts w:ascii="Times New Roman" w:hAnsi="Times New Roman"/>
          <w:i/>
          <w:color w:val="000000"/>
        </w:rPr>
        <w:t xml:space="preserve"> </w:t>
      </w:r>
    </w:p>
    <w:p w:rsidR="00E763D7" w:rsidRPr="009F06E0" w:rsidRDefault="00E763D7" w:rsidP="00BB1E3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 xml:space="preserve"> </w:t>
      </w:r>
    </w:p>
    <w:p w:rsidR="00E763D7" w:rsidRDefault="00E763D7" w:rsidP="00BB1E37">
      <w:pPr>
        <w:widowControl w:val="0"/>
        <w:autoSpaceDE w:val="0"/>
        <w:autoSpaceDN w:val="0"/>
        <w:adjustRightInd w:val="0"/>
        <w:spacing w:after="0" w:line="240" w:lineRule="auto"/>
        <w:jc w:val="both"/>
        <w:rPr>
          <w:rFonts w:ascii="Times New Roman" w:hAnsi="Times New Roman"/>
          <w:i/>
          <w:color w:val="000000"/>
        </w:rPr>
      </w:pPr>
      <w:r w:rsidRPr="009145FA">
        <w:rPr>
          <w:rFonts w:ascii="Times New Roman" w:hAnsi="Times New Roman"/>
          <w:i/>
          <w:color w:val="000000"/>
        </w:rPr>
        <w:t>a).</w:t>
      </w:r>
      <w:r w:rsidRPr="009F06E0">
        <w:rPr>
          <w:rFonts w:ascii="Times New Roman" w:hAnsi="Times New Roman"/>
          <w:i/>
          <w:color w:val="000000"/>
        </w:rPr>
        <w:t xml:space="preserve"> Multas hasta por un equivalente a cinco (5) veces el salario mínimo mensual más alto". </w:t>
      </w:r>
    </w:p>
    <w:p w:rsidR="009F06E0" w:rsidRDefault="009F06E0" w:rsidP="00BB1E37">
      <w:pPr>
        <w:widowControl w:val="0"/>
        <w:autoSpaceDE w:val="0"/>
        <w:autoSpaceDN w:val="0"/>
        <w:adjustRightInd w:val="0"/>
        <w:spacing w:after="0" w:line="240" w:lineRule="auto"/>
        <w:jc w:val="both"/>
        <w:rPr>
          <w:rFonts w:ascii="Times New Roman" w:hAnsi="Times New Roman"/>
          <w:i/>
          <w:color w:val="000000"/>
        </w:rPr>
      </w:pPr>
    </w:p>
    <w:p w:rsidR="009F06E0" w:rsidRDefault="000E3B97"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0E3B97" w:rsidRDefault="000E3B97" w:rsidP="00BB1E37">
      <w:pPr>
        <w:widowControl w:val="0"/>
        <w:autoSpaceDE w:val="0"/>
        <w:autoSpaceDN w:val="0"/>
        <w:adjustRightInd w:val="0"/>
        <w:spacing w:after="0" w:line="240" w:lineRule="auto"/>
        <w:jc w:val="both"/>
        <w:rPr>
          <w:rFonts w:ascii="Times New Roman" w:hAnsi="Times New Roman"/>
          <w:b/>
          <w:bCs/>
          <w:color w:val="000000"/>
        </w:rPr>
      </w:pPr>
    </w:p>
    <w:p w:rsidR="00E763D7" w:rsidRPr="005824F7" w:rsidRDefault="00E763D7" w:rsidP="00BB1E3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18.</w:t>
      </w:r>
      <w:r w:rsidR="00BB1E37">
        <w:rPr>
          <w:rFonts w:ascii="Times New Roman" w:hAnsi="Times New Roman"/>
          <w:color w:val="000000"/>
        </w:rPr>
        <w:t xml:space="preserve"> El numeral 2</w:t>
      </w:r>
      <w:r w:rsidRPr="005824F7">
        <w:rPr>
          <w:rFonts w:ascii="Times New Roman" w:hAnsi="Times New Roman"/>
          <w:color w:val="000000"/>
        </w:rPr>
        <w:t xml:space="preserve"> del artículo </w:t>
      </w:r>
      <w:r w:rsidRPr="009F06E0">
        <w:rPr>
          <w:rFonts w:ascii="Times New Roman" w:hAnsi="Times New Roman"/>
          <w:bCs/>
          <w:color w:val="000000"/>
        </w:rPr>
        <w:t>393</w:t>
      </w:r>
      <w:r w:rsidRPr="009F06E0">
        <w:rPr>
          <w:rFonts w:ascii="Times New Roman" w:hAnsi="Times New Roman"/>
          <w:color w:val="000000"/>
        </w:rPr>
        <w:t xml:space="preserve"> </w:t>
      </w:r>
      <w:r w:rsidRPr="005824F7">
        <w:rPr>
          <w:rFonts w:ascii="Times New Roman" w:hAnsi="Times New Roman"/>
          <w:color w:val="000000"/>
        </w:rPr>
        <w:t xml:space="preserve">del </w:t>
      </w:r>
      <w:r w:rsidR="009F06E0">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BB1E3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BB1E37">
      <w:pPr>
        <w:widowControl w:val="0"/>
        <w:autoSpaceDE w:val="0"/>
        <w:autoSpaceDN w:val="0"/>
        <w:adjustRightInd w:val="0"/>
        <w:spacing w:after="0" w:line="240" w:lineRule="auto"/>
        <w:jc w:val="both"/>
        <w:rPr>
          <w:rFonts w:ascii="Times New Roman" w:hAnsi="Times New Roman"/>
          <w:i/>
          <w:color w:val="000000"/>
        </w:rPr>
      </w:pPr>
      <w:r w:rsidRPr="009F06E0">
        <w:rPr>
          <w:rFonts w:ascii="Times New Roman" w:hAnsi="Times New Roman"/>
          <w:i/>
          <w:color w:val="000000"/>
        </w:rPr>
        <w:t xml:space="preserve">"En todos los libros que deben llevar los sindicatos se </w:t>
      </w:r>
      <w:r w:rsidR="00002556" w:rsidRPr="009F06E0">
        <w:rPr>
          <w:rFonts w:ascii="Times New Roman" w:hAnsi="Times New Roman"/>
          <w:i/>
          <w:color w:val="000000"/>
        </w:rPr>
        <w:t>prohíbe</w:t>
      </w:r>
      <w:r w:rsidRPr="009F06E0">
        <w:rPr>
          <w:rFonts w:ascii="Times New Roman" w:hAnsi="Times New Roman"/>
          <w:i/>
          <w:color w:val="000000"/>
        </w:rPr>
        <w:t xml:space="preserve"> arrancar, sustituir o adicionar hojas, hacer enmendaduras, entrerrenglonaduras, raspaduras o tachaduras; cualquier omisión o error debe enmendarse mediante anotación posterior. Toda infracción a estas normas acarreará al responsable una multa por un monto equivalente al de un (1) día hasta un (1) mes de salario mínimo mensual más alto, que impondrá el Inspector de Trabajo en favor del sindicato y además, la mitad de la misma sanción, también en favor del sindicato, a cada uno de los directores y funcionarios sindicales que habiendo conocido la infracción no la hayan castigado sindicalmente o no la hayan denunciado al Inspector del trabajo, sin perjuicio de las sanciones penales a que haya lugar". </w:t>
      </w:r>
    </w:p>
    <w:p w:rsidR="009F06E0" w:rsidRDefault="009F06E0" w:rsidP="00BB1E37">
      <w:pPr>
        <w:widowControl w:val="0"/>
        <w:autoSpaceDE w:val="0"/>
        <w:autoSpaceDN w:val="0"/>
        <w:adjustRightInd w:val="0"/>
        <w:spacing w:after="0" w:line="240" w:lineRule="auto"/>
        <w:jc w:val="both"/>
        <w:rPr>
          <w:rFonts w:ascii="Times New Roman" w:hAnsi="Times New Roman"/>
          <w:i/>
          <w:color w:val="000000"/>
        </w:rPr>
      </w:pPr>
    </w:p>
    <w:p w:rsidR="009F06E0" w:rsidRDefault="000E3B97" w:rsidP="009F06E0">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9145FA"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19.</w:t>
      </w:r>
      <w:r w:rsidRPr="005824F7">
        <w:rPr>
          <w:rFonts w:ascii="Times New Roman" w:hAnsi="Times New Roman"/>
          <w:color w:val="000000"/>
        </w:rPr>
        <w:t xml:space="preserve"> El artículo </w:t>
      </w:r>
      <w:r w:rsidRPr="00743B85">
        <w:rPr>
          <w:rFonts w:ascii="Times New Roman" w:hAnsi="Times New Roman"/>
          <w:bCs/>
          <w:color w:val="000000"/>
        </w:rPr>
        <w:t>394</w:t>
      </w:r>
      <w:r w:rsidRPr="005824F7">
        <w:rPr>
          <w:rFonts w:ascii="Times New Roman" w:hAnsi="Times New Roman"/>
          <w:color w:val="000000"/>
        </w:rPr>
        <w:t xml:space="preserve"> del </w:t>
      </w:r>
      <w:r w:rsidR="00743B85">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743B85"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 xml:space="preserve">"El sindicato, en asamblea general, votará el presupuesto de gastos para períodos no mayores de un (1) año y sin autorización expresa de la misma asamblea no podrá hacerse ninguna erogación que no esté contemplada en dicho presupuesto. </w:t>
      </w:r>
      <w:r w:rsidRPr="00743B85">
        <w:rPr>
          <w:rFonts w:ascii="Times New Roman" w:hAnsi="Times New Roman"/>
          <w:bCs/>
          <w:i/>
          <w:color w:val="000000"/>
        </w:rPr>
        <w:t>Sin perjuicio de las prohibiciones o de los requisitos adicionales que los estatutos prevean, todo gasto que exceda del equivalente al salario mínimo mensual más alto, con excepción de los sueldos asignados en el presupuesto, requiere la aprobación previa de la Junta Directiva, los que excedan del equivalente a cuatro (4) veces el salario mínimo más alto, sin pasar del equivalente a diez (10) veces el salario mínimo más alto y no estén previstos en el presupuesto, necesitan, además la refrendación expresa de la Asamblea General, con el voto de la mayoría absoluta de los afiliados; y los que excedan del equivalente a diez (10) veces el salario mínimo mensual más alto aunque estén previstos en el presupuesto, la refrendación de la asamblea general, por las dos terceras partes (2/3) de los votos de los afiliados</w:t>
      </w:r>
      <w:r w:rsidRPr="00743B85">
        <w:rPr>
          <w:rFonts w:ascii="Times New Roman" w:hAnsi="Times New Roman"/>
          <w:i/>
          <w:color w:val="000000"/>
        </w:rPr>
        <w:t xml:space="preserve">. Estas normas no se aplican para gastos que ocasionen las huelgas declaradas por el sindicato, cualquiera que sea su cuantía". </w:t>
      </w:r>
    </w:p>
    <w:p w:rsidR="00E763D7" w:rsidRDefault="00E763D7" w:rsidP="005824F7">
      <w:pPr>
        <w:widowControl w:val="0"/>
        <w:autoSpaceDE w:val="0"/>
        <w:autoSpaceDN w:val="0"/>
        <w:adjustRightInd w:val="0"/>
        <w:spacing w:after="0" w:line="240" w:lineRule="auto"/>
        <w:jc w:val="both"/>
        <w:rPr>
          <w:rFonts w:ascii="Times New Roman" w:hAnsi="Times New Roman"/>
          <w:color w:val="000000"/>
        </w:rPr>
      </w:pPr>
    </w:p>
    <w:p w:rsidR="00743B85" w:rsidRDefault="000E3B97" w:rsidP="00743B85">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w:t>
      </w:r>
      <w:r w:rsidRPr="00A3298D">
        <w:rPr>
          <w:rFonts w:ascii="Times New Roman" w:hAnsi="Times New Roman"/>
          <w:highlight w:val="green"/>
        </w:rPr>
        <w:lastRenderedPageBreak/>
        <w:t>Nueva Legislación “Código Sustantivo y Procesal del Trabajo”.</w:t>
      </w:r>
    </w:p>
    <w:p w:rsidR="009145FA" w:rsidRPr="005824F7" w:rsidRDefault="009145FA"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20.</w:t>
      </w:r>
      <w:r w:rsidRPr="005824F7">
        <w:rPr>
          <w:rFonts w:ascii="Times New Roman" w:hAnsi="Times New Roman"/>
          <w:color w:val="000000"/>
        </w:rPr>
        <w:t xml:space="preserve"> El artículo </w:t>
      </w:r>
      <w:r w:rsidRPr="00743B85">
        <w:rPr>
          <w:rFonts w:ascii="Times New Roman" w:hAnsi="Times New Roman"/>
          <w:bCs/>
          <w:color w:val="000000"/>
        </w:rPr>
        <w:t>396</w:t>
      </w:r>
      <w:r w:rsidRPr="005824F7">
        <w:rPr>
          <w:rFonts w:ascii="Times New Roman" w:hAnsi="Times New Roman"/>
          <w:color w:val="000000"/>
        </w:rPr>
        <w:t xml:space="preserve"> del </w:t>
      </w:r>
      <w:r w:rsidR="00743B85">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w:t>
      </w:r>
      <w:r w:rsidR="0091548C" w:rsidRPr="00527135">
        <w:rPr>
          <w:rFonts w:ascii="Times New Roman" w:hAnsi="Times New Roman"/>
          <w:b/>
          <w:i/>
          <w:color w:val="000000"/>
        </w:rPr>
        <w:t>DEPÓSITO DE LOS FONDOS.</w:t>
      </w:r>
      <w:r w:rsidR="0091548C" w:rsidRPr="00743B85">
        <w:rPr>
          <w:rFonts w:ascii="Times New Roman" w:hAnsi="Times New Roman"/>
          <w:i/>
          <w:color w:val="000000"/>
        </w:rPr>
        <w:t xml:space="preserve"> </w:t>
      </w:r>
      <w:r w:rsidRPr="00743B85">
        <w:rPr>
          <w:rFonts w:ascii="Times New Roman" w:hAnsi="Times New Roman"/>
          <w:i/>
          <w:color w:val="000000"/>
        </w:rPr>
        <w:t xml:space="preserve">Los fondos de todo sindicato deben mantenerse en algún banco o caja de ahorros, salvo la cantidad para gastos cotidianos menores que autoricen los estatutos y que no puede exceder en ningún caso del equivalente al salario mínimo mensual más alto. Todo giro y toda orden de pago deben estar necesariamente autorizados por las firmas conjuntas del </w:t>
      </w:r>
      <w:r w:rsidR="00743B85" w:rsidRPr="00743B85">
        <w:rPr>
          <w:rFonts w:ascii="Times New Roman" w:hAnsi="Times New Roman"/>
          <w:i/>
          <w:color w:val="000000"/>
        </w:rPr>
        <w:t>presidente</w:t>
      </w:r>
      <w:r w:rsidRPr="00743B85">
        <w:rPr>
          <w:rFonts w:ascii="Times New Roman" w:hAnsi="Times New Roman"/>
          <w:i/>
          <w:color w:val="000000"/>
        </w:rPr>
        <w:t xml:space="preserve">, el Tesorero y el Fiscal". </w:t>
      </w:r>
    </w:p>
    <w:p w:rsidR="00743B85" w:rsidRDefault="00743B85" w:rsidP="005824F7">
      <w:pPr>
        <w:widowControl w:val="0"/>
        <w:autoSpaceDE w:val="0"/>
        <w:autoSpaceDN w:val="0"/>
        <w:adjustRightInd w:val="0"/>
        <w:spacing w:after="0" w:line="240" w:lineRule="auto"/>
        <w:jc w:val="both"/>
        <w:rPr>
          <w:rFonts w:ascii="Times New Roman" w:hAnsi="Times New Roman"/>
          <w:i/>
          <w:color w:val="000000"/>
        </w:rPr>
      </w:pPr>
    </w:p>
    <w:p w:rsidR="00743B85" w:rsidRDefault="000E3B97" w:rsidP="00743B85">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 publicaci</w:t>
      </w:r>
      <w:r>
        <w:rPr>
          <w:rFonts w:ascii="Times New Roman" w:hAnsi="Times New Roman"/>
          <w:highlight w:val="green"/>
        </w:rPr>
        <w:t>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21.</w:t>
      </w:r>
      <w:r w:rsidR="00BB1E37">
        <w:rPr>
          <w:rFonts w:ascii="Times New Roman" w:hAnsi="Times New Roman"/>
          <w:color w:val="000000"/>
        </w:rPr>
        <w:t xml:space="preserve"> El numeral 2</w:t>
      </w:r>
      <w:r w:rsidRPr="005824F7">
        <w:rPr>
          <w:rFonts w:ascii="Times New Roman" w:hAnsi="Times New Roman"/>
          <w:color w:val="000000"/>
        </w:rPr>
        <w:t xml:space="preserve"> del artículo </w:t>
      </w:r>
      <w:r w:rsidRPr="00743B85">
        <w:rPr>
          <w:rFonts w:ascii="Times New Roman" w:hAnsi="Times New Roman"/>
          <w:bCs/>
          <w:color w:val="000000"/>
        </w:rPr>
        <w:t>27</w:t>
      </w:r>
      <w:r w:rsidRPr="005824F7">
        <w:rPr>
          <w:rFonts w:ascii="Times New Roman" w:hAnsi="Times New Roman"/>
          <w:color w:val="000000"/>
        </w:rPr>
        <w:t xml:space="preserve"> del </w:t>
      </w:r>
      <w:hyperlink r:id="rId12" w:history="1">
        <w:r w:rsidRPr="00152389">
          <w:rPr>
            <w:rStyle w:val="Hipervnculo"/>
            <w:rFonts w:ascii="Times New Roman" w:hAnsi="Times New Roman"/>
          </w:rPr>
          <w:t>Decreto legislativo 2351 de</w:t>
        </w:r>
        <w:r w:rsidR="004635C1">
          <w:rPr>
            <w:rStyle w:val="Hipervnculo"/>
            <w:rFonts w:ascii="Times New Roman" w:hAnsi="Times New Roman"/>
          </w:rPr>
          <w:t>l 04 de septiembre de</w:t>
        </w:r>
        <w:r w:rsidRPr="00152389">
          <w:rPr>
            <w:rStyle w:val="Hipervnculo"/>
            <w:rFonts w:ascii="Times New Roman" w:hAnsi="Times New Roman"/>
          </w:rPr>
          <w:t xml:space="preserve"> 1965</w:t>
        </w:r>
      </w:hyperlink>
      <w:r w:rsidR="000E3B97">
        <w:rPr>
          <w:rFonts w:ascii="Times New Roman" w:hAnsi="Times New Roman"/>
          <w:color w:val="000000"/>
        </w:rPr>
        <w:t xml:space="preserve"> (</w:t>
      </w:r>
      <w:r w:rsidRPr="005824F7">
        <w:rPr>
          <w:rFonts w:ascii="Times New Roman" w:hAnsi="Times New Roman"/>
          <w:color w:val="000000"/>
        </w:rPr>
        <w:t xml:space="preserve">433 del </w:t>
      </w:r>
      <w:r w:rsidR="00184BD5">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w:t>
      </w:r>
      <w:r w:rsidRPr="00527135">
        <w:rPr>
          <w:rFonts w:ascii="Times New Roman" w:hAnsi="Times New Roman"/>
          <w:b/>
          <w:i/>
          <w:color w:val="000000"/>
        </w:rPr>
        <w:t>2.</w:t>
      </w:r>
      <w:r w:rsidRPr="00743B85">
        <w:rPr>
          <w:rFonts w:ascii="Times New Roman" w:hAnsi="Times New Roman"/>
          <w:i/>
          <w:color w:val="000000"/>
        </w:rPr>
        <w:t xml:space="preserve"> El patrono que se niegue o eluda iniciar las conversaciones de arreglo directo dentro del término señalado será sancionado por las autoridades del trabajo con multas equivalentes al monto de cinco (5) a diez (10) veces el salario mínimo mensual más alto por cada día de mora, a favor del Servicio Nacional de Aprendizaje SENA. Para interponer los recursos legales contra las resoluciones de multa, el interesado deberá consignar previamente su valor a ór</w:t>
      </w:r>
      <w:r w:rsidR="00743B85">
        <w:rPr>
          <w:rFonts w:ascii="Times New Roman" w:hAnsi="Times New Roman"/>
          <w:i/>
          <w:color w:val="000000"/>
        </w:rPr>
        <w:t>denes de dicho establecimiento.</w:t>
      </w:r>
      <w:r w:rsidR="00743B85" w:rsidRPr="00743B85">
        <w:rPr>
          <w:rFonts w:ascii="Times New Roman" w:hAnsi="Times New Roman"/>
          <w:i/>
          <w:color w:val="000000"/>
        </w:rPr>
        <w:t xml:space="preserve"> "</w:t>
      </w:r>
    </w:p>
    <w:p w:rsidR="00743B85" w:rsidRDefault="00743B85" w:rsidP="005824F7">
      <w:pPr>
        <w:widowControl w:val="0"/>
        <w:autoSpaceDE w:val="0"/>
        <w:autoSpaceDN w:val="0"/>
        <w:adjustRightInd w:val="0"/>
        <w:spacing w:after="0" w:line="240" w:lineRule="auto"/>
        <w:jc w:val="both"/>
        <w:rPr>
          <w:rFonts w:ascii="Times New Roman" w:hAnsi="Times New Roman"/>
          <w:i/>
          <w:color w:val="000000"/>
        </w:rPr>
      </w:pPr>
    </w:p>
    <w:p w:rsidR="00743B85" w:rsidRDefault="00743B85" w:rsidP="00743B85">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w:t>
      </w:r>
      <w:r w:rsidR="004635C1">
        <w:rPr>
          <w:rFonts w:ascii="Times New Roman" w:hAnsi="Times New Roman"/>
          <w:highlight w:val="green"/>
        </w:rPr>
        <w:t>jo, le sugerimos remitirse a la publicación</w:t>
      </w:r>
      <w:r w:rsidRPr="00A3298D">
        <w:rPr>
          <w:rFonts w:ascii="Times New Roman" w:hAnsi="Times New Roman"/>
          <w:highlight w:val="green"/>
        </w:rPr>
        <w:t xml:space="preserve"> de nuestro Grupo Editorial Nueva Legislación “Código Sustantivo y Procesal del Trabajo”.</w:t>
      </w:r>
    </w:p>
    <w:p w:rsidR="00743B85" w:rsidRPr="00743B85" w:rsidRDefault="00743B85" w:rsidP="005824F7">
      <w:pPr>
        <w:widowControl w:val="0"/>
        <w:autoSpaceDE w:val="0"/>
        <w:autoSpaceDN w:val="0"/>
        <w:adjustRightInd w:val="0"/>
        <w:spacing w:after="0" w:line="240" w:lineRule="auto"/>
        <w:jc w:val="both"/>
        <w:rPr>
          <w:rFonts w:ascii="Times New Roman" w:hAnsi="Times New Roman"/>
          <w:i/>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22.</w:t>
      </w:r>
      <w:r w:rsidR="0005620D">
        <w:rPr>
          <w:rFonts w:ascii="Times New Roman" w:hAnsi="Times New Roman"/>
          <w:color w:val="000000"/>
        </w:rPr>
        <w:t xml:space="preserve"> El numeral 5</w:t>
      </w:r>
      <w:r w:rsidRPr="005824F7">
        <w:rPr>
          <w:rFonts w:ascii="Times New Roman" w:hAnsi="Times New Roman"/>
          <w:color w:val="000000"/>
        </w:rPr>
        <w:t xml:space="preserve"> del artículo </w:t>
      </w:r>
      <w:r w:rsidRPr="00743B85">
        <w:rPr>
          <w:rFonts w:ascii="Times New Roman" w:hAnsi="Times New Roman"/>
          <w:bCs/>
          <w:color w:val="000000"/>
        </w:rPr>
        <w:t>19</w:t>
      </w:r>
      <w:r w:rsidR="000E3B97">
        <w:rPr>
          <w:rFonts w:ascii="Times New Roman" w:hAnsi="Times New Roman"/>
          <w:color w:val="000000"/>
        </w:rPr>
        <w:t xml:space="preserve"> (</w:t>
      </w:r>
      <w:r w:rsidRPr="005824F7">
        <w:rPr>
          <w:rFonts w:ascii="Times New Roman" w:hAnsi="Times New Roman"/>
          <w:color w:val="000000"/>
        </w:rPr>
        <w:t xml:space="preserve">sic, </w:t>
      </w:r>
      <w:r w:rsidRPr="00743B85">
        <w:rPr>
          <w:rFonts w:ascii="Times New Roman" w:hAnsi="Times New Roman"/>
          <w:bCs/>
          <w:color w:val="000000"/>
        </w:rPr>
        <w:t>29</w:t>
      </w:r>
      <w:r w:rsidR="000E3B97">
        <w:rPr>
          <w:rFonts w:ascii="Times New Roman" w:hAnsi="Times New Roman"/>
          <w:color w:val="000000"/>
        </w:rPr>
        <w:t>)</w:t>
      </w:r>
      <w:r w:rsidRPr="005824F7">
        <w:rPr>
          <w:rFonts w:ascii="Times New Roman" w:hAnsi="Times New Roman"/>
          <w:color w:val="000000"/>
        </w:rPr>
        <w:t xml:space="preserve"> del </w:t>
      </w:r>
      <w:hyperlink r:id="rId13" w:history="1">
        <w:r w:rsidRPr="00152389">
          <w:rPr>
            <w:rStyle w:val="Hipervnculo"/>
            <w:rFonts w:ascii="Times New Roman" w:hAnsi="Times New Roman"/>
          </w:rPr>
          <w:t>Decreto legislativo 2351 de</w:t>
        </w:r>
        <w:r w:rsidR="004635C1">
          <w:rPr>
            <w:rStyle w:val="Hipervnculo"/>
            <w:rFonts w:ascii="Times New Roman" w:hAnsi="Times New Roman"/>
          </w:rPr>
          <w:t>l 04 de septiembre de</w:t>
        </w:r>
        <w:r w:rsidRPr="00152389">
          <w:rPr>
            <w:rStyle w:val="Hipervnculo"/>
            <w:rFonts w:ascii="Times New Roman" w:hAnsi="Times New Roman"/>
          </w:rPr>
          <w:t xml:space="preserve"> 1965</w:t>
        </w:r>
      </w:hyperlink>
      <w:r w:rsidRPr="005824F7">
        <w:rPr>
          <w:rFonts w:ascii="Times New Roman" w:hAnsi="Times New Roman"/>
          <w:color w:val="000000"/>
        </w:rPr>
        <w:t xml:space="preserve"> (</w:t>
      </w:r>
      <w:r w:rsidRPr="00743B85">
        <w:rPr>
          <w:rFonts w:ascii="Times New Roman" w:hAnsi="Times New Roman"/>
          <w:bCs/>
          <w:color w:val="000000"/>
        </w:rPr>
        <w:t>437</w:t>
      </w:r>
      <w:r w:rsidRPr="00743B85">
        <w:rPr>
          <w:rFonts w:ascii="Times New Roman" w:hAnsi="Times New Roman"/>
          <w:color w:val="000000"/>
        </w:rPr>
        <w:t xml:space="preserve"> </w:t>
      </w:r>
      <w:r w:rsidRPr="005824F7">
        <w:rPr>
          <w:rFonts w:ascii="Times New Roman" w:hAnsi="Times New Roman"/>
          <w:color w:val="000000"/>
        </w:rPr>
        <w:t xml:space="preserve">del </w:t>
      </w:r>
      <w:r w:rsidR="00184BD5">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w:t>
      </w:r>
      <w:r w:rsidRPr="00527135">
        <w:rPr>
          <w:rFonts w:ascii="Times New Roman" w:hAnsi="Times New Roman"/>
          <w:b/>
          <w:i/>
          <w:color w:val="000000"/>
        </w:rPr>
        <w:t>5.</w:t>
      </w:r>
      <w:r w:rsidRPr="00743B85">
        <w:rPr>
          <w:rFonts w:ascii="Times New Roman" w:hAnsi="Times New Roman"/>
          <w:i/>
          <w:color w:val="000000"/>
        </w:rPr>
        <w:t xml:space="preserve">- La parte que no designe el conciliador dentro del plazo señalado en este artículo, será sancionada por las autoridades del trabajo con multas equivalentes al monto de cinco 85) a diez 810) veces el salario mínimo mensual más alto por cada día de mora, a favor del Servicio Nacional de aprendizaje, SENA. Para interponer los recursos legales contra las resoluciones de multas, el interesado deberá consignar previamente su valor a órdenes de dicho establecimiento". </w:t>
      </w:r>
    </w:p>
    <w:p w:rsidR="00743B85" w:rsidRDefault="00743B85" w:rsidP="005824F7">
      <w:pPr>
        <w:widowControl w:val="0"/>
        <w:autoSpaceDE w:val="0"/>
        <w:autoSpaceDN w:val="0"/>
        <w:adjustRightInd w:val="0"/>
        <w:spacing w:after="0" w:line="240" w:lineRule="auto"/>
        <w:jc w:val="both"/>
        <w:rPr>
          <w:rFonts w:ascii="Times New Roman" w:hAnsi="Times New Roman"/>
          <w:i/>
          <w:color w:val="000000"/>
        </w:rPr>
      </w:pPr>
    </w:p>
    <w:p w:rsidR="00743B85" w:rsidRDefault="00743B85" w:rsidP="00743B85">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w:t>
      </w:r>
      <w:r w:rsidR="004635C1">
        <w:rPr>
          <w:rFonts w:ascii="Times New Roman" w:hAnsi="Times New Roman"/>
          <w:highlight w:val="green"/>
        </w:rPr>
        <w:t>jo, le sugerimos remitirse a la publicación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23.</w:t>
      </w:r>
      <w:r w:rsidR="0005620D">
        <w:rPr>
          <w:rFonts w:ascii="Times New Roman" w:hAnsi="Times New Roman"/>
          <w:color w:val="000000"/>
        </w:rPr>
        <w:t xml:space="preserve"> El numeral 2</w:t>
      </w:r>
      <w:r w:rsidRPr="005824F7">
        <w:rPr>
          <w:rFonts w:ascii="Times New Roman" w:hAnsi="Times New Roman"/>
          <w:color w:val="000000"/>
        </w:rPr>
        <w:t xml:space="preserve"> del artículo </w:t>
      </w:r>
      <w:r w:rsidRPr="00743B85">
        <w:rPr>
          <w:rFonts w:ascii="Times New Roman" w:hAnsi="Times New Roman"/>
          <w:bCs/>
          <w:color w:val="000000"/>
        </w:rPr>
        <w:t>30</w:t>
      </w:r>
      <w:r w:rsidRPr="005824F7">
        <w:rPr>
          <w:rFonts w:ascii="Times New Roman" w:hAnsi="Times New Roman"/>
          <w:color w:val="000000"/>
        </w:rPr>
        <w:t xml:space="preserve"> del </w:t>
      </w:r>
      <w:hyperlink r:id="rId14" w:history="1">
        <w:r w:rsidRPr="00152389">
          <w:rPr>
            <w:rStyle w:val="Hipervnculo"/>
            <w:rFonts w:ascii="Times New Roman" w:hAnsi="Times New Roman"/>
          </w:rPr>
          <w:t>Decreto legislativo 2351 de</w:t>
        </w:r>
        <w:r w:rsidR="004635C1">
          <w:rPr>
            <w:rStyle w:val="Hipervnculo"/>
            <w:rFonts w:ascii="Times New Roman" w:hAnsi="Times New Roman"/>
          </w:rPr>
          <w:t>l 04 de septiembre de</w:t>
        </w:r>
        <w:r w:rsidRPr="00152389">
          <w:rPr>
            <w:rStyle w:val="Hipervnculo"/>
            <w:rFonts w:ascii="Times New Roman" w:hAnsi="Times New Roman"/>
          </w:rPr>
          <w:t xml:space="preserve"> 1965</w:t>
        </w:r>
      </w:hyperlink>
      <w:r w:rsidRPr="005824F7">
        <w:rPr>
          <w:rFonts w:ascii="Times New Roman" w:hAnsi="Times New Roman"/>
          <w:color w:val="000000"/>
        </w:rPr>
        <w:t xml:space="preserve"> (</w:t>
      </w:r>
      <w:r w:rsidRPr="00743B85">
        <w:rPr>
          <w:rFonts w:ascii="Times New Roman" w:hAnsi="Times New Roman"/>
          <w:bCs/>
          <w:color w:val="000000"/>
        </w:rPr>
        <w:t>441</w:t>
      </w:r>
      <w:r w:rsidRPr="005824F7">
        <w:rPr>
          <w:rFonts w:ascii="Times New Roman" w:hAnsi="Times New Roman"/>
          <w:color w:val="000000"/>
        </w:rPr>
        <w:t xml:space="preserve"> del </w:t>
      </w:r>
      <w:r w:rsidR="00743B85">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w:t>
      </w:r>
      <w:r w:rsidR="0091548C" w:rsidRPr="00527135">
        <w:rPr>
          <w:rFonts w:ascii="Times New Roman" w:hAnsi="Times New Roman"/>
          <w:b/>
          <w:i/>
          <w:color w:val="000000"/>
        </w:rPr>
        <w:t>DURANTE LA ETAPA DE CONCILIACIÓN EL MINISTERIO DE TRABAJO PODRÁ INTERVENIR ANTE LAS PARTES CON EL OBJETO DE PROCURAR UN ARREGLO DEL CONFLICTO.</w:t>
      </w:r>
      <w:r w:rsidR="0091548C" w:rsidRPr="00743B85">
        <w:rPr>
          <w:rFonts w:ascii="Times New Roman" w:hAnsi="Times New Roman"/>
          <w:i/>
          <w:color w:val="000000"/>
        </w:rPr>
        <w:t xml:space="preserve"> </w:t>
      </w:r>
      <w:r w:rsidRPr="00743B85">
        <w:rPr>
          <w:rFonts w:ascii="Times New Roman" w:hAnsi="Times New Roman"/>
          <w:i/>
          <w:color w:val="000000"/>
        </w:rPr>
        <w:t xml:space="preserve">Las partes estarán obligadas a aceptar la mediación del Ministerio y a suministrarle todas las informaciones y datos que éste le solicite bajo sanción de multa equivalente al monto de cinco (5) a veinte (20) veces el salario mínimo mensual más alto, a favor del servicio Nacional de Aprendizaje SENA, debiendo acreditar su consignación a órdenes de dicha entidad para poder interponer contra ella los recursos legales." </w:t>
      </w:r>
    </w:p>
    <w:p w:rsidR="00743B85" w:rsidRDefault="00743B85" w:rsidP="005824F7">
      <w:pPr>
        <w:widowControl w:val="0"/>
        <w:autoSpaceDE w:val="0"/>
        <w:autoSpaceDN w:val="0"/>
        <w:adjustRightInd w:val="0"/>
        <w:spacing w:after="0" w:line="240" w:lineRule="auto"/>
        <w:jc w:val="both"/>
        <w:rPr>
          <w:rFonts w:ascii="Times New Roman" w:hAnsi="Times New Roman"/>
          <w:i/>
          <w:color w:val="000000"/>
        </w:rPr>
      </w:pPr>
    </w:p>
    <w:p w:rsidR="00743B85" w:rsidRDefault="00743B85" w:rsidP="00743B85">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w:t>
      </w:r>
      <w:r w:rsidR="004635C1">
        <w:rPr>
          <w:rFonts w:ascii="Times New Roman" w:hAnsi="Times New Roman"/>
          <w:highlight w:val="green"/>
        </w:rPr>
        <w:t>jo, le sugerimos remitirse a la publicación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24.</w:t>
      </w:r>
      <w:r w:rsidR="00152389">
        <w:rPr>
          <w:rFonts w:ascii="Times New Roman" w:hAnsi="Times New Roman"/>
          <w:color w:val="000000"/>
        </w:rPr>
        <w:t xml:space="preserve"> El numeral 2</w:t>
      </w:r>
      <w:r w:rsidRPr="005824F7">
        <w:rPr>
          <w:rFonts w:ascii="Times New Roman" w:hAnsi="Times New Roman"/>
          <w:color w:val="000000"/>
        </w:rPr>
        <w:t xml:space="preserve"> del artículo </w:t>
      </w:r>
      <w:r w:rsidRPr="00743B85">
        <w:rPr>
          <w:rFonts w:ascii="Times New Roman" w:hAnsi="Times New Roman"/>
          <w:bCs/>
          <w:color w:val="000000"/>
        </w:rPr>
        <w:t>41</w:t>
      </w:r>
      <w:r w:rsidRPr="005824F7">
        <w:rPr>
          <w:rFonts w:ascii="Times New Roman" w:hAnsi="Times New Roman"/>
          <w:color w:val="000000"/>
        </w:rPr>
        <w:t xml:space="preserve"> del </w:t>
      </w:r>
      <w:hyperlink r:id="rId15" w:history="1">
        <w:r w:rsidRPr="00152389">
          <w:rPr>
            <w:rStyle w:val="Hipervnculo"/>
            <w:rFonts w:ascii="Times New Roman" w:hAnsi="Times New Roman"/>
          </w:rPr>
          <w:t>Decreto Legislativo 2351 de</w:t>
        </w:r>
        <w:r w:rsidR="004635C1">
          <w:rPr>
            <w:rStyle w:val="Hipervnculo"/>
            <w:rFonts w:ascii="Times New Roman" w:hAnsi="Times New Roman"/>
          </w:rPr>
          <w:t>l 04 de septiembre de</w:t>
        </w:r>
        <w:r w:rsidRPr="00152389">
          <w:rPr>
            <w:rStyle w:val="Hipervnculo"/>
            <w:rFonts w:ascii="Times New Roman" w:hAnsi="Times New Roman"/>
          </w:rPr>
          <w:t xml:space="preserve"> 1965</w:t>
        </w:r>
      </w:hyperlink>
      <w:r w:rsidRPr="005824F7">
        <w:rPr>
          <w:rFonts w:ascii="Times New Roman" w:hAnsi="Times New Roman"/>
          <w:color w:val="000000"/>
        </w:rPr>
        <w:t xml:space="preserve"> (</w:t>
      </w:r>
      <w:r w:rsidRPr="00743B85">
        <w:rPr>
          <w:rFonts w:ascii="Times New Roman" w:hAnsi="Times New Roman"/>
          <w:bCs/>
          <w:color w:val="000000"/>
        </w:rPr>
        <w:t>486</w:t>
      </w:r>
      <w:r w:rsidRPr="005824F7">
        <w:rPr>
          <w:rFonts w:ascii="Times New Roman" w:hAnsi="Times New Roman"/>
          <w:color w:val="000000"/>
        </w:rPr>
        <w:t xml:space="preserve"> del </w:t>
      </w:r>
      <w:r w:rsidR="00743B85">
        <w:rPr>
          <w:rFonts w:ascii="Times New Roman" w:hAnsi="Times New Roman"/>
          <w:color w:val="000000"/>
        </w:rPr>
        <w:t>*</w:t>
      </w:r>
      <w:r w:rsidRPr="005824F7">
        <w:rPr>
          <w:rFonts w:ascii="Times New Roman" w:hAnsi="Times New Roman"/>
          <w:color w:val="000000"/>
        </w:rPr>
        <w:t xml:space="preserve">Código Sustantivo del Trabajo)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743B85" w:rsidRDefault="00527135" w:rsidP="005824F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i/>
          <w:color w:val="000000"/>
        </w:rPr>
        <w:t>"</w:t>
      </w:r>
      <w:r w:rsidRPr="009145FA">
        <w:rPr>
          <w:rFonts w:ascii="Times New Roman" w:hAnsi="Times New Roman"/>
          <w:i/>
          <w:color w:val="000000"/>
        </w:rPr>
        <w:t>2</w:t>
      </w:r>
      <w:r w:rsidR="00E763D7" w:rsidRPr="009145FA">
        <w:rPr>
          <w:rFonts w:ascii="Times New Roman" w:hAnsi="Times New Roman"/>
          <w:i/>
          <w:color w:val="000000"/>
        </w:rPr>
        <w:t>.</w:t>
      </w:r>
      <w:r w:rsidR="00E763D7" w:rsidRPr="00743B85">
        <w:rPr>
          <w:rFonts w:ascii="Times New Roman" w:hAnsi="Times New Roman"/>
          <w:i/>
          <w:color w:val="000000"/>
        </w:rPr>
        <w:t xml:space="preserve"> Los funcionarios del Ministerio de Trabajo, que indique el Gobierno, tendrán el carácter de autoridades de policía para todo lo relacionado con la vigencia y control de que trata el numeral anterior, y están facultados para imponer cada vez multas equivalentes al monto de una (1) a cuarenta (40) veces el salario mínimo mensual más alto según la gravedad de la infracción y mientras ésta subsista, con destino al Servicio Nacional de Aprendizaje, SENA".</w:t>
      </w:r>
    </w:p>
    <w:p w:rsidR="00743B85" w:rsidRDefault="00743B85" w:rsidP="005824F7">
      <w:pPr>
        <w:widowControl w:val="0"/>
        <w:autoSpaceDE w:val="0"/>
        <w:autoSpaceDN w:val="0"/>
        <w:adjustRightInd w:val="0"/>
        <w:spacing w:after="0" w:line="240" w:lineRule="auto"/>
        <w:jc w:val="both"/>
        <w:rPr>
          <w:rFonts w:ascii="Times New Roman" w:hAnsi="Times New Roman"/>
          <w:color w:val="000000"/>
        </w:rPr>
      </w:pPr>
    </w:p>
    <w:p w:rsidR="00743B85" w:rsidRDefault="00743B85" w:rsidP="00743B85">
      <w:pPr>
        <w:widowControl w:val="0"/>
        <w:autoSpaceDE w:val="0"/>
        <w:autoSpaceDN w:val="0"/>
        <w:adjustRightInd w:val="0"/>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w:t>
      </w:r>
      <w:r w:rsidR="004635C1">
        <w:rPr>
          <w:rFonts w:ascii="Times New Roman" w:hAnsi="Times New Roman"/>
          <w:highlight w:val="green"/>
        </w:rPr>
        <w:t>jo, le sugerimos remitirse a la publicación</w:t>
      </w:r>
      <w:r w:rsidRPr="00A3298D">
        <w:rPr>
          <w:rFonts w:ascii="Times New Roman" w:hAnsi="Times New Roman"/>
          <w:highlight w:val="green"/>
        </w:rPr>
        <w:t xml:space="preserve"> de nuestro Grupo Editorial Nueva Legislación “Código Sustantivo y Procesal del Trabajo”.</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25.</w:t>
      </w:r>
      <w:r w:rsidRPr="005824F7">
        <w:rPr>
          <w:rFonts w:ascii="Times New Roman" w:hAnsi="Times New Roman"/>
          <w:color w:val="000000"/>
        </w:rPr>
        <w:t xml:space="preserve"> El artículo </w:t>
      </w:r>
      <w:r w:rsidRPr="00743B85">
        <w:rPr>
          <w:rFonts w:ascii="Times New Roman" w:hAnsi="Times New Roman"/>
          <w:bCs/>
          <w:color w:val="000000"/>
        </w:rPr>
        <w:t>5</w:t>
      </w:r>
      <w:r w:rsidRPr="005824F7">
        <w:rPr>
          <w:rFonts w:ascii="Times New Roman" w:hAnsi="Times New Roman"/>
          <w:color w:val="000000"/>
        </w:rPr>
        <w:t xml:space="preserve"> de la </w:t>
      </w:r>
      <w:hyperlink r:id="rId16" w:history="1">
        <w:r w:rsidRPr="002F4AA5">
          <w:rPr>
            <w:rStyle w:val="Hipervnculo"/>
            <w:rFonts w:ascii="Times New Roman" w:hAnsi="Times New Roman"/>
          </w:rPr>
          <w:t>Ley 22 de 1977</w:t>
        </w:r>
      </w:hyperlink>
      <w:r w:rsidRPr="005824F7">
        <w:rPr>
          <w:rFonts w:ascii="Times New Roman" w:hAnsi="Times New Roman"/>
          <w:color w:val="000000"/>
        </w:rPr>
        <w:t xml:space="preserve"> </w:t>
      </w:r>
      <w:r w:rsidRPr="00743B85">
        <w:rPr>
          <w:rFonts w:ascii="Times New Roman" w:hAnsi="Times New Roman"/>
          <w:color w:val="000000"/>
        </w:rPr>
        <w:t>(</w:t>
      </w:r>
      <w:r w:rsidRPr="00743B85">
        <w:rPr>
          <w:rFonts w:ascii="Times New Roman" w:hAnsi="Times New Roman"/>
          <w:bCs/>
          <w:color w:val="000000"/>
        </w:rPr>
        <w:t>12</w:t>
      </w:r>
      <w:r w:rsidRPr="005824F7">
        <w:rPr>
          <w:rFonts w:ascii="Times New Roman" w:hAnsi="Times New Roman"/>
          <w:color w:val="000000"/>
        </w:rPr>
        <w:t xml:space="preserve"> del </w:t>
      </w:r>
      <w:r w:rsidR="004635C1">
        <w:rPr>
          <w:rFonts w:ascii="Times New Roman" w:hAnsi="Times New Roman"/>
          <w:color w:val="000000"/>
        </w:rPr>
        <w:t>*</w:t>
      </w:r>
      <w:r w:rsidRPr="005824F7">
        <w:rPr>
          <w:rFonts w:ascii="Times New Roman" w:hAnsi="Times New Roman"/>
          <w:color w:val="000000"/>
        </w:rPr>
        <w:t xml:space="preserve">Código de Procedimiento Laboral),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743B85"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 xml:space="preserve">"Los jueces del Circuito en lo laboral conocen en única instancia de los negocios cuya cuantía no exceda del equivalente a cinco (5) veces el salario mínimo legal más alto vigente. Y en primera instancia de todos los demás. </w:t>
      </w:r>
    </w:p>
    <w:p w:rsidR="00E763D7" w:rsidRPr="00743B85"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 xml:space="preserve"> </w:t>
      </w:r>
    </w:p>
    <w:p w:rsidR="00E763D7" w:rsidRPr="00743B85"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 xml:space="preserve">Donde no haya Juez del Circuito Laboral, conocerán los Jueces en lo civil, </w:t>
      </w:r>
      <w:r w:rsidR="0005620D" w:rsidRPr="00743B85">
        <w:rPr>
          <w:rFonts w:ascii="Times New Roman" w:hAnsi="Times New Roman"/>
          <w:i/>
          <w:color w:val="000000"/>
        </w:rPr>
        <w:t>así:</w:t>
      </w:r>
      <w:r w:rsidRPr="00743B85">
        <w:rPr>
          <w:rFonts w:ascii="Times New Roman" w:hAnsi="Times New Roman"/>
          <w:i/>
          <w:color w:val="000000"/>
        </w:rPr>
        <w:t xml:space="preserve"> </w:t>
      </w:r>
    </w:p>
    <w:p w:rsidR="00E763D7" w:rsidRPr="00743B85"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 xml:space="preserve"> </w:t>
      </w:r>
    </w:p>
    <w:p w:rsidR="00E763D7" w:rsidRPr="00743B85" w:rsidRDefault="00E763D7" w:rsidP="005824F7">
      <w:pPr>
        <w:widowControl w:val="0"/>
        <w:autoSpaceDE w:val="0"/>
        <w:autoSpaceDN w:val="0"/>
        <w:adjustRightInd w:val="0"/>
        <w:spacing w:after="0" w:line="240" w:lineRule="auto"/>
        <w:jc w:val="both"/>
        <w:rPr>
          <w:rFonts w:ascii="Times New Roman" w:hAnsi="Times New Roman"/>
          <w:i/>
          <w:color w:val="000000"/>
        </w:rPr>
      </w:pPr>
      <w:r w:rsidRPr="009145FA">
        <w:rPr>
          <w:rFonts w:ascii="Times New Roman" w:hAnsi="Times New Roman"/>
          <w:i/>
          <w:color w:val="000000"/>
        </w:rPr>
        <w:t>a).</w:t>
      </w:r>
      <w:r w:rsidRPr="00743B85">
        <w:rPr>
          <w:rFonts w:ascii="Times New Roman" w:hAnsi="Times New Roman"/>
          <w:i/>
          <w:color w:val="000000"/>
        </w:rPr>
        <w:t xml:space="preserve"> El Municipal, en única instancia, de todos aquellos negocios cuya cuantía no exceda del equivalente a dos (2) veces el salario mínimo mensual más alto vigente. </w:t>
      </w:r>
    </w:p>
    <w:p w:rsidR="00E763D7" w:rsidRPr="00743B85"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 xml:space="preserve"> </w:t>
      </w:r>
    </w:p>
    <w:p w:rsidR="00743B85" w:rsidRDefault="00527135" w:rsidP="005824F7">
      <w:pPr>
        <w:widowControl w:val="0"/>
        <w:autoSpaceDE w:val="0"/>
        <w:autoSpaceDN w:val="0"/>
        <w:adjustRightInd w:val="0"/>
        <w:spacing w:after="0" w:line="240" w:lineRule="auto"/>
        <w:jc w:val="both"/>
        <w:rPr>
          <w:rFonts w:ascii="Times New Roman" w:hAnsi="Times New Roman"/>
          <w:i/>
          <w:color w:val="000000"/>
        </w:rPr>
      </w:pPr>
      <w:r w:rsidRPr="009145FA">
        <w:rPr>
          <w:rFonts w:ascii="Times New Roman" w:hAnsi="Times New Roman"/>
          <w:i/>
          <w:color w:val="000000"/>
        </w:rPr>
        <w:t>b</w:t>
      </w:r>
      <w:r w:rsidR="00E763D7" w:rsidRPr="009145FA">
        <w:rPr>
          <w:rFonts w:ascii="Times New Roman" w:hAnsi="Times New Roman"/>
          <w:i/>
          <w:color w:val="000000"/>
        </w:rPr>
        <w:t>).</w:t>
      </w:r>
      <w:r w:rsidR="00E763D7" w:rsidRPr="00743B85">
        <w:rPr>
          <w:rFonts w:ascii="Times New Roman" w:hAnsi="Times New Roman"/>
          <w:i/>
          <w:color w:val="000000"/>
        </w:rPr>
        <w:t xml:space="preserve"> El del Circuito, en primera instancia, de todos los demás". </w:t>
      </w:r>
    </w:p>
    <w:p w:rsidR="00002556" w:rsidRDefault="00002556" w:rsidP="005824F7">
      <w:pPr>
        <w:widowControl w:val="0"/>
        <w:autoSpaceDE w:val="0"/>
        <w:autoSpaceDN w:val="0"/>
        <w:adjustRightInd w:val="0"/>
        <w:spacing w:after="0" w:line="240" w:lineRule="auto"/>
        <w:jc w:val="both"/>
        <w:rPr>
          <w:rFonts w:ascii="Times New Roman" w:hAnsi="Times New Roman"/>
          <w:i/>
          <w:color w:val="000000"/>
        </w:rPr>
      </w:pPr>
    </w:p>
    <w:p w:rsidR="004635C1" w:rsidRPr="004635C1" w:rsidRDefault="004635C1" w:rsidP="004635C1">
      <w:pPr>
        <w:spacing w:after="0" w:line="240" w:lineRule="auto"/>
        <w:jc w:val="both"/>
        <w:rPr>
          <w:rFonts w:ascii="Times New Roman" w:hAnsi="Times New Roman"/>
          <w:lang w:val="es-ES" w:eastAsia="es-ES"/>
        </w:rPr>
      </w:pPr>
      <w:r w:rsidRPr="004635C1">
        <w:rPr>
          <w:rFonts w:ascii="Times New Roman" w:hAnsi="Times New Roman"/>
          <w:b/>
          <w:highlight w:val="green"/>
          <w:lang w:val="es-ES" w:eastAsia="es-ES"/>
        </w:rPr>
        <w:t>*</w:t>
      </w:r>
      <w:r w:rsidRPr="004635C1">
        <w:rPr>
          <w:rFonts w:ascii="Times New Roman" w:hAnsi="Times New Roman"/>
          <w:b/>
          <w:highlight w:val="green"/>
          <w:u w:val="single"/>
          <w:lang w:val="es-ES" w:eastAsia="es-ES"/>
        </w:rPr>
        <w:t>Nota de Interpretación</w:t>
      </w:r>
      <w:r w:rsidRPr="004635C1">
        <w:rPr>
          <w:rFonts w:ascii="Times New Roman" w:hAnsi="Times New Roman"/>
          <w:b/>
          <w:highlight w:val="green"/>
          <w:lang w:val="es-ES" w:eastAsia="es-ES"/>
        </w:rPr>
        <w:t xml:space="preserve">: </w:t>
      </w:r>
      <w:r w:rsidRPr="004635C1">
        <w:rPr>
          <w:rFonts w:ascii="Times New Roman" w:hAnsi="Times New Roman"/>
          <w:highlight w:val="green"/>
          <w:lang w:val="es-ES" w:eastAsia="es-ES"/>
        </w:rPr>
        <w:t>Para mayor información y mejor comprensión de la remisión hecha al Código Procesal del Trabajo y la Seguridad Social</w:t>
      </w:r>
      <w:r>
        <w:rPr>
          <w:rFonts w:ascii="Times New Roman" w:hAnsi="Times New Roman"/>
          <w:highlight w:val="green"/>
          <w:lang w:val="es-ES" w:eastAsia="es-ES"/>
        </w:rPr>
        <w:t>, le sugerimos remitirse a la publicación</w:t>
      </w:r>
      <w:r w:rsidRPr="004635C1">
        <w:rPr>
          <w:rFonts w:ascii="Times New Roman" w:hAnsi="Times New Roman"/>
          <w:highlight w:val="green"/>
          <w:lang w:val="es-ES" w:eastAsia="es-ES"/>
        </w:rPr>
        <w:t xml:space="preserve"> de nuestro Grupo Editorial Nueva Legislación “Código Sustantivo y Procesal del Trabajo”.</w:t>
      </w:r>
    </w:p>
    <w:p w:rsidR="009145FA" w:rsidRPr="005824F7" w:rsidRDefault="009145FA"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26.</w:t>
      </w:r>
      <w:r w:rsidRPr="005824F7">
        <w:rPr>
          <w:rFonts w:ascii="Times New Roman" w:hAnsi="Times New Roman"/>
          <w:color w:val="000000"/>
        </w:rPr>
        <w:t xml:space="preserve"> El artículo </w:t>
      </w:r>
      <w:r w:rsidRPr="00743B85">
        <w:rPr>
          <w:rFonts w:ascii="Times New Roman" w:hAnsi="Times New Roman"/>
          <w:bCs/>
          <w:color w:val="000000"/>
        </w:rPr>
        <w:t>6</w:t>
      </w:r>
      <w:r w:rsidRPr="005824F7">
        <w:rPr>
          <w:rFonts w:ascii="Times New Roman" w:hAnsi="Times New Roman"/>
          <w:color w:val="000000"/>
        </w:rPr>
        <w:t xml:space="preserve"> de la </w:t>
      </w:r>
      <w:hyperlink r:id="rId17" w:history="1">
        <w:r w:rsidRPr="00A24E68">
          <w:rPr>
            <w:rStyle w:val="Hipervnculo"/>
            <w:rFonts w:ascii="Times New Roman" w:hAnsi="Times New Roman"/>
          </w:rPr>
          <w:t>Ley 22 de 1977</w:t>
        </w:r>
      </w:hyperlink>
      <w:r w:rsidRPr="005824F7">
        <w:rPr>
          <w:rFonts w:ascii="Times New Roman" w:hAnsi="Times New Roman"/>
          <w:color w:val="000000"/>
        </w:rPr>
        <w:t xml:space="preserve">, quedará así: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4635C1" w:rsidRDefault="00E763D7" w:rsidP="005824F7">
      <w:pPr>
        <w:widowControl w:val="0"/>
        <w:autoSpaceDE w:val="0"/>
        <w:autoSpaceDN w:val="0"/>
        <w:adjustRightInd w:val="0"/>
        <w:spacing w:after="0" w:line="240" w:lineRule="auto"/>
        <w:jc w:val="both"/>
        <w:rPr>
          <w:rFonts w:ascii="Times New Roman" w:hAnsi="Times New Roman"/>
          <w:i/>
          <w:color w:val="000000"/>
        </w:rPr>
      </w:pPr>
      <w:r w:rsidRPr="00743B85">
        <w:rPr>
          <w:rFonts w:ascii="Times New Roman" w:hAnsi="Times New Roman"/>
          <w:i/>
          <w:color w:val="000000"/>
        </w:rPr>
        <w:t xml:space="preserve">"A partir de la vigencia de la presente Ley y sin perjuicio de los recursos ya interpuestos en ese momento, en materia laboral sólo serán susceptibles del recurso de casación los negocios cuya cuantía sea equivalente al momento de cincuenta (50) veces el salario mínimo mensual más alto vigente". </w:t>
      </w:r>
    </w:p>
    <w:p w:rsidR="009145FA" w:rsidRPr="005824F7" w:rsidRDefault="009145FA" w:rsidP="005824F7">
      <w:pPr>
        <w:widowControl w:val="0"/>
        <w:autoSpaceDE w:val="0"/>
        <w:autoSpaceDN w:val="0"/>
        <w:adjustRightInd w:val="0"/>
        <w:spacing w:after="0" w:line="240" w:lineRule="auto"/>
        <w:jc w:val="both"/>
        <w:rPr>
          <w:rFonts w:ascii="Times New Roman" w:hAnsi="Times New Roman"/>
          <w:color w:val="000000"/>
        </w:rPr>
      </w:pP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b/>
          <w:bCs/>
          <w:color w:val="000000"/>
        </w:rPr>
        <w:t>ARTICULO 27.</w:t>
      </w:r>
      <w:r w:rsidRPr="005824F7">
        <w:rPr>
          <w:rFonts w:ascii="Times New Roman" w:hAnsi="Times New Roman"/>
          <w:color w:val="000000"/>
        </w:rPr>
        <w:t xml:space="preserve"> Esta Ley rige desde su sanción y deroga las normas que le sean contrarias.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5824F7" w:rsidRDefault="00E763D7" w:rsidP="005824F7">
      <w:pPr>
        <w:widowControl w:val="0"/>
        <w:autoSpaceDE w:val="0"/>
        <w:autoSpaceDN w:val="0"/>
        <w:adjustRightInd w:val="0"/>
        <w:spacing w:after="0" w:line="240" w:lineRule="auto"/>
        <w:jc w:val="both"/>
        <w:rPr>
          <w:rFonts w:ascii="Times New Roman" w:hAnsi="Times New Roman"/>
          <w:color w:val="000000"/>
        </w:rPr>
      </w:pPr>
      <w:r w:rsidRPr="005824F7">
        <w:rPr>
          <w:rFonts w:ascii="Times New Roman" w:hAnsi="Times New Roman"/>
          <w:color w:val="000000"/>
        </w:rPr>
        <w:t xml:space="preserve"> </w:t>
      </w:r>
    </w:p>
    <w:p w:rsidR="00E763D7" w:rsidRPr="005824F7" w:rsidRDefault="00E763D7">
      <w:pPr>
        <w:widowControl w:val="0"/>
        <w:autoSpaceDE w:val="0"/>
        <w:autoSpaceDN w:val="0"/>
        <w:adjustRightInd w:val="0"/>
        <w:spacing w:after="0" w:line="240" w:lineRule="auto"/>
        <w:rPr>
          <w:rFonts w:ascii="Times New Roman" w:hAnsi="Times New Roman"/>
        </w:rPr>
      </w:pPr>
    </w:p>
    <w:p w:rsidR="00E763D7" w:rsidRPr="005824F7" w:rsidRDefault="00E763D7">
      <w:pPr>
        <w:widowControl w:val="0"/>
        <w:autoSpaceDE w:val="0"/>
        <w:autoSpaceDN w:val="0"/>
        <w:adjustRightInd w:val="0"/>
        <w:spacing w:after="0" w:line="240" w:lineRule="auto"/>
        <w:rPr>
          <w:rFonts w:ascii="Times New Roman" w:hAnsi="Times New Roman"/>
        </w:rPr>
      </w:pPr>
    </w:p>
    <w:sectPr w:rsidR="00E763D7" w:rsidRPr="005824F7" w:rsidSect="00E763D7">
      <w:pgSz w:w="12240" w:h="15840" w:code="1"/>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97472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3D7"/>
    <w:rsid w:val="00002556"/>
    <w:rsid w:val="0005620D"/>
    <w:rsid w:val="000E3B97"/>
    <w:rsid w:val="00152389"/>
    <w:rsid w:val="00152EAF"/>
    <w:rsid w:val="00184BD5"/>
    <w:rsid w:val="002F3292"/>
    <w:rsid w:val="002F4AA5"/>
    <w:rsid w:val="00361CE6"/>
    <w:rsid w:val="0036734E"/>
    <w:rsid w:val="004635C1"/>
    <w:rsid w:val="00470177"/>
    <w:rsid w:val="00470AAE"/>
    <w:rsid w:val="00475ED3"/>
    <w:rsid w:val="00527135"/>
    <w:rsid w:val="005824F7"/>
    <w:rsid w:val="006C1221"/>
    <w:rsid w:val="00743B85"/>
    <w:rsid w:val="008704C6"/>
    <w:rsid w:val="009145FA"/>
    <w:rsid w:val="0091548C"/>
    <w:rsid w:val="00916CBA"/>
    <w:rsid w:val="00964A55"/>
    <w:rsid w:val="009729B4"/>
    <w:rsid w:val="009922E6"/>
    <w:rsid w:val="009F06E0"/>
    <w:rsid w:val="009F43E1"/>
    <w:rsid w:val="00A24E68"/>
    <w:rsid w:val="00B977EF"/>
    <w:rsid w:val="00BB1E37"/>
    <w:rsid w:val="00C02366"/>
    <w:rsid w:val="00CB05D7"/>
    <w:rsid w:val="00E22EF9"/>
    <w:rsid w:val="00E36209"/>
    <w:rsid w:val="00E763D7"/>
    <w:rsid w:val="00EF5BB3"/>
    <w:rsid w:val="00F43129"/>
    <w:rsid w:val="00FF61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C174C2-F2DA-4F3C-B74D-79CF46AE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36209"/>
    <w:rPr>
      <w:color w:val="0563C1"/>
      <w:u w:val="single"/>
    </w:rPr>
  </w:style>
  <w:style w:type="character" w:styleId="Mencinsinresolver">
    <w:name w:val="Unresolved Mention"/>
    <w:uiPriority w:val="99"/>
    <w:semiHidden/>
    <w:unhideWhenUsed/>
    <w:rsid w:val="00E36209"/>
    <w:rPr>
      <w:color w:val="808080"/>
      <w:shd w:val="clear" w:color="auto" w:fill="E6E6E6"/>
    </w:rPr>
  </w:style>
  <w:style w:type="character" w:styleId="Refdecomentario">
    <w:name w:val="annotation reference"/>
    <w:uiPriority w:val="99"/>
    <w:semiHidden/>
    <w:unhideWhenUsed/>
    <w:rsid w:val="00002556"/>
    <w:rPr>
      <w:sz w:val="16"/>
      <w:szCs w:val="16"/>
    </w:rPr>
  </w:style>
  <w:style w:type="paragraph" w:styleId="Textocomentario">
    <w:name w:val="annotation text"/>
    <w:basedOn w:val="Normal"/>
    <w:link w:val="TextocomentarioCar"/>
    <w:uiPriority w:val="99"/>
    <w:semiHidden/>
    <w:unhideWhenUsed/>
    <w:rsid w:val="00002556"/>
    <w:rPr>
      <w:sz w:val="20"/>
      <w:szCs w:val="20"/>
    </w:rPr>
  </w:style>
  <w:style w:type="character" w:customStyle="1" w:styleId="TextocomentarioCar">
    <w:name w:val="Texto comentario Car"/>
    <w:basedOn w:val="Fuentedeprrafopredeter"/>
    <w:link w:val="Textocomentario"/>
    <w:uiPriority w:val="99"/>
    <w:semiHidden/>
    <w:rsid w:val="00002556"/>
  </w:style>
  <w:style w:type="paragraph" w:styleId="Asuntodelcomentario">
    <w:name w:val="annotation subject"/>
    <w:basedOn w:val="Textocomentario"/>
    <w:next w:val="Textocomentario"/>
    <w:link w:val="AsuntodelcomentarioCar"/>
    <w:uiPriority w:val="99"/>
    <w:semiHidden/>
    <w:unhideWhenUsed/>
    <w:rsid w:val="00002556"/>
    <w:rPr>
      <w:b/>
      <w:bCs/>
    </w:rPr>
  </w:style>
  <w:style w:type="character" w:customStyle="1" w:styleId="AsuntodelcomentarioCar">
    <w:name w:val="Asunto del comentario Car"/>
    <w:link w:val="Asuntodelcomentario"/>
    <w:uiPriority w:val="99"/>
    <w:semiHidden/>
    <w:rsid w:val="00002556"/>
    <w:rPr>
      <w:b/>
      <w:bCs/>
    </w:rPr>
  </w:style>
  <w:style w:type="paragraph" w:styleId="Textodeglobo">
    <w:name w:val="Balloon Text"/>
    <w:basedOn w:val="Normal"/>
    <w:link w:val="TextodegloboCar"/>
    <w:uiPriority w:val="99"/>
    <w:semiHidden/>
    <w:unhideWhenUsed/>
    <w:rsid w:val="0000255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02556"/>
    <w:rPr>
      <w:rFonts w:ascii="Segoe UI" w:hAnsi="Segoe UI" w:cs="Segoe UI"/>
      <w:sz w:val="18"/>
      <w:szCs w:val="18"/>
    </w:rPr>
  </w:style>
  <w:style w:type="character" w:styleId="Hipervnculovisitado">
    <w:name w:val="FollowedHyperlink"/>
    <w:uiPriority w:val="99"/>
    <w:semiHidden/>
    <w:unhideWhenUsed/>
    <w:rsid w:val="008704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l_3_69.docx" TargetMode="External"/><Relationship Id="rId13" Type="http://schemas.openxmlformats.org/officeDocument/2006/relationships/hyperlink" Target="https://www.enlegislacion.com/files/susc/cdj/conc/dl_2351_65.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legislacion.com/files/susc/cdj/conc/l_3_69.docx" TargetMode="External"/><Relationship Id="rId12" Type="http://schemas.openxmlformats.org/officeDocument/2006/relationships/hyperlink" Target="https://www.enlegislacion.com/files/susc/cdj/conc/dl_2351_65.docx" TargetMode="External"/><Relationship Id="rId17" Type="http://schemas.openxmlformats.org/officeDocument/2006/relationships/hyperlink" Target="https://www.enlegislacion.com/files/susc/cdj/conc/l_22_77.docx" TargetMode="External"/><Relationship Id="rId2" Type="http://schemas.openxmlformats.org/officeDocument/2006/relationships/styles" Target="styles.xml"/><Relationship Id="rId16" Type="http://schemas.openxmlformats.org/officeDocument/2006/relationships/hyperlink" Target="https://www.enlegislacion.com/files/susc/cdj/conc/l_22_77.docx" TargetMode="External"/><Relationship Id="rId1" Type="http://schemas.openxmlformats.org/officeDocument/2006/relationships/numbering" Target="numbering.xml"/><Relationship Id="rId6" Type="http://schemas.openxmlformats.org/officeDocument/2006/relationships/hyperlink" Target="https://www.enlegislacion.com/files/susc/cdj/conc/l_3_69.docx" TargetMode="External"/><Relationship Id="rId11" Type="http://schemas.openxmlformats.org/officeDocument/2006/relationships/hyperlink" Target="https://www.enlegislacion.com/files/susc/cdj/conc/dl_2351_65.docx" TargetMode="External"/><Relationship Id="rId5" Type="http://schemas.openxmlformats.org/officeDocument/2006/relationships/hyperlink" Target="https://www.enlegislacion.com/files/susc/cdj/conc/dl_3129_56.docx" TargetMode="External"/><Relationship Id="rId15" Type="http://schemas.openxmlformats.org/officeDocument/2006/relationships/hyperlink" Target="https://www.enlegislacion.com/files/susc/cdj/conc/dl_2351_65.docx" TargetMode="External"/><Relationship Id="rId10" Type="http://schemas.openxmlformats.org/officeDocument/2006/relationships/hyperlink" Target="https://www.enlegislacion.com/files/susc/cdj/conc/dl_2351_65.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legislacion.com/files/susc/cdj/conc/dl_2351_65.docx" TargetMode="External"/><Relationship Id="rId14" Type="http://schemas.openxmlformats.org/officeDocument/2006/relationships/hyperlink" Target="https://www.enlegislacion.com/files/susc/cdj/conc/dl_2351_65.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3500</Words>
  <Characters>19254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22709</CharactersWithSpaces>
  <SharedDoc>false</SharedDoc>
  <HyperlinkBase>http://www.nuevalegislacion.com/files/susc/cdj/conc/</HyperlinkBase>
  <HLinks>
    <vt:vector size="78" baseType="variant">
      <vt:variant>
        <vt:i4>1769554</vt:i4>
      </vt:variant>
      <vt:variant>
        <vt:i4>36</vt:i4>
      </vt:variant>
      <vt:variant>
        <vt:i4>0</vt:i4>
      </vt:variant>
      <vt:variant>
        <vt:i4>5</vt:i4>
      </vt:variant>
      <vt:variant>
        <vt:lpwstr>l_22_77.doc</vt:lpwstr>
      </vt:variant>
      <vt:variant>
        <vt:lpwstr/>
      </vt:variant>
      <vt:variant>
        <vt:i4>1769554</vt:i4>
      </vt:variant>
      <vt:variant>
        <vt:i4>33</vt:i4>
      </vt:variant>
      <vt:variant>
        <vt:i4>0</vt:i4>
      </vt:variant>
      <vt:variant>
        <vt:i4>5</vt:i4>
      </vt:variant>
      <vt:variant>
        <vt:lpwstr>l_22_77.doc</vt:lpwstr>
      </vt:variant>
      <vt:variant>
        <vt:lpwstr/>
      </vt:variant>
      <vt:variant>
        <vt:i4>393294</vt:i4>
      </vt:variant>
      <vt:variant>
        <vt:i4>30</vt:i4>
      </vt:variant>
      <vt:variant>
        <vt:i4>0</vt:i4>
      </vt:variant>
      <vt:variant>
        <vt:i4>5</vt:i4>
      </vt:variant>
      <vt:variant>
        <vt:lpwstr>dl_2351_65.doc</vt:lpwstr>
      </vt:variant>
      <vt:variant>
        <vt:lpwstr/>
      </vt:variant>
      <vt:variant>
        <vt:i4>393294</vt:i4>
      </vt:variant>
      <vt:variant>
        <vt:i4>27</vt:i4>
      </vt:variant>
      <vt:variant>
        <vt:i4>0</vt:i4>
      </vt:variant>
      <vt:variant>
        <vt:i4>5</vt:i4>
      </vt:variant>
      <vt:variant>
        <vt:lpwstr>dl_2351_65.doc</vt:lpwstr>
      </vt:variant>
      <vt:variant>
        <vt:lpwstr/>
      </vt:variant>
      <vt:variant>
        <vt:i4>393294</vt:i4>
      </vt:variant>
      <vt:variant>
        <vt:i4>24</vt:i4>
      </vt:variant>
      <vt:variant>
        <vt:i4>0</vt:i4>
      </vt:variant>
      <vt:variant>
        <vt:i4>5</vt:i4>
      </vt:variant>
      <vt:variant>
        <vt:lpwstr>dl_2351_65.doc</vt:lpwstr>
      </vt:variant>
      <vt:variant>
        <vt:lpwstr/>
      </vt:variant>
      <vt:variant>
        <vt:i4>393294</vt:i4>
      </vt:variant>
      <vt:variant>
        <vt:i4>21</vt:i4>
      </vt:variant>
      <vt:variant>
        <vt:i4>0</vt:i4>
      </vt:variant>
      <vt:variant>
        <vt:i4>5</vt:i4>
      </vt:variant>
      <vt:variant>
        <vt:lpwstr>dl_2351_65.doc</vt:lpwstr>
      </vt:variant>
      <vt:variant>
        <vt:lpwstr/>
      </vt:variant>
      <vt:variant>
        <vt:i4>393294</vt:i4>
      </vt:variant>
      <vt:variant>
        <vt:i4>18</vt:i4>
      </vt:variant>
      <vt:variant>
        <vt:i4>0</vt:i4>
      </vt:variant>
      <vt:variant>
        <vt:i4>5</vt:i4>
      </vt:variant>
      <vt:variant>
        <vt:lpwstr>dl_2351_65.doc</vt:lpwstr>
      </vt:variant>
      <vt:variant>
        <vt:lpwstr/>
      </vt:variant>
      <vt:variant>
        <vt:i4>393294</vt:i4>
      </vt:variant>
      <vt:variant>
        <vt:i4>15</vt:i4>
      </vt:variant>
      <vt:variant>
        <vt:i4>0</vt:i4>
      </vt:variant>
      <vt:variant>
        <vt:i4>5</vt:i4>
      </vt:variant>
      <vt:variant>
        <vt:lpwstr>dl_2351_65.doc</vt:lpwstr>
      </vt:variant>
      <vt:variant>
        <vt:lpwstr/>
      </vt:variant>
      <vt:variant>
        <vt:i4>393294</vt:i4>
      </vt:variant>
      <vt:variant>
        <vt:i4>12</vt:i4>
      </vt:variant>
      <vt:variant>
        <vt:i4>0</vt:i4>
      </vt:variant>
      <vt:variant>
        <vt:i4>5</vt:i4>
      </vt:variant>
      <vt:variant>
        <vt:lpwstr>dl_2351_65.doc</vt:lpwstr>
      </vt:variant>
      <vt:variant>
        <vt:lpwstr/>
      </vt:variant>
      <vt:variant>
        <vt:i4>4063272</vt:i4>
      </vt:variant>
      <vt:variant>
        <vt:i4>9</vt:i4>
      </vt:variant>
      <vt:variant>
        <vt:i4>0</vt:i4>
      </vt:variant>
      <vt:variant>
        <vt:i4>5</vt:i4>
      </vt:variant>
      <vt:variant>
        <vt:lpwstr>l_3_69.doc</vt:lpwstr>
      </vt:variant>
      <vt:variant>
        <vt:lpwstr/>
      </vt:variant>
      <vt:variant>
        <vt:i4>4063272</vt:i4>
      </vt:variant>
      <vt:variant>
        <vt:i4>6</vt:i4>
      </vt:variant>
      <vt:variant>
        <vt:i4>0</vt:i4>
      </vt:variant>
      <vt:variant>
        <vt:i4>5</vt:i4>
      </vt:variant>
      <vt:variant>
        <vt:lpwstr>l_3_69.doc</vt:lpwstr>
      </vt:variant>
      <vt:variant>
        <vt:lpwstr/>
      </vt:variant>
      <vt:variant>
        <vt:i4>4063272</vt:i4>
      </vt:variant>
      <vt:variant>
        <vt:i4>3</vt:i4>
      </vt:variant>
      <vt:variant>
        <vt:i4>0</vt:i4>
      </vt:variant>
      <vt:variant>
        <vt:i4>5</vt:i4>
      </vt:variant>
      <vt:variant>
        <vt:lpwstr>l_3_69.doc</vt:lpwstr>
      </vt:variant>
      <vt:variant>
        <vt:lpwstr/>
      </vt:variant>
      <vt:variant>
        <vt:i4>196679</vt:i4>
      </vt:variant>
      <vt:variant>
        <vt:i4>0</vt:i4>
      </vt:variant>
      <vt:variant>
        <vt:i4>0</vt:i4>
      </vt:variant>
      <vt:variant>
        <vt:i4>5</vt:i4>
      </vt:variant>
      <vt:variant>
        <vt:lpwstr>dl_3129_56.doc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2024-01-17T13:21:00Z</dcterms:created>
  <dcterms:modified xsi:type="dcterms:W3CDTF">2024-01-17T13:21:00Z</dcterms:modified>
</cp:coreProperties>
</file>