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B879" w14:textId="77777777" w:rsidR="00B122EE" w:rsidRPr="00592C5D" w:rsidRDefault="00B122EE" w:rsidP="00B122EE">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bCs/>
          <w:i/>
          <w:iCs/>
          <w:lang w:eastAsia="es-MX"/>
        </w:rPr>
        <w:t>LEY</w:t>
      </w:r>
      <w:r w:rsidR="006302C7" w:rsidRPr="00592C5D">
        <w:rPr>
          <w:rFonts w:ascii="Times New Roman" w:eastAsia="Times New Roman" w:hAnsi="Times New Roman"/>
          <w:b/>
          <w:bCs/>
          <w:i/>
          <w:iCs/>
          <w:lang w:eastAsia="es-MX"/>
        </w:rPr>
        <w:t xml:space="preserve"> </w:t>
      </w:r>
      <w:r w:rsidRPr="00592C5D">
        <w:rPr>
          <w:rFonts w:ascii="Times New Roman" w:eastAsia="Times New Roman" w:hAnsi="Times New Roman"/>
          <w:b/>
          <w:bCs/>
          <w:i/>
          <w:iCs/>
          <w:lang w:eastAsia="es-MX"/>
        </w:rPr>
        <w:t>712</w:t>
      </w:r>
      <w:r w:rsidR="006302C7" w:rsidRPr="00592C5D">
        <w:rPr>
          <w:rFonts w:ascii="Times New Roman" w:eastAsia="Times New Roman" w:hAnsi="Times New Roman"/>
          <w:b/>
          <w:bCs/>
          <w:i/>
          <w:iCs/>
          <w:lang w:eastAsia="es-MX"/>
        </w:rPr>
        <w:t xml:space="preserve"> </w:t>
      </w:r>
      <w:r w:rsidRPr="00592C5D">
        <w:rPr>
          <w:rFonts w:ascii="Times New Roman" w:eastAsia="Times New Roman" w:hAnsi="Times New Roman"/>
          <w:b/>
          <w:bCs/>
          <w:i/>
          <w:iCs/>
          <w:lang w:eastAsia="es-MX"/>
        </w:rPr>
        <w:t>DE</w:t>
      </w:r>
      <w:r w:rsidR="006302C7" w:rsidRPr="00592C5D">
        <w:rPr>
          <w:rFonts w:ascii="Times New Roman" w:eastAsia="Times New Roman" w:hAnsi="Times New Roman"/>
          <w:b/>
          <w:bCs/>
          <w:i/>
          <w:iCs/>
          <w:lang w:eastAsia="es-MX"/>
        </w:rPr>
        <w:t xml:space="preserve"> </w:t>
      </w:r>
      <w:r w:rsidR="00C46C1C" w:rsidRPr="00592C5D">
        <w:rPr>
          <w:rFonts w:ascii="Times New Roman" w:eastAsia="Times New Roman" w:hAnsi="Times New Roman"/>
          <w:b/>
          <w:bCs/>
          <w:i/>
          <w:iCs/>
          <w:lang w:eastAsia="es-MX"/>
        </w:rPr>
        <w:t>5</w:t>
      </w:r>
      <w:r w:rsidR="006302C7" w:rsidRPr="00592C5D">
        <w:rPr>
          <w:rFonts w:ascii="Times New Roman" w:eastAsia="Times New Roman" w:hAnsi="Times New Roman"/>
          <w:b/>
          <w:bCs/>
          <w:i/>
          <w:iCs/>
          <w:lang w:eastAsia="es-MX"/>
        </w:rPr>
        <w:t xml:space="preserve"> </w:t>
      </w:r>
      <w:r w:rsidR="00C46C1C" w:rsidRPr="00592C5D">
        <w:rPr>
          <w:rFonts w:ascii="Times New Roman" w:eastAsia="Times New Roman" w:hAnsi="Times New Roman"/>
          <w:b/>
          <w:bCs/>
          <w:i/>
          <w:iCs/>
          <w:lang w:eastAsia="es-MX"/>
        </w:rPr>
        <w:t>DE</w:t>
      </w:r>
      <w:r w:rsidR="006302C7" w:rsidRPr="00592C5D">
        <w:rPr>
          <w:rFonts w:ascii="Times New Roman" w:eastAsia="Times New Roman" w:hAnsi="Times New Roman"/>
          <w:b/>
          <w:bCs/>
          <w:i/>
          <w:iCs/>
          <w:lang w:eastAsia="es-MX"/>
        </w:rPr>
        <w:t xml:space="preserve"> </w:t>
      </w:r>
      <w:r w:rsidR="00C46C1C" w:rsidRPr="00592C5D">
        <w:rPr>
          <w:rFonts w:ascii="Times New Roman" w:eastAsia="Times New Roman" w:hAnsi="Times New Roman"/>
          <w:b/>
          <w:bCs/>
          <w:i/>
          <w:iCs/>
          <w:lang w:eastAsia="es-MX"/>
        </w:rPr>
        <w:t>DICIEMBRE</w:t>
      </w:r>
      <w:r w:rsidR="006302C7" w:rsidRPr="00592C5D">
        <w:rPr>
          <w:rFonts w:ascii="Times New Roman" w:eastAsia="Times New Roman" w:hAnsi="Times New Roman"/>
          <w:b/>
          <w:bCs/>
          <w:i/>
          <w:iCs/>
          <w:lang w:eastAsia="es-MX"/>
        </w:rPr>
        <w:t xml:space="preserve"> </w:t>
      </w:r>
      <w:r w:rsidR="00C46C1C" w:rsidRPr="00592C5D">
        <w:rPr>
          <w:rFonts w:ascii="Times New Roman" w:eastAsia="Times New Roman" w:hAnsi="Times New Roman"/>
          <w:b/>
          <w:bCs/>
          <w:i/>
          <w:iCs/>
          <w:lang w:eastAsia="es-MX"/>
        </w:rPr>
        <w:t>DE</w:t>
      </w:r>
      <w:r w:rsidR="006302C7" w:rsidRPr="00592C5D">
        <w:rPr>
          <w:rFonts w:ascii="Times New Roman" w:eastAsia="Times New Roman" w:hAnsi="Times New Roman"/>
          <w:b/>
          <w:bCs/>
          <w:i/>
          <w:iCs/>
          <w:lang w:eastAsia="es-MX"/>
        </w:rPr>
        <w:t xml:space="preserve"> </w:t>
      </w:r>
      <w:r w:rsidRPr="00592C5D">
        <w:rPr>
          <w:rFonts w:ascii="Times New Roman" w:eastAsia="Times New Roman" w:hAnsi="Times New Roman"/>
          <w:b/>
          <w:bCs/>
          <w:i/>
          <w:iCs/>
          <w:lang w:eastAsia="es-MX"/>
        </w:rPr>
        <w:t>2001</w:t>
      </w:r>
    </w:p>
    <w:p w14:paraId="4E07B87A" w14:textId="77777777" w:rsidR="00B122EE" w:rsidRPr="00592C5D" w:rsidRDefault="00F86F55" w:rsidP="00B122EE">
      <w:pPr>
        <w:spacing w:after="0" w:line="240" w:lineRule="auto"/>
        <w:jc w:val="center"/>
        <w:rPr>
          <w:rFonts w:ascii="Times New Roman" w:eastAsia="Times New Roman" w:hAnsi="Times New Roman"/>
          <w:b/>
          <w:i/>
          <w:iCs/>
          <w:lang w:eastAsia="es-MX"/>
        </w:rPr>
      </w:pPr>
      <w:r w:rsidRPr="00592C5D">
        <w:rPr>
          <w:rFonts w:ascii="Times New Roman" w:hAnsi="Times New Roman"/>
          <w:b/>
          <w:i/>
          <w:iCs/>
        </w:rPr>
        <w:t>Diario</w:t>
      </w:r>
      <w:r w:rsidR="006302C7" w:rsidRPr="00592C5D">
        <w:rPr>
          <w:rFonts w:ascii="Times New Roman" w:hAnsi="Times New Roman"/>
          <w:b/>
          <w:i/>
          <w:iCs/>
        </w:rPr>
        <w:t xml:space="preserve"> </w:t>
      </w:r>
      <w:r w:rsidRPr="00592C5D">
        <w:rPr>
          <w:rFonts w:ascii="Times New Roman" w:hAnsi="Times New Roman"/>
          <w:b/>
          <w:i/>
          <w:iCs/>
        </w:rPr>
        <w:t>Oficial</w:t>
      </w:r>
      <w:r w:rsidR="006302C7" w:rsidRPr="00592C5D">
        <w:rPr>
          <w:rFonts w:ascii="Times New Roman" w:hAnsi="Times New Roman"/>
          <w:b/>
          <w:i/>
          <w:iCs/>
        </w:rPr>
        <w:t xml:space="preserve"> </w:t>
      </w:r>
      <w:r w:rsidRPr="00592C5D">
        <w:rPr>
          <w:rFonts w:ascii="Times New Roman" w:hAnsi="Times New Roman"/>
          <w:b/>
          <w:i/>
          <w:iCs/>
        </w:rPr>
        <w:t>No</w:t>
      </w:r>
      <w:r w:rsidR="006302C7" w:rsidRPr="00592C5D">
        <w:rPr>
          <w:rFonts w:ascii="Times New Roman" w:hAnsi="Times New Roman"/>
          <w:b/>
          <w:i/>
          <w:iCs/>
        </w:rPr>
        <w:t xml:space="preserve"> </w:t>
      </w:r>
      <w:r w:rsidRPr="00592C5D">
        <w:rPr>
          <w:rFonts w:ascii="Times New Roman" w:hAnsi="Times New Roman"/>
          <w:b/>
          <w:i/>
          <w:iCs/>
        </w:rPr>
        <w:t>44.640</w:t>
      </w:r>
      <w:r w:rsidR="006302C7" w:rsidRPr="00592C5D">
        <w:rPr>
          <w:rFonts w:ascii="Times New Roman" w:hAnsi="Times New Roman"/>
          <w:b/>
          <w:i/>
          <w:iCs/>
        </w:rPr>
        <w:t xml:space="preserve"> </w:t>
      </w:r>
      <w:r w:rsidRPr="00592C5D">
        <w:rPr>
          <w:rFonts w:ascii="Times New Roman" w:hAnsi="Times New Roman"/>
          <w:b/>
          <w:i/>
          <w:iCs/>
        </w:rPr>
        <w:t>de</w:t>
      </w:r>
      <w:r w:rsidR="006302C7" w:rsidRPr="00592C5D">
        <w:rPr>
          <w:rFonts w:ascii="Times New Roman" w:hAnsi="Times New Roman"/>
          <w:b/>
          <w:i/>
          <w:iCs/>
        </w:rPr>
        <w:t xml:space="preserve"> </w:t>
      </w:r>
      <w:r w:rsidRPr="00592C5D">
        <w:rPr>
          <w:rFonts w:ascii="Times New Roman" w:hAnsi="Times New Roman"/>
          <w:b/>
          <w:i/>
          <w:iCs/>
        </w:rPr>
        <w:t>8</w:t>
      </w:r>
      <w:r w:rsidR="006302C7" w:rsidRPr="00592C5D">
        <w:rPr>
          <w:rFonts w:ascii="Times New Roman" w:hAnsi="Times New Roman"/>
          <w:b/>
          <w:i/>
          <w:iCs/>
        </w:rPr>
        <w:t xml:space="preserve"> </w:t>
      </w:r>
      <w:r w:rsidRPr="00592C5D">
        <w:rPr>
          <w:rFonts w:ascii="Times New Roman" w:hAnsi="Times New Roman"/>
          <w:b/>
          <w:i/>
          <w:iCs/>
        </w:rPr>
        <w:t>de</w:t>
      </w:r>
      <w:r w:rsidR="006302C7" w:rsidRPr="00592C5D">
        <w:rPr>
          <w:rFonts w:ascii="Times New Roman" w:hAnsi="Times New Roman"/>
          <w:b/>
          <w:i/>
          <w:iCs/>
        </w:rPr>
        <w:t xml:space="preserve"> </w:t>
      </w:r>
      <w:r w:rsidRPr="00592C5D">
        <w:rPr>
          <w:rFonts w:ascii="Times New Roman" w:hAnsi="Times New Roman"/>
          <w:b/>
          <w:i/>
          <w:iCs/>
        </w:rPr>
        <w:t>diciembre</w:t>
      </w:r>
      <w:r w:rsidR="006302C7" w:rsidRPr="00592C5D">
        <w:rPr>
          <w:rFonts w:ascii="Times New Roman" w:hAnsi="Times New Roman"/>
          <w:b/>
          <w:i/>
          <w:iCs/>
        </w:rPr>
        <w:t xml:space="preserve"> </w:t>
      </w:r>
      <w:r w:rsidRPr="00592C5D">
        <w:rPr>
          <w:rFonts w:ascii="Times New Roman" w:hAnsi="Times New Roman"/>
          <w:b/>
          <w:i/>
          <w:iCs/>
        </w:rPr>
        <w:t>de</w:t>
      </w:r>
      <w:r w:rsidR="006302C7" w:rsidRPr="00592C5D">
        <w:rPr>
          <w:rFonts w:ascii="Times New Roman" w:hAnsi="Times New Roman"/>
          <w:b/>
          <w:i/>
          <w:iCs/>
        </w:rPr>
        <w:t xml:space="preserve"> </w:t>
      </w:r>
      <w:r w:rsidRPr="00592C5D">
        <w:rPr>
          <w:rFonts w:ascii="Times New Roman" w:hAnsi="Times New Roman"/>
          <w:b/>
          <w:i/>
          <w:iCs/>
        </w:rPr>
        <w:t>2001</w:t>
      </w:r>
    </w:p>
    <w:p w14:paraId="4BE3FF58" w14:textId="77777777" w:rsidR="00E7512C" w:rsidRDefault="00B122EE" w:rsidP="00B122EE">
      <w:pPr>
        <w:spacing w:before="100" w:beforeAutospacing="1" w:after="100" w:afterAutospacing="1"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Por</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la</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cual</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se</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reforma</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el</w:t>
      </w:r>
      <w:r w:rsidR="006302C7" w:rsidRPr="00592C5D">
        <w:rPr>
          <w:rFonts w:ascii="Times New Roman" w:eastAsia="Times New Roman" w:hAnsi="Times New Roman"/>
          <w:b/>
          <w:i/>
          <w:iCs/>
          <w:lang w:eastAsia="es-MX"/>
        </w:rPr>
        <w:t xml:space="preserve"> </w:t>
      </w:r>
      <w:r w:rsidR="00C46C1C" w:rsidRPr="00592C5D">
        <w:rPr>
          <w:rFonts w:ascii="Times New Roman" w:eastAsia="Times New Roman" w:hAnsi="Times New Roman"/>
          <w:i/>
          <w:iCs/>
          <w:lang w:eastAsia="es-MX"/>
        </w:rPr>
        <w:t>*</w:t>
      </w:r>
      <w:r w:rsidRPr="00592C5D">
        <w:rPr>
          <w:rFonts w:ascii="Times New Roman" w:eastAsia="Times New Roman" w:hAnsi="Times New Roman"/>
          <w:b/>
          <w:i/>
          <w:iCs/>
          <w:lang w:eastAsia="es-MX"/>
        </w:rPr>
        <w:t>Código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Procesal</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del</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Trabajo</w:t>
      </w:r>
    </w:p>
    <w:p w14:paraId="257C4580" w14:textId="21CC33DA" w:rsidR="00AA4506" w:rsidRPr="00AD3D76" w:rsidRDefault="00AA4506" w:rsidP="00FC297C">
      <w:pPr>
        <w:shd w:val="clear" w:color="auto" w:fill="92D050"/>
        <w:spacing w:line="240" w:lineRule="auto"/>
        <w:jc w:val="both"/>
        <w:rPr>
          <w:rFonts w:ascii="Times New Roman" w:hAnsi="Times New Roman"/>
        </w:rPr>
      </w:pPr>
      <w:r w:rsidRPr="00AD3D76">
        <w:rPr>
          <w:rFonts w:ascii="Times New Roman" w:hAnsi="Times New Roman"/>
          <w:b/>
          <w:bCs/>
        </w:rPr>
        <w:t xml:space="preserve">NOTA DE VIGENCIA: </w:t>
      </w:r>
      <w:r>
        <w:rPr>
          <w:rFonts w:ascii="Times New Roman" w:hAnsi="Times New Roman"/>
          <w:bCs/>
        </w:rPr>
        <w:t xml:space="preserve">La presente Ley fue DEROGADA </w:t>
      </w:r>
      <w:r w:rsidRPr="00FC297C">
        <w:rPr>
          <w:rFonts w:ascii="Times New Roman" w:hAnsi="Times New Roman"/>
        </w:rPr>
        <w:t>a partir del 2 de abril de 2026, por disposición del artículo 331 del Código Procesal del Trabajo y de la Seguridad Social.</w:t>
      </w:r>
      <w:r w:rsidRPr="00273513">
        <w:rPr>
          <w:rFonts w:ascii="Times New Roman" w:hAnsi="Times New Roman"/>
          <w:b/>
          <w:bCs/>
          <w:i/>
          <w:iCs/>
          <w:color w:val="FF0000"/>
        </w:rPr>
        <w:t xml:space="preserve"> </w:t>
      </w:r>
      <w:r w:rsidRPr="00273513">
        <w:rPr>
          <w:rFonts w:ascii="Times New Roman" w:hAnsi="Times New Roman"/>
          <w:i/>
          <w:iCs/>
        </w:rPr>
        <w:t xml:space="preserve"> </w:t>
      </w:r>
    </w:p>
    <w:p w14:paraId="4E07B87C" w14:textId="77777777" w:rsidR="006E52DC" w:rsidRDefault="006E52DC" w:rsidP="006E52DC">
      <w:pPr>
        <w:spacing w:before="100" w:beforeAutospacing="1" w:after="100" w:afterAutospacing="1" w:line="240" w:lineRule="auto"/>
        <w:jc w:val="both"/>
        <w:rPr>
          <w:rFonts w:ascii="Times New Roman" w:eastAsia="Times New Roman" w:hAnsi="Times New Roman"/>
          <w:b/>
          <w:lang w:eastAsia="es-MX"/>
        </w:rPr>
      </w:pPr>
      <w:r w:rsidRPr="00401461">
        <w:rPr>
          <w:rFonts w:ascii="Times New Roman" w:hAnsi="Times New Roman"/>
          <w:b/>
          <w:highlight w:val="green"/>
        </w:rPr>
        <w:t>*</w:t>
      </w:r>
      <w:r w:rsidRPr="00401461">
        <w:rPr>
          <w:rFonts w:ascii="Times New Roman" w:hAnsi="Times New Roman"/>
          <w:b/>
          <w:highlight w:val="green"/>
          <w:u w:val="single"/>
        </w:rPr>
        <w:t>Nota</w:t>
      </w:r>
      <w:r>
        <w:rPr>
          <w:rFonts w:ascii="Times New Roman" w:hAnsi="Times New Roman"/>
          <w:b/>
          <w:highlight w:val="green"/>
          <w:u w:val="single"/>
        </w:rPr>
        <w:t xml:space="preserve"> </w:t>
      </w:r>
      <w:r w:rsidRPr="00401461">
        <w:rPr>
          <w:rFonts w:ascii="Times New Roman" w:hAnsi="Times New Roman"/>
          <w:b/>
          <w:highlight w:val="green"/>
          <w:u w:val="single"/>
        </w:rPr>
        <w:t>de</w:t>
      </w:r>
      <w:r>
        <w:rPr>
          <w:rFonts w:ascii="Times New Roman" w:hAnsi="Times New Roman"/>
          <w:b/>
          <w:highlight w:val="green"/>
          <w:u w:val="single"/>
        </w:rPr>
        <w:t xml:space="preserve"> </w:t>
      </w:r>
      <w:r w:rsidRPr="00401461">
        <w:rPr>
          <w:rFonts w:ascii="Times New Roman" w:hAnsi="Times New Roman"/>
          <w:b/>
          <w:highlight w:val="green"/>
          <w:u w:val="single"/>
        </w:rPr>
        <w:t>Interpretación</w:t>
      </w:r>
      <w:r w:rsidRPr="00401461">
        <w:rPr>
          <w:rFonts w:ascii="Times New Roman" w:hAnsi="Times New Roman"/>
          <w:b/>
          <w:highlight w:val="green"/>
        </w:rPr>
        <w:t>:</w:t>
      </w:r>
      <w:r>
        <w:rPr>
          <w:rFonts w:ascii="Times New Roman" w:hAnsi="Times New Roman"/>
          <w:highlight w:val="green"/>
        </w:rPr>
        <w:t xml:space="preserve"> </w:t>
      </w:r>
      <w:r w:rsidRPr="00401461">
        <w:rPr>
          <w:rFonts w:ascii="Times New Roman" w:hAnsi="Times New Roman"/>
          <w:highlight w:val="green"/>
        </w:rPr>
        <w:t>Para</w:t>
      </w:r>
      <w:r>
        <w:rPr>
          <w:rFonts w:ascii="Times New Roman" w:hAnsi="Times New Roman"/>
          <w:highlight w:val="green"/>
        </w:rPr>
        <w:t xml:space="preserve"> </w:t>
      </w:r>
      <w:r w:rsidRPr="00401461">
        <w:rPr>
          <w:rFonts w:ascii="Times New Roman" w:hAnsi="Times New Roman"/>
          <w:highlight w:val="green"/>
        </w:rPr>
        <w:t>mayor</w:t>
      </w:r>
      <w:r>
        <w:rPr>
          <w:rFonts w:ascii="Times New Roman" w:hAnsi="Times New Roman"/>
          <w:highlight w:val="green"/>
        </w:rPr>
        <w:t xml:space="preserve"> </w:t>
      </w:r>
      <w:r w:rsidRPr="00401461">
        <w:rPr>
          <w:rFonts w:ascii="Times New Roman" w:hAnsi="Times New Roman"/>
          <w:highlight w:val="green"/>
        </w:rPr>
        <w:t>información</w:t>
      </w:r>
      <w:r>
        <w:rPr>
          <w:rFonts w:ascii="Times New Roman" w:hAnsi="Times New Roman"/>
          <w:highlight w:val="green"/>
        </w:rPr>
        <w:t xml:space="preserve"> </w:t>
      </w:r>
      <w:r w:rsidRPr="00401461">
        <w:rPr>
          <w:rFonts w:ascii="Times New Roman" w:hAnsi="Times New Roman"/>
          <w:highlight w:val="green"/>
        </w:rPr>
        <w:t>y</w:t>
      </w:r>
      <w:r>
        <w:rPr>
          <w:rFonts w:ascii="Times New Roman" w:hAnsi="Times New Roman"/>
          <w:highlight w:val="green"/>
        </w:rPr>
        <w:t xml:space="preserve"> </w:t>
      </w:r>
      <w:r w:rsidRPr="00401461">
        <w:rPr>
          <w:rFonts w:ascii="Times New Roman" w:hAnsi="Times New Roman"/>
          <w:highlight w:val="green"/>
        </w:rPr>
        <w:t>mejor</w:t>
      </w:r>
      <w:r>
        <w:rPr>
          <w:rFonts w:ascii="Times New Roman" w:hAnsi="Times New Roman"/>
          <w:highlight w:val="green"/>
        </w:rPr>
        <w:t xml:space="preserve"> </w:t>
      </w:r>
      <w:r w:rsidRPr="00401461">
        <w:rPr>
          <w:rFonts w:ascii="Times New Roman" w:hAnsi="Times New Roman"/>
          <w:highlight w:val="green"/>
        </w:rPr>
        <w:t>comprensión</w:t>
      </w:r>
      <w:r>
        <w:rPr>
          <w:rFonts w:ascii="Times New Roman" w:hAnsi="Times New Roman"/>
          <w:highlight w:val="green"/>
        </w:rPr>
        <w:t xml:space="preserve"> </w:t>
      </w:r>
      <w:r w:rsidRPr="00401461">
        <w:rPr>
          <w:rFonts w:ascii="Times New Roman" w:hAnsi="Times New Roman"/>
          <w:highlight w:val="green"/>
        </w:rPr>
        <w:t>de</w:t>
      </w:r>
      <w:r>
        <w:rPr>
          <w:rFonts w:ascii="Times New Roman" w:hAnsi="Times New Roman"/>
          <w:highlight w:val="green"/>
        </w:rPr>
        <w:t xml:space="preserve"> </w:t>
      </w:r>
      <w:r w:rsidRPr="00401461">
        <w:rPr>
          <w:rFonts w:ascii="Times New Roman" w:hAnsi="Times New Roman"/>
          <w:highlight w:val="green"/>
        </w:rPr>
        <w:t>la</w:t>
      </w:r>
      <w:r>
        <w:rPr>
          <w:rFonts w:ascii="Times New Roman" w:hAnsi="Times New Roman"/>
          <w:highlight w:val="green"/>
        </w:rPr>
        <w:t xml:space="preserve"> </w:t>
      </w:r>
      <w:r w:rsidRPr="00401461">
        <w:rPr>
          <w:rFonts w:ascii="Times New Roman" w:hAnsi="Times New Roman"/>
          <w:highlight w:val="green"/>
        </w:rPr>
        <w:t>remisión</w:t>
      </w:r>
      <w:r>
        <w:rPr>
          <w:rFonts w:ascii="Times New Roman" w:hAnsi="Times New Roman"/>
          <w:highlight w:val="green"/>
        </w:rPr>
        <w:t xml:space="preserve"> </w:t>
      </w:r>
      <w:r w:rsidRPr="00401461">
        <w:rPr>
          <w:rFonts w:ascii="Times New Roman" w:hAnsi="Times New Roman"/>
          <w:highlight w:val="green"/>
        </w:rPr>
        <w:t>hecha</w:t>
      </w:r>
      <w:r>
        <w:rPr>
          <w:rFonts w:ascii="Times New Roman" w:hAnsi="Times New Roman"/>
          <w:highlight w:val="green"/>
        </w:rPr>
        <w:t xml:space="preserve"> </w:t>
      </w:r>
      <w:r w:rsidRPr="00401461">
        <w:rPr>
          <w:rFonts w:ascii="Times New Roman" w:hAnsi="Times New Roman"/>
          <w:highlight w:val="green"/>
        </w:rPr>
        <w:t>al</w:t>
      </w:r>
      <w:r>
        <w:rPr>
          <w:rFonts w:ascii="Times New Roman" w:hAnsi="Times New Roman"/>
          <w:highlight w:val="green"/>
        </w:rPr>
        <w:t xml:space="preserve"> </w:t>
      </w:r>
      <w:r w:rsidRPr="00401461">
        <w:rPr>
          <w:rFonts w:ascii="Times New Roman" w:hAnsi="Times New Roman"/>
          <w:highlight w:val="green"/>
        </w:rPr>
        <w:t>Código</w:t>
      </w:r>
      <w:r>
        <w:rPr>
          <w:rFonts w:ascii="Times New Roman" w:hAnsi="Times New Roman"/>
          <w:highlight w:val="green"/>
        </w:rPr>
        <w:t xml:space="preserve"> </w:t>
      </w:r>
      <w:r w:rsidRPr="00401461">
        <w:rPr>
          <w:rFonts w:ascii="Times New Roman" w:hAnsi="Times New Roman"/>
          <w:highlight w:val="green"/>
        </w:rPr>
        <w:t>Procesal</w:t>
      </w:r>
      <w:r>
        <w:rPr>
          <w:rFonts w:ascii="Times New Roman" w:hAnsi="Times New Roman"/>
          <w:highlight w:val="green"/>
        </w:rPr>
        <w:t xml:space="preserve"> </w:t>
      </w:r>
      <w:r w:rsidRPr="00401461">
        <w:rPr>
          <w:rFonts w:ascii="Times New Roman" w:hAnsi="Times New Roman"/>
          <w:highlight w:val="green"/>
        </w:rPr>
        <w:t>del</w:t>
      </w:r>
      <w:r>
        <w:rPr>
          <w:rFonts w:ascii="Times New Roman" w:hAnsi="Times New Roman"/>
          <w:highlight w:val="green"/>
        </w:rPr>
        <w:t xml:space="preserve"> </w:t>
      </w:r>
      <w:r w:rsidRPr="00401461">
        <w:rPr>
          <w:rFonts w:ascii="Times New Roman" w:hAnsi="Times New Roman"/>
          <w:highlight w:val="green"/>
        </w:rPr>
        <w:t>Trabajo,</w:t>
      </w:r>
      <w:r>
        <w:rPr>
          <w:rFonts w:ascii="Times New Roman" w:hAnsi="Times New Roman"/>
          <w:highlight w:val="green"/>
        </w:rPr>
        <w:t xml:space="preserve"> </w:t>
      </w:r>
      <w:r w:rsidRPr="00401461">
        <w:rPr>
          <w:rFonts w:ascii="Times New Roman" w:hAnsi="Times New Roman"/>
          <w:highlight w:val="green"/>
        </w:rPr>
        <w:t>le</w:t>
      </w:r>
      <w:r>
        <w:rPr>
          <w:rFonts w:ascii="Times New Roman" w:hAnsi="Times New Roman"/>
          <w:highlight w:val="green"/>
        </w:rPr>
        <w:t xml:space="preserve"> </w:t>
      </w:r>
      <w:r w:rsidRPr="00401461">
        <w:rPr>
          <w:rFonts w:ascii="Times New Roman" w:hAnsi="Times New Roman"/>
          <w:highlight w:val="green"/>
        </w:rPr>
        <w:t>sugerimos</w:t>
      </w:r>
      <w:r>
        <w:rPr>
          <w:rFonts w:ascii="Times New Roman" w:hAnsi="Times New Roman"/>
          <w:highlight w:val="green"/>
        </w:rPr>
        <w:t xml:space="preserve"> </w:t>
      </w:r>
      <w:r w:rsidRPr="00401461">
        <w:rPr>
          <w:rFonts w:ascii="Times New Roman" w:hAnsi="Times New Roman"/>
          <w:highlight w:val="green"/>
        </w:rPr>
        <w:t>remitirse</w:t>
      </w:r>
      <w:r>
        <w:rPr>
          <w:rFonts w:ascii="Times New Roman" w:hAnsi="Times New Roman"/>
          <w:highlight w:val="green"/>
        </w:rPr>
        <w:t xml:space="preserve"> </w:t>
      </w:r>
      <w:r w:rsidRPr="00401461">
        <w:rPr>
          <w:rFonts w:ascii="Times New Roman" w:hAnsi="Times New Roman"/>
          <w:highlight w:val="green"/>
        </w:rPr>
        <w:t>a</w:t>
      </w:r>
      <w:r>
        <w:rPr>
          <w:rFonts w:ascii="Times New Roman" w:hAnsi="Times New Roman"/>
          <w:highlight w:val="green"/>
        </w:rPr>
        <w:t xml:space="preserve"> </w:t>
      </w:r>
      <w:r w:rsidRPr="00401461">
        <w:rPr>
          <w:rFonts w:ascii="Times New Roman" w:hAnsi="Times New Roman"/>
          <w:highlight w:val="green"/>
        </w:rPr>
        <w:t>las</w:t>
      </w:r>
      <w:r>
        <w:rPr>
          <w:rFonts w:ascii="Times New Roman" w:hAnsi="Times New Roman"/>
          <w:highlight w:val="green"/>
        </w:rPr>
        <w:t xml:space="preserve"> </w:t>
      </w:r>
      <w:r w:rsidRPr="00401461">
        <w:rPr>
          <w:rFonts w:ascii="Times New Roman" w:hAnsi="Times New Roman"/>
          <w:highlight w:val="green"/>
        </w:rPr>
        <w:t>publicaciones</w:t>
      </w:r>
      <w:r>
        <w:rPr>
          <w:rFonts w:ascii="Times New Roman" w:hAnsi="Times New Roman"/>
          <w:highlight w:val="green"/>
        </w:rPr>
        <w:t xml:space="preserve"> </w:t>
      </w:r>
      <w:r w:rsidRPr="00401461">
        <w:rPr>
          <w:rFonts w:ascii="Times New Roman" w:hAnsi="Times New Roman"/>
          <w:highlight w:val="green"/>
        </w:rPr>
        <w:t>de</w:t>
      </w:r>
      <w:r>
        <w:rPr>
          <w:rFonts w:ascii="Times New Roman" w:hAnsi="Times New Roman"/>
          <w:highlight w:val="green"/>
        </w:rPr>
        <w:t xml:space="preserve"> </w:t>
      </w:r>
      <w:r w:rsidRPr="00401461">
        <w:rPr>
          <w:rFonts w:ascii="Times New Roman" w:hAnsi="Times New Roman"/>
          <w:highlight w:val="green"/>
        </w:rPr>
        <w:t>nuestro</w:t>
      </w:r>
      <w:r>
        <w:rPr>
          <w:rFonts w:ascii="Times New Roman" w:hAnsi="Times New Roman"/>
          <w:highlight w:val="green"/>
        </w:rPr>
        <w:t xml:space="preserve"> </w:t>
      </w:r>
      <w:r w:rsidRPr="00401461">
        <w:rPr>
          <w:rFonts w:ascii="Times New Roman" w:hAnsi="Times New Roman"/>
          <w:highlight w:val="green"/>
        </w:rPr>
        <w:t>Grupo</w:t>
      </w:r>
      <w:r>
        <w:rPr>
          <w:rFonts w:ascii="Times New Roman" w:hAnsi="Times New Roman"/>
          <w:highlight w:val="green"/>
        </w:rPr>
        <w:t xml:space="preserve"> </w:t>
      </w:r>
      <w:r w:rsidRPr="00401461">
        <w:rPr>
          <w:rFonts w:ascii="Times New Roman" w:hAnsi="Times New Roman"/>
          <w:highlight w:val="green"/>
        </w:rPr>
        <w:t>Editorial</w:t>
      </w:r>
      <w:r>
        <w:rPr>
          <w:rFonts w:ascii="Times New Roman" w:hAnsi="Times New Roman"/>
          <w:highlight w:val="green"/>
        </w:rPr>
        <w:t xml:space="preserve"> </w:t>
      </w:r>
      <w:r w:rsidRPr="00401461">
        <w:rPr>
          <w:rFonts w:ascii="Times New Roman" w:hAnsi="Times New Roman"/>
          <w:highlight w:val="green"/>
        </w:rPr>
        <w:t>Nueva</w:t>
      </w:r>
      <w:r>
        <w:rPr>
          <w:rFonts w:ascii="Times New Roman" w:hAnsi="Times New Roman"/>
          <w:highlight w:val="green"/>
        </w:rPr>
        <w:t xml:space="preserve"> </w:t>
      </w:r>
      <w:r w:rsidRPr="00401461">
        <w:rPr>
          <w:rFonts w:ascii="Times New Roman" w:hAnsi="Times New Roman"/>
          <w:highlight w:val="green"/>
        </w:rPr>
        <w:t>Legislación</w:t>
      </w:r>
      <w:r>
        <w:rPr>
          <w:rFonts w:ascii="Times New Roman" w:hAnsi="Times New Roman"/>
          <w:highlight w:val="green"/>
        </w:rPr>
        <w:t xml:space="preserve"> “</w:t>
      </w:r>
      <w:r w:rsidRPr="00401461">
        <w:rPr>
          <w:rFonts w:ascii="Times New Roman" w:hAnsi="Times New Roman"/>
          <w:highlight w:val="green"/>
        </w:rPr>
        <w:t>Código</w:t>
      </w:r>
      <w:r>
        <w:rPr>
          <w:rFonts w:ascii="Times New Roman" w:hAnsi="Times New Roman"/>
          <w:highlight w:val="green"/>
        </w:rPr>
        <w:t xml:space="preserve"> </w:t>
      </w:r>
      <w:r w:rsidRPr="00401461">
        <w:rPr>
          <w:rFonts w:ascii="Times New Roman" w:hAnsi="Times New Roman"/>
          <w:highlight w:val="green"/>
        </w:rPr>
        <w:t>Procesal</w:t>
      </w:r>
      <w:r>
        <w:rPr>
          <w:rFonts w:ascii="Times New Roman" w:hAnsi="Times New Roman"/>
          <w:highlight w:val="green"/>
        </w:rPr>
        <w:t xml:space="preserve"> </w:t>
      </w:r>
      <w:r w:rsidRPr="00401461">
        <w:rPr>
          <w:rFonts w:ascii="Times New Roman" w:hAnsi="Times New Roman"/>
          <w:highlight w:val="green"/>
        </w:rPr>
        <w:t>del</w:t>
      </w:r>
      <w:r>
        <w:rPr>
          <w:rFonts w:ascii="Times New Roman" w:hAnsi="Times New Roman"/>
          <w:highlight w:val="green"/>
        </w:rPr>
        <w:t xml:space="preserve"> </w:t>
      </w:r>
      <w:r w:rsidRPr="00401461">
        <w:rPr>
          <w:rFonts w:ascii="Times New Roman" w:hAnsi="Times New Roman"/>
          <w:highlight w:val="green"/>
        </w:rPr>
        <w:t>Trabajo</w:t>
      </w:r>
      <w:r>
        <w:rPr>
          <w:rFonts w:ascii="Times New Roman" w:hAnsi="Times New Roman"/>
          <w:highlight w:val="green"/>
        </w:rPr>
        <w:t xml:space="preserve"> </w:t>
      </w:r>
      <w:r w:rsidRPr="00401461">
        <w:rPr>
          <w:rFonts w:ascii="Times New Roman" w:hAnsi="Times New Roman"/>
          <w:highlight w:val="green"/>
        </w:rPr>
        <w:t>y</w:t>
      </w:r>
      <w:r>
        <w:rPr>
          <w:rFonts w:ascii="Times New Roman" w:hAnsi="Times New Roman"/>
          <w:highlight w:val="green"/>
        </w:rPr>
        <w:t xml:space="preserve"> </w:t>
      </w:r>
      <w:r w:rsidRPr="00401461">
        <w:rPr>
          <w:rFonts w:ascii="Times New Roman" w:hAnsi="Times New Roman"/>
          <w:highlight w:val="green"/>
        </w:rPr>
        <w:t>de</w:t>
      </w:r>
      <w:r>
        <w:rPr>
          <w:rFonts w:ascii="Times New Roman" w:hAnsi="Times New Roman"/>
          <w:highlight w:val="green"/>
        </w:rPr>
        <w:t xml:space="preserve"> </w:t>
      </w:r>
      <w:r w:rsidRPr="00401461">
        <w:rPr>
          <w:rFonts w:ascii="Times New Roman" w:hAnsi="Times New Roman"/>
          <w:highlight w:val="green"/>
        </w:rPr>
        <w:t>la</w:t>
      </w:r>
      <w:r>
        <w:rPr>
          <w:rFonts w:ascii="Times New Roman" w:hAnsi="Times New Roman"/>
          <w:highlight w:val="green"/>
        </w:rPr>
        <w:t xml:space="preserve"> </w:t>
      </w:r>
      <w:r w:rsidRPr="00401461">
        <w:rPr>
          <w:rFonts w:ascii="Times New Roman" w:hAnsi="Times New Roman"/>
          <w:highlight w:val="green"/>
        </w:rPr>
        <w:t>Seguridad</w:t>
      </w:r>
      <w:r>
        <w:rPr>
          <w:rFonts w:ascii="Times New Roman" w:hAnsi="Times New Roman"/>
          <w:highlight w:val="green"/>
        </w:rPr>
        <w:t xml:space="preserve"> </w:t>
      </w:r>
      <w:r w:rsidRPr="00401461">
        <w:rPr>
          <w:rFonts w:ascii="Times New Roman" w:hAnsi="Times New Roman"/>
          <w:highlight w:val="green"/>
        </w:rPr>
        <w:t>Social</w:t>
      </w:r>
      <w:r>
        <w:rPr>
          <w:rFonts w:ascii="Times New Roman" w:hAnsi="Times New Roman"/>
          <w:highlight w:val="green"/>
        </w:rPr>
        <w:t>”</w:t>
      </w:r>
      <w:r w:rsidRPr="00401461">
        <w:rPr>
          <w:rFonts w:ascii="Times New Roman" w:hAnsi="Times New Roman"/>
          <w:highlight w:val="green"/>
        </w:rPr>
        <w:t>.</w:t>
      </w:r>
    </w:p>
    <w:p w14:paraId="4E07B87D" w14:textId="77777777" w:rsidR="00B122EE" w:rsidRPr="00592C5D" w:rsidRDefault="00B122EE" w:rsidP="00B122EE">
      <w:pPr>
        <w:spacing w:before="100" w:beforeAutospacing="1" w:after="100" w:afterAutospacing="1"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EL</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CONGRESO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DE</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COLOMBIA</w:t>
      </w:r>
    </w:p>
    <w:p w14:paraId="4E07B87E" w14:textId="77777777" w:rsidR="00B122EE" w:rsidRPr="00592C5D" w:rsidRDefault="00B122EE" w:rsidP="00B122EE">
      <w:pPr>
        <w:spacing w:before="100" w:beforeAutospacing="1" w:after="100" w:afterAutospacing="1"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DECRETA</w:t>
      </w:r>
      <w:r w:rsidR="00C46C1C" w:rsidRPr="00592C5D">
        <w:rPr>
          <w:rFonts w:ascii="Times New Roman" w:eastAsia="Times New Roman" w:hAnsi="Times New Roman"/>
          <w:b/>
          <w:i/>
          <w:iCs/>
          <w:lang w:eastAsia="es-MX"/>
        </w:rPr>
        <w:t>:</w:t>
      </w:r>
    </w:p>
    <w:p w14:paraId="4E07B87F" w14:textId="77777777" w:rsidR="00B122EE" w:rsidRPr="00592C5D" w:rsidRDefault="00B122EE" w:rsidP="00B122EE">
      <w:pPr>
        <w:spacing w:after="0" w:line="240" w:lineRule="auto"/>
        <w:jc w:val="center"/>
        <w:rPr>
          <w:rFonts w:ascii="Times New Roman" w:eastAsia="Times New Roman" w:hAnsi="Times New Roman"/>
          <w:b/>
          <w:i/>
          <w:iCs/>
          <w:lang w:eastAsia="es-MX"/>
        </w:rPr>
      </w:pPr>
      <w:bookmarkStart w:id="0" w:name="CAPITULO_I"/>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I</w:t>
      </w:r>
    </w:p>
    <w:p w14:paraId="4E07B880" w14:textId="77777777" w:rsidR="00B122EE" w:rsidRPr="00592C5D" w:rsidRDefault="00B122EE" w:rsidP="00B122EE">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JURISDICCIÓN</w:t>
      </w:r>
    </w:p>
    <w:p w14:paraId="4E07B881" w14:textId="77777777" w:rsidR="00844BC2" w:rsidRPr="00592C5D" w:rsidRDefault="00844BC2" w:rsidP="00B122EE">
      <w:pPr>
        <w:spacing w:after="0" w:line="240" w:lineRule="auto"/>
        <w:jc w:val="center"/>
        <w:rPr>
          <w:rFonts w:ascii="Times New Roman" w:eastAsia="Times New Roman" w:hAnsi="Times New Roman"/>
          <w:b/>
          <w:i/>
          <w:iCs/>
          <w:lang w:eastAsia="es-MX"/>
        </w:rPr>
      </w:pPr>
    </w:p>
    <w:p w14:paraId="4E07B882" w14:textId="77777777" w:rsidR="00844BC2" w:rsidRPr="00592C5D" w:rsidRDefault="00B122EE" w:rsidP="00844BC2">
      <w:pPr>
        <w:spacing w:after="0" w:line="240" w:lineRule="auto"/>
        <w:jc w:val="both"/>
        <w:rPr>
          <w:rFonts w:ascii="Times New Roman" w:eastAsia="Times New Roman" w:hAnsi="Times New Roman"/>
          <w:i/>
          <w:iCs/>
          <w:lang w:eastAsia="es-MX"/>
        </w:rPr>
      </w:pPr>
      <w:bookmarkStart w:id="1" w:name="1"/>
      <w:bookmarkEnd w:id="1"/>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adelante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denominará</w:t>
      </w:r>
      <w:r w:rsidR="006302C7" w:rsidRPr="00592C5D">
        <w:rPr>
          <w:rFonts w:ascii="Times New Roman" w:eastAsia="Times New Roman" w:hAnsi="Times New Roman"/>
          <w:i/>
          <w:iCs/>
          <w:lang w:eastAsia="es-MX"/>
        </w:rPr>
        <w:t xml:space="preserve"> </w:t>
      </w:r>
      <w:r w:rsidR="00C46C1C"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C46C1C" w:rsidRPr="00592C5D">
        <w:rPr>
          <w:rFonts w:ascii="Times New Roman" w:eastAsia="Times New Roman" w:hAnsi="Times New Roman"/>
          <w:i/>
          <w:iCs/>
          <w:lang w:eastAsia="es-MX"/>
        </w:rPr>
        <w:t>”</w:t>
      </w:r>
      <w:r w:rsidRPr="00592C5D">
        <w:rPr>
          <w:rFonts w:ascii="Times New Roman" w:eastAsia="Times New Roman" w:hAnsi="Times New Roman"/>
          <w:i/>
          <w:iCs/>
          <w:lang w:eastAsia="es-MX"/>
        </w:rPr>
        <w:t>,</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así</w:t>
      </w:r>
      <w:r w:rsidR="00844BC2" w:rsidRPr="00592C5D">
        <w:rPr>
          <w:rFonts w:ascii="Times New Roman" w:eastAsia="Times New Roman" w:hAnsi="Times New Roman"/>
          <w:i/>
          <w:iCs/>
          <w:lang w:eastAsia="es-MX"/>
        </w:rPr>
        <w:t>:</w:t>
      </w:r>
    </w:p>
    <w:p w14:paraId="4E07B883"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84" w14:textId="77777777" w:rsidR="00B122EE" w:rsidRPr="00592C5D" w:rsidRDefault="00844BC2" w:rsidP="00844BC2">
      <w:pPr>
        <w:spacing w:after="0" w:line="240" w:lineRule="auto"/>
        <w:jc w:val="both"/>
        <w:rPr>
          <w:rFonts w:ascii="Times New Roman" w:eastAsia="Times New Roman" w:hAnsi="Times New Roman"/>
          <w:i/>
          <w:iCs/>
          <w:lang w:eastAsia="es-MX"/>
        </w:rPr>
      </w:pPr>
      <w:r w:rsidRPr="00592C5D">
        <w:rPr>
          <w:rFonts w:ascii="Times New Roman" w:hAnsi="Times New Roman"/>
          <w:b/>
          <w:bCs/>
          <w:i/>
          <w:iCs/>
        </w:rPr>
        <w:t>ARTÍCULO 1. APLICACIÓN DE ESTE CÓDIGO.</w:t>
      </w:r>
      <w:r w:rsidRPr="00592C5D">
        <w:rPr>
          <w:rFonts w:ascii="Times New Roman" w:hAnsi="Times New Roman"/>
          <w:bCs/>
          <w:i/>
          <w:iCs/>
        </w:rPr>
        <w:t xml:space="preserve"> Los asuntos de que conoce la Jurisdicción Ordinaria en sus especialidades laboral y de seguridad social se tramitarán de conformidad con el presente Código.</w:t>
      </w:r>
      <w:r w:rsidR="006302C7" w:rsidRPr="00592C5D">
        <w:rPr>
          <w:rFonts w:ascii="Times New Roman" w:eastAsia="Times New Roman" w:hAnsi="Times New Roman"/>
          <w:i/>
          <w:iCs/>
          <w:lang w:eastAsia="es-MX"/>
        </w:rPr>
        <w:t xml:space="preserve"> </w:t>
      </w:r>
    </w:p>
    <w:p w14:paraId="4E07B885"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86" w14:textId="77777777" w:rsidR="004E60FA" w:rsidRPr="00592C5D" w:rsidRDefault="004E60FA" w:rsidP="00844BC2">
      <w:pPr>
        <w:spacing w:after="0" w:line="240" w:lineRule="auto"/>
        <w:jc w:val="both"/>
        <w:rPr>
          <w:rFonts w:ascii="Times New Roman" w:hAnsi="Times New Roman"/>
          <w:i/>
          <w:iCs/>
          <w:highlight w:val="green"/>
        </w:rPr>
      </w:pPr>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w:t>
      </w:r>
      <w:r w:rsidR="001810D9" w:rsidRPr="00592C5D">
        <w:rPr>
          <w:rFonts w:ascii="Times New Roman" w:hAnsi="Times New Roman"/>
          <w:i/>
          <w:iCs/>
          <w:highlight w:val="green"/>
        </w:rPr>
        <w:t>sión</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y</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001810D9"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87" w14:textId="77777777" w:rsidR="00844BC2" w:rsidRPr="00592C5D" w:rsidRDefault="00844BC2" w:rsidP="00844BC2">
      <w:pPr>
        <w:spacing w:after="0" w:line="240" w:lineRule="auto"/>
        <w:jc w:val="both"/>
        <w:rPr>
          <w:rFonts w:ascii="Times New Roman" w:hAnsi="Times New Roman"/>
          <w:b/>
          <w:i/>
          <w:iCs/>
        </w:rPr>
      </w:pPr>
    </w:p>
    <w:p w14:paraId="4E07B888"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2" w:name="2"/>
      <w:bookmarkEnd w:id="2"/>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89"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8A"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2. COMPETENCIA GENERAL.</w:t>
      </w:r>
      <w:r w:rsidRPr="00592C5D">
        <w:rPr>
          <w:rFonts w:ascii="Times New Roman" w:eastAsia="Times New Roman" w:hAnsi="Times New Roman"/>
          <w:bCs/>
          <w:i/>
          <w:iCs/>
          <w:lang w:val="es-ES" w:eastAsia="es-ES"/>
        </w:rPr>
        <w:t xml:space="preserve"> La Jurisdicción Ordinaria, en sus especialidades laboral y de seguridad social conoce de:</w:t>
      </w:r>
    </w:p>
    <w:p w14:paraId="4E07B88B"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8C"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Los conflictos jurídicos que se originen directa o indirectamente en el contrato de trabajo.</w:t>
      </w:r>
    </w:p>
    <w:p w14:paraId="4E07B88D"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8E"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Las acciones sobre fuero sindical, cualquiera sea la naturaleza de la relación laboral.</w:t>
      </w:r>
    </w:p>
    <w:p w14:paraId="4E07B88F"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90"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La suspensión, disolución, liquidación de sindicatos y la cancelación del registro sindical.</w:t>
      </w:r>
    </w:p>
    <w:p w14:paraId="4E07B891"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92"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Las controversias referentes al sistema de seguridad social integral que se susciten entre los afiliados, beneficiarios o usuarios, los empleadores y las entidades administradoras o prestadoras, cualquiera que sea la naturaleza de la relación jurídica y de los actos jurídicos que se controviertan.</w:t>
      </w:r>
    </w:p>
    <w:p w14:paraId="4E07B893"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94"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La ejecución de obligaciones emanadas de la relación de trabajo y del sistema de seguridad social integral que no correspondan a otra autoridad.</w:t>
      </w:r>
    </w:p>
    <w:p w14:paraId="4E07B895"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96"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lastRenderedPageBreak/>
        <w:t>6. Los conflictos jurídicos que se originan en el reconocimiento y pago de honorarios o remuneraciones por servicios personales de carácter privado, cualquiera que sea la relación que los motive.</w:t>
      </w:r>
    </w:p>
    <w:p w14:paraId="4E07B897"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98"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 xml:space="preserve">7. La ejecución de las multas impuestas a favor del Servicio Nacional de Aprendizaje, por incumplimiento de las cuotas establecidas sobre el número de aprendices, dictadas conforme al numeral 13 del artículo 13 de la </w:t>
      </w:r>
      <w:hyperlink r:id="rId5" w:history="1">
        <w:r w:rsidRPr="00592C5D">
          <w:rPr>
            <w:rStyle w:val="Hipervnculo"/>
            <w:rFonts w:ascii="Times New Roman" w:eastAsia="Times New Roman" w:hAnsi="Times New Roman"/>
            <w:bCs/>
            <w:i/>
            <w:iCs/>
            <w:lang w:val="es-ES" w:eastAsia="es-ES"/>
          </w:rPr>
          <w:t>Ley 119 de 1994</w:t>
        </w:r>
      </w:hyperlink>
      <w:r w:rsidRPr="00592C5D">
        <w:rPr>
          <w:rFonts w:ascii="Times New Roman" w:eastAsia="Times New Roman" w:hAnsi="Times New Roman"/>
          <w:bCs/>
          <w:i/>
          <w:iCs/>
          <w:lang w:val="es-ES" w:eastAsia="es-ES"/>
        </w:rPr>
        <w:t>.</w:t>
      </w:r>
    </w:p>
    <w:p w14:paraId="4E07B899"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9A"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8. El recurso de anulación de laudos arbitrales.</w:t>
      </w:r>
    </w:p>
    <w:p w14:paraId="4E07B89B"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9C" w14:textId="77777777" w:rsidR="00844BC2" w:rsidRPr="00592C5D" w:rsidRDefault="00844BC2"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Cs/>
          <w:i/>
          <w:iCs/>
          <w:lang w:val="es-ES" w:eastAsia="es-ES"/>
        </w:rPr>
        <w:t>9. El recurso de revisión.</w:t>
      </w:r>
    </w:p>
    <w:p w14:paraId="4E07B89D" w14:textId="77777777" w:rsidR="00844BC2" w:rsidRPr="00592C5D" w:rsidRDefault="00844BC2" w:rsidP="00844BC2">
      <w:pPr>
        <w:spacing w:after="0" w:line="240" w:lineRule="auto"/>
        <w:jc w:val="both"/>
        <w:rPr>
          <w:rFonts w:ascii="Times New Roman" w:hAnsi="Times New Roman"/>
          <w:b/>
          <w:i/>
          <w:iCs/>
          <w:highlight w:val="green"/>
        </w:rPr>
      </w:pPr>
      <w:bookmarkStart w:id="3" w:name="CAPITULO_II"/>
      <w:bookmarkEnd w:id="3"/>
    </w:p>
    <w:p w14:paraId="4E07B89E" w14:textId="77777777" w:rsidR="001810D9" w:rsidRPr="00592C5D" w:rsidRDefault="001810D9" w:rsidP="00844BC2">
      <w:pPr>
        <w:spacing w:after="0" w:line="240" w:lineRule="auto"/>
        <w:jc w:val="both"/>
        <w:rPr>
          <w:rFonts w:ascii="Times New Roman" w:hAnsi="Times New Roman"/>
          <w:i/>
          <w:iCs/>
          <w:highlight w:val="green"/>
        </w:rPr>
      </w:pPr>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9F" w14:textId="77777777" w:rsidR="00844BC2" w:rsidRPr="00592C5D" w:rsidRDefault="00844BC2" w:rsidP="00844BC2">
      <w:pPr>
        <w:spacing w:after="0" w:line="240" w:lineRule="auto"/>
        <w:jc w:val="both"/>
        <w:rPr>
          <w:rFonts w:ascii="Times New Roman" w:hAnsi="Times New Roman"/>
          <w:b/>
          <w:i/>
          <w:iCs/>
        </w:rPr>
      </w:pPr>
    </w:p>
    <w:p w14:paraId="4E07B8A0" w14:textId="77777777" w:rsidR="00B122EE" w:rsidRPr="00592C5D" w:rsidRDefault="004E60FA"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II</w:t>
      </w:r>
    </w:p>
    <w:p w14:paraId="4E07B8A1" w14:textId="77777777" w:rsidR="00B122EE" w:rsidRPr="00592C5D" w:rsidRDefault="004E60FA"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COMPETENCIA</w:t>
      </w:r>
    </w:p>
    <w:p w14:paraId="4E07B8A2" w14:textId="77777777" w:rsidR="00844BC2" w:rsidRPr="00592C5D" w:rsidRDefault="00844BC2" w:rsidP="00844BC2">
      <w:pPr>
        <w:spacing w:after="0" w:line="240" w:lineRule="auto"/>
        <w:jc w:val="both"/>
        <w:rPr>
          <w:rFonts w:ascii="Times New Roman" w:eastAsia="Times New Roman" w:hAnsi="Times New Roman"/>
          <w:b/>
          <w:i/>
          <w:iCs/>
          <w:lang w:eastAsia="es-MX"/>
        </w:rPr>
      </w:pPr>
      <w:bookmarkStart w:id="4" w:name="3"/>
      <w:bookmarkEnd w:id="4"/>
    </w:p>
    <w:p w14:paraId="4E07B8A3" w14:textId="77777777" w:rsidR="00844BC2"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5</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844BC2" w:rsidRPr="00592C5D">
        <w:rPr>
          <w:rFonts w:ascii="Times New Roman" w:eastAsia="Times New Roman" w:hAnsi="Times New Roman"/>
          <w:i/>
          <w:iCs/>
          <w:lang w:eastAsia="es-MX"/>
        </w:rPr>
        <w:t>*</w:t>
      </w:r>
      <w:r w:rsidR="004E60FA"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844BC2" w:rsidRPr="00592C5D">
        <w:rPr>
          <w:rFonts w:ascii="Times New Roman" w:eastAsia="Times New Roman" w:hAnsi="Times New Roman"/>
          <w:i/>
          <w:iCs/>
          <w:lang w:eastAsia="es-MX"/>
        </w:rPr>
        <w:t>:</w:t>
      </w:r>
      <w:r w:rsidR="006302C7" w:rsidRPr="00592C5D">
        <w:rPr>
          <w:rFonts w:ascii="Times New Roman" w:eastAsia="Times New Roman" w:hAnsi="Times New Roman"/>
          <w:i/>
          <w:iCs/>
          <w:lang w:eastAsia="es-MX"/>
        </w:rPr>
        <w:t xml:space="preserve"> </w:t>
      </w:r>
    </w:p>
    <w:p w14:paraId="4E07B8A4"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A5" w14:textId="77777777" w:rsidR="00844BC2" w:rsidRPr="00592C5D" w:rsidRDefault="00844BC2" w:rsidP="00844BC2">
      <w:pPr>
        <w:spacing w:after="0" w:line="240" w:lineRule="auto"/>
        <w:jc w:val="both"/>
        <w:rPr>
          <w:rFonts w:ascii="Times New Roman" w:hAnsi="Times New Roman"/>
          <w:bCs/>
          <w:i/>
          <w:iCs/>
        </w:rPr>
      </w:pPr>
      <w:r w:rsidRPr="00592C5D">
        <w:rPr>
          <w:rFonts w:ascii="Times New Roman" w:hAnsi="Times New Roman"/>
          <w:b/>
          <w:bCs/>
          <w:i/>
          <w:iCs/>
        </w:rPr>
        <w:t>ARTÍCULO 5. COMPETENCIA POR RAZÓN DEL LUGAR O DOMICILIO.</w:t>
      </w:r>
      <w:r w:rsidRPr="00592C5D">
        <w:rPr>
          <w:rFonts w:ascii="Times New Roman" w:hAnsi="Times New Roman"/>
          <w:bCs/>
          <w:i/>
          <w:iCs/>
        </w:rPr>
        <w:t xml:space="preserve"> La competencia se determina por el último lugar donde se haya prestado el servicio, o por el domicilio del demandado, a elección del demandante.</w:t>
      </w:r>
    </w:p>
    <w:p w14:paraId="4E07B8A6"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A7" w14:textId="77777777" w:rsidR="001810D9" w:rsidRPr="00592C5D" w:rsidRDefault="001810D9" w:rsidP="00844BC2">
      <w:pPr>
        <w:spacing w:after="0" w:line="240" w:lineRule="auto"/>
        <w:jc w:val="both"/>
        <w:rPr>
          <w:rFonts w:ascii="Times New Roman" w:hAnsi="Times New Roman"/>
          <w:i/>
          <w:iCs/>
          <w:highlight w:val="green"/>
        </w:rPr>
      </w:pPr>
      <w:bookmarkStart w:id="5" w:name="4"/>
      <w:bookmarkEnd w:id="5"/>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A8" w14:textId="77777777" w:rsidR="00844BC2" w:rsidRPr="00592C5D" w:rsidRDefault="00844BC2" w:rsidP="00844BC2">
      <w:pPr>
        <w:spacing w:after="0" w:line="240" w:lineRule="auto"/>
        <w:jc w:val="both"/>
        <w:rPr>
          <w:rFonts w:ascii="Times New Roman" w:hAnsi="Times New Roman"/>
          <w:b/>
          <w:i/>
          <w:iCs/>
        </w:rPr>
      </w:pPr>
    </w:p>
    <w:p w14:paraId="4E07B8A9" w14:textId="77777777" w:rsidR="00B122EE" w:rsidRPr="00592C5D" w:rsidRDefault="00B122EE" w:rsidP="00844BC2">
      <w:pPr>
        <w:spacing w:after="0"/>
        <w:jc w:val="both"/>
        <w:rPr>
          <w:rFonts w:ascii="Times New Roman" w:eastAsia="Times New Roman" w:hAnsi="Times New Roman"/>
          <w:i/>
          <w:iCs/>
          <w:lang w:eastAsia="es-MX"/>
        </w:rPr>
      </w:pPr>
      <w:r w:rsidRPr="00592C5D">
        <w:rPr>
          <w:rFonts w:ascii="Times New Roman" w:eastAsia="Times New Roman" w:hAnsi="Times New Roman"/>
          <w:b/>
          <w:i/>
          <w:iCs/>
          <w:lang w:eastAsia="es-MX"/>
        </w:rPr>
        <w:t>A</w:t>
      </w:r>
      <w:r w:rsidR="004E60FA" w:rsidRPr="00592C5D">
        <w:rPr>
          <w:rFonts w:ascii="Times New Roman" w:eastAsia="Times New Roman" w:hAnsi="Times New Roman"/>
          <w:b/>
          <w:i/>
          <w:iCs/>
          <w:lang w:eastAsia="es-MX"/>
        </w:rPr>
        <w:t>RTÍCULO</w:t>
      </w:r>
      <w:r w:rsidR="006302C7" w:rsidRPr="00592C5D">
        <w:rPr>
          <w:rFonts w:ascii="Times New Roman" w:eastAsia="Times New Roman" w:hAnsi="Times New Roman"/>
          <w:b/>
          <w:i/>
          <w:iCs/>
          <w:lang w:eastAsia="es-MX"/>
        </w:rPr>
        <w:t xml:space="preserve"> </w:t>
      </w:r>
      <w:r w:rsidR="004E60FA" w:rsidRPr="00592C5D">
        <w:rPr>
          <w:rFonts w:ascii="Times New Roman" w:eastAsia="Times New Roman" w:hAnsi="Times New Roman"/>
          <w:b/>
          <w:i/>
          <w:iCs/>
          <w:lang w:eastAsia="es-MX"/>
        </w:rPr>
        <w:t>4</w:t>
      </w:r>
      <w:r w:rsidRPr="00592C5D">
        <w:rPr>
          <w:rFonts w:ascii="Times New Roman" w:eastAsia="Times New Roman" w:hAnsi="Times New Roman"/>
          <w:b/>
          <w:i/>
          <w:iCs/>
          <w:lang w:eastAsia="es-MX"/>
        </w:rPr>
        <w:t>.</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844BC2"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AA" w14:textId="77777777" w:rsidR="00844BC2" w:rsidRPr="00592C5D" w:rsidRDefault="00844BC2" w:rsidP="00844BC2">
      <w:pPr>
        <w:spacing w:after="0"/>
        <w:jc w:val="both"/>
        <w:rPr>
          <w:rFonts w:ascii="Times New Roman" w:eastAsia="Times New Roman" w:hAnsi="Times New Roman"/>
          <w:i/>
          <w:iCs/>
          <w:lang w:eastAsia="es-MX"/>
        </w:rPr>
      </w:pPr>
    </w:p>
    <w:p w14:paraId="4E07B8AB"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bookmarkStart w:id="6" w:name="5"/>
      <w:bookmarkEnd w:id="6"/>
      <w:r w:rsidRPr="00592C5D">
        <w:rPr>
          <w:rFonts w:ascii="Times New Roman" w:eastAsia="Times New Roman" w:hAnsi="Times New Roman"/>
          <w:b/>
          <w:bCs/>
          <w:i/>
          <w:iCs/>
          <w:lang w:val="es-ES" w:eastAsia="es-ES"/>
        </w:rPr>
        <w:t>ARTÍCULO 6. RECLAMACIÓN ADMINISTRATIVA.</w:t>
      </w:r>
      <w:r w:rsidRPr="00592C5D">
        <w:rPr>
          <w:rFonts w:ascii="Times New Roman" w:eastAsia="Times New Roman" w:hAnsi="Times New Roman"/>
          <w:bCs/>
          <w:i/>
          <w:iCs/>
          <w:lang w:val="es-ES" w:eastAsia="es-ES"/>
        </w:rPr>
        <w:t xml:space="preserve"> Las acciones contenciosas contra la Nación, las entidades territoriales y cualquiera otra entidad de la administración pública sólo podrán iniciarse cuando se haya agotado la reclamación administrativa. Esta reclamación consiste en el simple reclamo escrito del servidor público o trabajador sobre el derecho que pretenda, y se agota cuando se haya decidido o cuando transcurrido un mes desde su presentación no ha sido resuelta.</w:t>
      </w:r>
    </w:p>
    <w:p w14:paraId="4E07B8AC"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AD"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Mientras esté pendiente el agotamiento de la reclamación administrativa se suspende el término de prescripción de la respectiva acción.</w:t>
      </w:r>
    </w:p>
    <w:p w14:paraId="4E07B8AE"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AF" w14:textId="77777777" w:rsidR="00844BC2" w:rsidRPr="00592C5D" w:rsidRDefault="00844BC2" w:rsidP="00844BC2">
      <w:pPr>
        <w:spacing w:after="0" w:line="240" w:lineRule="auto"/>
        <w:jc w:val="both"/>
        <w:rPr>
          <w:rFonts w:ascii="Times New Roman" w:hAnsi="Times New Roman"/>
          <w:i/>
          <w:iCs/>
          <w:highlight w:val="green"/>
          <w:lang w:val="es-ES"/>
        </w:rPr>
      </w:pPr>
      <w:r w:rsidRPr="00592C5D">
        <w:rPr>
          <w:rFonts w:ascii="Times New Roman" w:eastAsia="Times New Roman" w:hAnsi="Times New Roman"/>
          <w:bCs/>
          <w:i/>
          <w:iCs/>
          <w:lang w:val="es-ES" w:eastAsia="es-ES"/>
        </w:rPr>
        <w:t>Cuando la ley exija la conciliación extrajudicial en derecho como requisito de procedibilidad, ésta reemplazará la reclamación administrativa de que trata el presente artículo.</w:t>
      </w:r>
    </w:p>
    <w:p w14:paraId="4E07B8B0" w14:textId="77777777" w:rsidR="00844BC2" w:rsidRPr="00592C5D" w:rsidRDefault="00844BC2" w:rsidP="00844BC2">
      <w:pPr>
        <w:spacing w:after="0" w:line="240" w:lineRule="auto"/>
        <w:jc w:val="both"/>
        <w:rPr>
          <w:rFonts w:ascii="Times New Roman" w:hAnsi="Times New Roman"/>
          <w:b/>
          <w:i/>
          <w:iCs/>
          <w:highlight w:val="green"/>
        </w:rPr>
      </w:pPr>
    </w:p>
    <w:p w14:paraId="4E07B8B1" w14:textId="77777777" w:rsidR="001810D9" w:rsidRPr="00592C5D" w:rsidRDefault="001810D9" w:rsidP="00844BC2">
      <w:pPr>
        <w:spacing w:after="0" w:line="240" w:lineRule="auto"/>
        <w:jc w:val="both"/>
        <w:rPr>
          <w:rFonts w:ascii="Times New Roman" w:hAnsi="Times New Roman"/>
          <w:i/>
          <w:iCs/>
          <w:highlight w:val="green"/>
        </w:rPr>
      </w:pPr>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B2" w14:textId="77777777" w:rsidR="00844BC2" w:rsidRPr="00592C5D" w:rsidRDefault="00844BC2" w:rsidP="00844BC2">
      <w:pPr>
        <w:spacing w:after="0" w:line="240" w:lineRule="auto"/>
        <w:jc w:val="both"/>
        <w:rPr>
          <w:rFonts w:ascii="Times New Roman" w:hAnsi="Times New Roman"/>
          <w:b/>
          <w:i/>
          <w:iCs/>
        </w:rPr>
      </w:pPr>
    </w:p>
    <w:p w14:paraId="4E07B8B3" w14:textId="77777777" w:rsidR="00B122EE" w:rsidRPr="00592C5D" w:rsidRDefault="004E60FA"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lastRenderedPageBreak/>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5</w:t>
      </w:r>
      <w:r w:rsidR="00B122EE" w:rsidRPr="00592C5D">
        <w:rPr>
          <w:rFonts w:ascii="Times New Roman" w:eastAsia="Times New Roman" w:hAnsi="Times New Roman"/>
          <w:b/>
          <w:i/>
          <w:iCs/>
          <w:lang w:eastAsia="es-MX"/>
        </w:rPr>
        <w:t>.</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844BC2"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B4"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B5"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7. COMPETENCIA EN LOS PROCESOS CONTRA LA NACIÓN.</w:t>
      </w:r>
      <w:r w:rsidRPr="00592C5D">
        <w:rPr>
          <w:rFonts w:ascii="Times New Roman" w:eastAsia="Times New Roman" w:hAnsi="Times New Roman"/>
          <w:bCs/>
          <w:i/>
          <w:iCs/>
          <w:lang w:val="es-ES" w:eastAsia="es-ES"/>
        </w:rPr>
        <w:t xml:space="preserve"> En los procesos que se sigan contra la Nación será competente el juez laboral del circuito del último lugar donde se haya prestado el servicio o el del domicilio del demandante, a elección de este, cualquiera que sea la cuantía.</w:t>
      </w:r>
    </w:p>
    <w:p w14:paraId="4E07B8B6"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B7" w14:textId="77777777" w:rsidR="00844BC2" w:rsidRPr="00592C5D" w:rsidRDefault="00844BC2" w:rsidP="00844BC2">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En los lugares donde no haya Juez Laboral del Circuito conocerá de estos procesos el respectivo Juez del Circuito en lo Civil.</w:t>
      </w:r>
    </w:p>
    <w:p w14:paraId="4E07B8B8"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B9" w14:textId="77777777" w:rsidR="001810D9" w:rsidRPr="00592C5D" w:rsidRDefault="001810D9" w:rsidP="00844BC2">
      <w:pPr>
        <w:spacing w:after="0" w:line="240" w:lineRule="auto"/>
        <w:jc w:val="both"/>
        <w:rPr>
          <w:rFonts w:ascii="Times New Roman" w:hAnsi="Times New Roman"/>
          <w:i/>
          <w:iCs/>
          <w:highlight w:val="green"/>
        </w:rPr>
      </w:pPr>
      <w:bookmarkStart w:id="7" w:name="6"/>
      <w:bookmarkEnd w:id="7"/>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BA" w14:textId="77777777" w:rsidR="00844BC2" w:rsidRPr="00592C5D" w:rsidRDefault="00844BC2" w:rsidP="00844BC2">
      <w:pPr>
        <w:spacing w:after="0" w:line="240" w:lineRule="auto"/>
        <w:jc w:val="both"/>
        <w:rPr>
          <w:rFonts w:ascii="Times New Roman" w:hAnsi="Times New Roman"/>
          <w:b/>
          <w:i/>
          <w:iCs/>
        </w:rPr>
      </w:pPr>
    </w:p>
    <w:p w14:paraId="4E07B8BB" w14:textId="77777777" w:rsidR="00B122EE" w:rsidRPr="00592C5D" w:rsidRDefault="004E60FA"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6</w:t>
      </w:r>
      <w:r w:rsidR="00B122EE" w:rsidRPr="00592C5D">
        <w:rPr>
          <w:rFonts w:ascii="Times New Roman" w:eastAsia="Times New Roman" w:hAnsi="Times New Roman"/>
          <w:b/>
          <w:i/>
          <w:iCs/>
          <w:lang w:eastAsia="es-MX"/>
        </w:rPr>
        <w:t>.</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8</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844BC2" w:rsidRPr="00592C5D">
        <w:rPr>
          <w:rFonts w:ascii="Times New Roman" w:eastAsia="Times New Roman" w:hAnsi="Times New Roman"/>
          <w:i/>
          <w:iCs/>
          <w:lang w:eastAsia="es-MX"/>
        </w:rPr>
        <w:t>*</w:t>
      </w:r>
      <w:r w:rsidR="00B122EE"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BC" w14:textId="77777777" w:rsidR="00844BC2" w:rsidRPr="00592C5D" w:rsidRDefault="00844BC2" w:rsidP="00844BC2">
      <w:pPr>
        <w:spacing w:after="0" w:line="240" w:lineRule="auto"/>
        <w:jc w:val="both"/>
        <w:rPr>
          <w:rFonts w:ascii="Times New Roman" w:hAnsi="Times New Roman"/>
          <w:b/>
          <w:i/>
          <w:iCs/>
          <w:highlight w:val="green"/>
        </w:rPr>
      </w:pPr>
      <w:bookmarkStart w:id="8" w:name="7"/>
      <w:bookmarkEnd w:id="8"/>
    </w:p>
    <w:p w14:paraId="4E07B8BD"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8. COMPETENCIA EN LOS PROCESOS CONTRA LOS DEPARTAMENTOS.</w:t>
      </w:r>
      <w:r w:rsidRPr="00592C5D">
        <w:rPr>
          <w:rFonts w:ascii="Times New Roman" w:eastAsia="Times New Roman" w:hAnsi="Times New Roman"/>
          <w:bCs/>
          <w:i/>
          <w:iCs/>
          <w:lang w:val="es-ES" w:eastAsia="es-ES"/>
        </w:rPr>
        <w:t xml:space="preserve"> En los procesos que se sigan contra un departamento será competente el juez laboral del circuito del último lugar donde se haya prestado el servicio, dentro del respectivo departamento o el de su capital, a elección del demandante, cualquiera que sea su cuantía.</w:t>
      </w:r>
    </w:p>
    <w:p w14:paraId="4E07B8BE"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BF" w14:textId="77777777" w:rsidR="00844BC2" w:rsidRPr="00592C5D" w:rsidRDefault="00844BC2" w:rsidP="00844BC2">
      <w:pPr>
        <w:spacing w:after="0" w:line="240" w:lineRule="auto"/>
        <w:jc w:val="both"/>
        <w:rPr>
          <w:rFonts w:ascii="Times New Roman" w:hAnsi="Times New Roman"/>
          <w:i/>
          <w:iCs/>
          <w:highlight w:val="green"/>
          <w:lang w:val="es-ES"/>
        </w:rPr>
      </w:pPr>
      <w:r w:rsidRPr="00592C5D">
        <w:rPr>
          <w:rFonts w:ascii="Times New Roman" w:eastAsia="Times New Roman" w:hAnsi="Times New Roman"/>
          <w:bCs/>
          <w:i/>
          <w:iCs/>
          <w:lang w:val="es-ES" w:eastAsia="es-ES"/>
        </w:rPr>
        <w:t>En los lugares donde no haya juez laboral del circuito conocerá de estos juicios el respectivo juez del circuito en lo civil.</w:t>
      </w:r>
    </w:p>
    <w:p w14:paraId="4E07B8C0" w14:textId="77777777" w:rsidR="00844BC2" w:rsidRPr="00592C5D" w:rsidRDefault="00844BC2" w:rsidP="00844BC2">
      <w:pPr>
        <w:spacing w:after="0" w:line="240" w:lineRule="auto"/>
        <w:jc w:val="both"/>
        <w:rPr>
          <w:rFonts w:ascii="Times New Roman" w:hAnsi="Times New Roman"/>
          <w:b/>
          <w:i/>
          <w:iCs/>
          <w:highlight w:val="green"/>
        </w:rPr>
      </w:pPr>
    </w:p>
    <w:p w14:paraId="4E07B8C1" w14:textId="77777777" w:rsidR="001810D9" w:rsidRPr="00592C5D" w:rsidRDefault="001810D9" w:rsidP="00844BC2">
      <w:pPr>
        <w:spacing w:after="0" w:line="240" w:lineRule="auto"/>
        <w:jc w:val="both"/>
        <w:rPr>
          <w:rFonts w:ascii="Times New Roman" w:hAnsi="Times New Roman"/>
          <w:i/>
          <w:iCs/>
          <w:highlight w:val="green"/>
        </w:rPr>
      </w:pPr>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C2" w14:textId="77777777" w:rsidR="00844BC2" w:rsidRPr="00592C5D" w:rsidRDefault="00844BC2" w:rsidP="00844BC2">
      <w:pPr>
        <w:spacing w:after="0" w:line="240" w:lineRule="auto"/>
        <w:jc w:val="both"/>
        <w:rPr>
          <w:rFonts w:ascii="Times New Roman" w:hAnsi="Times New Roman"/>
          <w:b/>
          <w:i/>
          <w:iCs/>
        </w:rPr>
      </w:pPr>
    </w:p>
    <w:p w14:paraId="4E07B8C3" w14:textId="77777777" w:rsidR="00844BC2" w:rsidRPr="00592C5D" w:rsidRDefault="00B122EE" w:rsidP="00844BC2">
      <w:pPr>
        <w:spacing w:after="0" w:line="240" w:lineRule="auto"/>
        <w:jc w:val="both"/>
        <w:rPr>
          <w:rFonts w:ascii="Times New Roman" w:hAnsi="Times New Roman"/>
          <w:b/>
          <w:i/>
          <w:iCs/>
          <w:highlight w:val="green"/>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9</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bookmarkStart w:id="9" w:name="8"/>
      <w:bookmarkEnd w:id="9"/>
    </w:p>
    <w:p w14:paraId="4E07B8C4" w14:textId="77777777" w:rsidR="00844BC2" w:rsidRPr="00592C5D" w:rsidRDefault="00844BC2" w:rsidP="00844BC2">
      <w:pPr>
        <w:spacing w:after="0" w:line="240" w:lineRule="auto"/>
        <w:jc w:val="both"/>
        <w:rPr>
          <w:rFonts w:ascii="Times New Roman" w:hAnsi="Times New Roman"/>
          <w:b/>
          <w:i/>
          <w:iCs/>
          <w:highlight w:val="green"/>
        </w:rPr>
      </w:pPr>
    </w:p>
    <w:p w14:paraId="4E07B8C5" w14:textId="77777777" w:rsidR="00844BC2" w:rsidRPr="00592C5D" w:rsidRDefault="00844BC2" w:rsidP="00844BC2">
      <w:pPr>
        <w:spacing w:after="0" w:line="240" w:lineRule="auto"/>
        <w:jc w:val="both"/>
        <w:rPr>
          <w:rFonts w:ascii="Times New Roman" w:hAnsi="Times New Roman"/>
          <w:bCs/>
          <w:i/>
          <w:iCs/>
        </w:rPr>
      </w:pPr>
      <w:r w:rsidRPr="00592C5D">
        <w:rPr>
          <w:rFonts w:ascii="Times New Roman" w:hAnsi="Times New Roman"/>
          <w:b/>
          <w:bCs/>
          <w:i/>
          <w:iCs/>
        </w:rPr>
        <w:t>ARTÍCULO 9. COMPETENCIA EN LOS PROCESOS CONTRA LOS MUNICIPIOS.</w:t>
      </w:r>
      <w:r w:rsidRPr="00592C5D">
        <w:rPr>
          <w:rFonts w:ascii="Times New Roman" w:hAnsi="Times New Roman"/>
          <w:bCs/>
          <w:i/>
          <w:iCs/>
        </w:rPr>
        <w:t xml:space="preserve"> En los procesos que se sigan contra un municipio será competente el juez laboral del circuito del lugar donde se haya prestado el servicio. En los lugares donde no haya juez laboral del circuito conocerá el respectivo juez civil del circuito.</w:t>
      </w:r>
    </w:p>
    <w:p w14:paraId="4E07B8C6" w14:textId="77777777" w:rsidR="00844BC2" w:rsidRPr="00592C5D" w:rsidRDefault="00844BC2" w:rsidP="00844BC2">
      <w:pPr>
        <w:spacing w:after="0" w:line="240" w:lineRule="auto"/>
        <w:jc w:val="both"/>
        <w:rPr>
          <w:rFonts w:ascii="Times New Roman" w:hAnsi="Times New Roman"/>
          <w:i/>
          <w:iCs/>
          <w:highlight w:val="green"/>
        </w:rPr>
      </w:pPr>
    </w:p>
    <w:p w14:paraId="4E07B8C7" w14:textId="77777777" w:rsidR="001810D9" w:rsidRPr="00592C5D" w:rsidRDefault="001810D9" w:rsidP="00844BC2">
      <w:pPr>
        <w:spacing w:after="0" w:line="240" w:lineRule="auto"/>
        <w:jc w:val="both"/>
        <w:rPr>
          <w:rFonts w:ascii="Times New Roman" w:hAnsi="Times New Roman"/>
          <w:i/>
          <w:iCs/>
          <w:highlight w:val="green"/>
        </w:rPr>
      </w:pPr>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C8" w14:textId="77777777" w:rsidR="00844BC2" w:rsidRPr="00592C5D" w:rsidRDefault="00844BC2" w:rsidP="00844BC2">
      <w:pPr>
        <w:spacing w:after="0" w:line="240" w:lineRule="auto"/>
        <w:jc w:val="both"/>
        <w:rPr>
          <w:rFonts w:ascii="Times New Roman" w:hAnsi="Times New Roman"/>
          <w:i/>
          <w:iCs/>
        </w:rPr>
      </w:pPr>
    </w:p>
    <w:p w14:paraId="4E07B8C9" w14:textId="77777777" w:rsidR="00844BC2" w:rsidRPr="00592C5D" w:rsidRDefault="004E60FA"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8</w:t>
      </w:r>
      <w:r w:rsidR="00B122EE" w:rsidRPr="00592C5D">
        <w:rPr>
          <w:rFonts w:ascii="Times New Roman" w:eastAsia="Times New Roman" w:hAnsi="Times New Roman"/>
          <w:b/>
          <w:i/>
          <w:iCs/>
          <w:lang w:eastAsia="es-MX"/>
        </w:rPr>
        <w:t>.</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11</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00B122EE"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CA"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CB"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11. COMPETENCIA EN LOS PROCESOS CONTRA LAS ENTIDADES DEL SISTEMA DE SEGURIDAD SOCIAL INTEGRAL.</w:t>
      </w:r>
      <w:r w:rsidRPr="00592C5D">
        <w:rPr>
          <w:rFonts w:ascii="Times New Roman" w:eastAsia="Times New Roman" w:hAnsi="Times New Roman"/>
          <w:bCs/>
          <w:i/>
          <w:iCs/>
          <w:lang w:val="es-ES" w:eastAsia="es-ES"/>
        </w:rPr>
        <w:t xml:space="preserve"> En los procesos que se sigan en contra de las entidades que conforman el sistema de seguridad social integral, será competente el juez laboral del circuito del lugar del domicilio de la entidad de seguridad social demandada o el del lugar donde se haya surtido la reclamación del respectivo derecho, a elección del demandante.</w:t>
      </w:r>
    </w:p>
    <w:p w14:paraId="4E07B8CC"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CD" w14:textId="77777777" w:rsidR="00844BC2" w:rsidRPr="00592C5D" w:rsidRDefault="00844BC2" w:rsidP="00844BC2">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lastRenderedPageBreak/>
        <w:t>En los lugares donde no haya juez laboral del circuito conocerá de estos procesos el respectivo juez del circuito en lo civil.</w:t>
      </w:r>
    </w:p>
    <w:p w14:paraId="4E07B8CE"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CF" w14:textId="77777777" w:rsidR="001810D9" w:rsidRPr="00592C5D" w:rsidRDefault="001810D9" w:rsidP="00844BC2">
      <w:pPr>
        <w:spacing w:after="0" w:line="240" w:lineRule="auto"/>
        <w:jc w:val="both"/>
        <w:rPr>
          <w:rFonts w:ascii="Times New Roman" w:hAnsi="Times New Roman"/>
          <w:i/>
          <w:iCs/>
          <w:highlight w:val="green"/>
        </w:rPr>
      </w:pPr>
      <w:bookmarkStart w:id="10" w:name="9"/>
      <w:bookmarkEnd w:id="10"/>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D0" w14:textId="77777777" w:rsidR="00844BC2" w:rsidRPr="00592C5D" w:rsidRDefault="00844BC2" w:rsidP="00844BC2">
      <w:pPr>
        <w:spacing w:after="0" w:line="240" w:lineRule="auto"/>
        <w:jc w:val="both"/>
        <w:rPr>
          <w:rFonts w:ascii="Times New Roman" w:hAnsi="Times New Roman"/>
          <w:b/>
          <w:i/>
          <w:iCs/>
        </w:rPr>
      </w:pPr>
    </w:p>
    <w:p w14:paraId="4E07B8D1" w14:textId="77777777" w:rsidR="00844BC2"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9.</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D2"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D3"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12. COMPETENCIA POR RAZÓN DE LA CUANTÍA.</w:t>
      </w:r>
      <w:r w:rsidRPr="00592C5D">
        <w:rPr>
          <w:rFonts w:ascii="Times New Roman" w:eastAsia="Times New Roman" w:hAnsi="Times New Roman"/>
          <w:bCs/>
          <w:i/>
          <w:iCs/>
          <w:lang w:val="es-ES" w:eastAsia="es-ES"/>
        </w:rPr>
        <w:t xml:space="preserve"> Los jueces laborales del circuito conocen en única instancia de los negocios cuya cuantía no exceda del equivalente a diez (10) veces el salario mínimo legal mensual más alto vigente y en primera instancia de todos los demás.</w:t>
      </w:r>
    </w:p>
    <w:p w14:paraId="4E07B8D4" w14:textId="77777777" w:rsidR="00844BC2" w:rsidRPr="00592C5D" w:rsidRDefault="00844BC2" w:rsidP="00844BC2">
      <w:pPr>
        <w:spacing w:after="0" w:line="240" w:lineRule="auto"/>
        <w:jc w:val="both"/>
        <w:rPr>
          <w:rFonts w:ascii="Times New Roman" w:eastAsia="Times New Roman" w:hAnsi="Times New Roman"/>
          <w:bCs/>
          <w:i/>
          <w:iCs/>
          <w:lang w:val="es-ES" w:eastAsia="es-ES"/>
        </w:rPr>
      </w:pPr>
    </w:p>
    <w:p w14:paraId="4E07B8D5" w14:textId="77777777" w:rsidR="00844BC2" w:rsidRPr="00592C5D" w:rsidRDefault="00844BC2" w:rsidP="00844BC2">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Donde no haya juez laboral del circuito, conocerá de estos procesos el respectivo juez del circuito en lo civil.</w:t>
      </w:r>
    </w:p>
    <w:p w14:paraId="4E07B8D6"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D7" w14:textId="77777777" w:rsidR="001810D9" w:rsidRPr="00592C5D" w:rsidRDefault="001810D9" w:rsidP="00844BC2">
      <w:pPr>
        <w:spacing w:after="0" w:line="240" w:lineRule="auto"/>
        <w:jc w:val="both"/>
        <w:rPr>
          <w:rFonts w:ascii="Times New Roman" w:hAnsi="Times New Roman"/>
          <w:i/>
          <w:iCs/>
          <w:highlight w:val="green"/>
        </w:rPr>
      </w:pPr>
      <w:bookmarkStart w:id="11" w:name="10"/>
      <w:bookmarkEnd w:id="11"/>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D8" w14:textId="77777777" w:rsidR="00844BC2" w:rsidRPr="00592C5D" w:rsidRDefault="00844BC2" w:rsidP="00844BC2">
      <w:pPr>
        <w:spacing w:after="0" w:line="240" w:lineRule="auto"/>
        <w:jc w:val="both"/>
        <w:rPr>
          <w:rFonts w:ascii="Times New Roman" w:hAnsi="Times New Roman"/>
          <w:b/>
          <w:i/>
          <w:iCs/>
        </w:rPr>
      </w:pPr>
    </w:p>
    <w:p w14:paraId="4E07B8D9"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10</w:t>
      </w:r>
      <w:r w:rsidRPr="00592C5D">
        <w:rPr>
          <w:rFonts w:ascii="Times New Roman" w:eastAsia="Times New Roman" w:hAnsi="Times New Roman"/>
          <w:i/>
          <w:iCs/>
          <w:lang w:eastAsia="es-MX"/>
        </w:rPr>
        <w:t>.</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DA"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DB" w14:textId="77777777" w:rsidR="00CF7009" w:rsidRPr="00592C5D" w:rsidRDefault="00CF7009" w:rsidP="00CF7009">
      <w:pPr>
        <w:spacing w:after="0" w:line="240" w:lineRule="auto"/>
        <w:jc w:val="both"/>
        <w:rPr>
          <w:rFonts w:ascii="Times New Roman" w:eastAsia="Times New Roman" w:hAnsi="Times New Roman"/>
          <w:b/>
          <w:bCs/>
          <w:i/>
          <w:iCs/>
          <w:lang w:val="es-ES" w:eastAsia="es-ES"/>
        </w:rPr>
      </w:pPr>
      <w:r w:rsidRPr="00592C5D">
        <w:rPr>
          <w:rFonts w:ascii="Times New Roman" w:eastAsia="Times New Roman" w:hAnsi="Times New Roman"/>
          <w:b/>
          <w:bCs/>
          <w:i/>
          <w:iCs/>
          <w:lang w:val="es-ES" w:eastAsia="es-ES"/>
        </w:rPr>
        <w:t>ARTÍCULO 15. COMPETENCIA DE LA SALA DE CASACIÓN LABORAL DE LA CORTE SUPREMA DE JUSTICIA Y DE LAS SALAS LABORALES DE LOS TRIBUNALES SUPERIORES DE DISTRITO JUDICIAL.</w:t>
      </w:r>
    </w:p>
    <w:p w14:paraId="4E07B8D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D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A– La Sala de Casación Laboral de la Corte Suprema de Justicia conoce:</w:t>
      </w:r>
    </w:p>
    <w:p w14:paraId="4E07B8D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D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Del recurso de casación.</w:t>
      </w:r>
    </w:p>
    <w:p w14:paraId="4E07B8E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Del recurso de anulación de los laudos proferidos por tribunales de arbitramento que decidan conflictos colectivos de carácter económico.</w:t>
      </w:r>
    </w:p>
    <w:p w14:paraId="4E07B8E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Del recurso de queja contra los autos que nieguen el recurso de casación o el de anulación.</w:t>
      </w:r>
    </w:p>
    <w:p w14:paraId="4E07B8E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De los conflictos de competencia que se susciten entre tribunales de dos o más distritos judiciales, entre un tribunal y un juzgado de otro distrito judicial y entre juzgados de diferente distrito judicial.</w:t>
      </w:r>
    </w:p>
    <w:p w14:paraId="4E07B8E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Del recurso de revisión que no esté atribuido a los Tribunales Superiores de Distrito Judicial.</w:t>
      </w:r>
    </w:p>
    <w:p w14:paraId="4E07B8E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B– Las Salas Laborales de los Tribunales Superiores de Distrito Judicial conocen:</w:t>
      </w:r>
    </w:p>
    <w:p w14:paraId="4E07B8E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Del recurso de apelación contra los autos señalados en este código y contra las sentencias proferidas en primera instancia.</w:t>
      </w:r>
    </w:p>
    <w:p w14:paraId="4E07B8E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Del recurso de anulación de los laudos proferidos por tribunales de arbitramento que decidan conflictos de carácter jurídico.</w:t>
      </w:r>
    </w:p>
    <w:p w14:paraId="4E07B8E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E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Del grado de consulta en los casos previstos en este código.</w:t>
      </w:r>
    </w:p>
    <w:p w14:paraId="4E07B8F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F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Del recurso de queja contra los autos que nieguen el recurso de apelación o el de anulación.</w:t>
      </w:r>
    </w:p>
    <w:p w14:paraId="4E07B8F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F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De los conflictos de competencia que se susciten entre dos juzgados del mismo distrito judicial.</w:t>
      </w:r>
    </w:p>
    <w:p w14:paraId="4E07B8F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F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6. Del recurso de revisión, contra las sentencias dictadas por los jueces de circuito laboral.</w:t>
      </w:r>
    </w:p>
    <w:p w14:paraId="4E07B8F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8F7" w14:textId="77777777" w:rsidR="00844BC2"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
          <w:bCs/>
          <w:i/>
          <w:iCs/>
          <w:lang w:val="es-ES" w:eastAsia="es-ES"/>
        </w:rPr>
        <w:t>PARÁGRAFO.</w:t>
      </w:r>
      <w:r w:rsidRPr="00592C5D">
        <w:rPr>
          <w:rFonts w:ascii="Times New Roman" w:eastAsia="Times New Roman" w:hAnsi="Times New Roman"/>
          <w:bCs/>
          <w:i/>
          <w:iCs/>
          <w:lang w:val="es-ES" w:eastAsia="es-ES"/>
        </w:rPr>
        <w:t xml:space="preserve"> Corresponde a la sala de decisión dictar las sentencias, los autos interlocutorios que decidan los recursos de apelación y de queja y los que resuelvan los conflictos de competencia. Contra estos autos no procede recurso alguno. El Magistrado ponente dictará los autos de sustanciación.</w:t>
      </w:r>
    </w:p>
    <w:p w14:paraId="4E07B8F8" w14:textId="77777777" w:rsidR="00844BC2" w:rsidRPr="00592C5D" w:rsidRDefault="00844BC2" w:rsidP="00844BC2">
      <w:pPr>
        <w:spacing w:after="0" w:line="240" w:lineRule="auto"/>
        <w:jc w:val="both"/>
        <w:rPr>
          <w:rFonts w:ascii="Times New Roman" w:eastAsia="Times New Roman" w:hAnsi="Times New Roman"/>
          <w:i/>
          <w:iCs/>
          <w:lang w:eastAsia="es-MX"/>
        </w:rPr>
      </w:pPr>
    </w:p>
    <w:p w14:paraId="4E07B8F9" w14:textId="77777777" w:rsidR="001810D9" w:rsidRPr="00592C5D" w:rsidRDefault="001810D9" w:rsidP="00844BC2">
      <w:pPr>
        <w:spacing w:after="0" w:line="240" w:lineRule="auto"/>
        <w:jc w:val="both"/>
        <w:rPr>
          <w:rFonts w:ascii="Times New Roman" w:hAnsi="Times New Roman"/>
          <w:i/>
          <w:iCs/>
          <w:highlight w:val="green"/>
        </w:rPr>
      </w:pPr>
      <w:bookmarkStart w:id="12" w:name="CAPITULO_III"/>
      <w:bookmarkEnd w:id="12"/>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8FA" w14:textId="77777777" w:rsidR="00CF7009" w:rsidRPr="00592C5D" w:rsidRDefault="00CF7009" w:rsidP="00844BC2">
      <w:pPr>
        <w:spacing w:after="0" w:line="240" w:lineRule="auto"/>
        <w:jc w:val="both"/>
        <w:rPr>
          <w:rFonts w:ascii="Times New Roman" w:hAnsi="Times New Roman"/>
          <w:b/>
          <w:i/>
          <w:iCs/>
        </w:rPr>
      </w:pPr>
    </w:p>
    <w:p w14:paraId="4E07B8FB" w14:textId="77777777" w:rsidR="00B122EE" w:rsidRPr="00592C5D" w:rsidRDefault="004E60FA"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III</w:t>
      </w:r>
    </w:p>
    <w:p w14:paraId="4E07B8FC" w14:textId="77777777" w:rsidR="00B122EE" w:rsidRPr="00592C5D" w:rsidRDefault="004E60FA"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MINISTERIO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PÚBLICO</w:t>
      </w:r>
    </w:p>
    <w:p w14:paraId="4E07B8FD" w14:textId="77777777" w:rsidR="00CF7009" w:rsidRPr="00592C5D" w:rsidRDefault="00CF7009" w:rsidP="00844BC2">
      <w:pPr>
        <w:spacing w:after="0" w:line="240" w:lineRule="auto"/>
        <w:jc w:val="center"/>
        <w:rPr>
          <w:rFonts w:ascii="Times New Roman" w:eastAsia="Times New Roman" w:hAnsi="Times New Roman"/>
          <w:b/>
          <w:i/>
          <w:iCs/>
          <w:lang w:eastAsia="es-MX"/>
        </w:rPr>
      </w:pPr>
    </w:p>
    <w:p w14:paraId="4E07B8FE" w14:textId="77777777" w:rsidR="004E60FA" w:rsidRPr="00592C5D" w:rsidRDefault="00B122EE" w:rsidP="00844BC2">
      <w:pPr>
        <w:spacing w:after="0" w:line="240" w:lineRule="auto"/>
        <w:jc w:val="both"/>
        <w:rPr>
          <w:rFonts w:ascii="Times New Roman" w:eastAsia="Times New Roman" w:hAnsi="Times New Roman"/>
          <w:i/>
          <w:iCs/>
          <w:lang w:eastAsia="es-MX"/>
        </w:rPr>
      </w:pPr>
      <w:bookmarkStart w:id="13" w:name="11"/>
      <w:bookmarkEnd w:id="13"/>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8FF"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00" w14:textId="77777777" w:rsidR="00CF7009" w:rsidRPr="00592C5D" w:rsidRDefault="00CF7009" w:rsidP="00844BC2">
      <w:pPr>
        <w:spacing w:after="0" w:line="240" w:lineRule="auto"/>
        <w:jc w:val="both"/>
        <w:rPr>
          <w:rFonts w:ascii="Times New Roman" w:hAnsi="Times New Roman"/>
          <w:bCs/>
          <w:i/>
          <w:iCs/>
        </w:rPr>
      </w:pPr>
      <w:r w:rsidRPr="00592C5D">
        <w:rPr>
          <w:rFonts w:ascii="Times New Roman" w:hAnsi="Times New Roman"/>
          <w:b/>
          <w:bCs/>
          <w:i/>
          <w:iCs/>
        </w:rPr>
        <w:t>ARTÍCULO 16. INTERVENCIÓN DEL MINISTERIO PÚBLICO.</w:t>
      </w:r>
      <w:r w:rsidRPr="00592C5D">
        <w:rPr>
          <w:rFonts w:ascii="Times New Roman" w:hAnsi="Times New Roman"/>
          <w:bCs/>
          <w:i/>
          <w:iCs/>
        </w:rPr>
        <w:t xml:space="preserve"> El Ministerio Público podrá intervenir en los procesos laborales de conformidad con lo señalado en la ley.</w:t>
      </w:r>
    </w:p>
    <w:p w14:paraId="4E07B901"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02" w14:textId="77777777" w:rsidR="001810D9" w:rsidRPr="00592C5D" w:rsidRDefault="001810D9" w:rsidP="00844BC2">
      <w:pPr>
        <w:spacing w:after="0" w:line="240" w:lineRule="auto"/>
        <w:jc w:val="both"/>
        <w:rPr>
          <w:rFonts w:ascii="Times New Roman" w:hAnsi="Times New Roman"/>
          <w:i/>
          <w:iCs/>
          <w:highlight w:val="green"/>
        </w:rPr>
      </w:pPr>
      <w:bookmarkStart w:id="14" w:name="CAPITULO_V"/>
      <w:bookmarkEnd w:id="14"/>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03" w14:textId="77777777" w:rsidR="00CF7009" w:rsidRPr="00592C5D" w:rsidRDefault="00CF7009" w:rsidP="00844BC2">
      <w:pPr>
        <w:spacing w:after="0" w:line="240" w:lineRule="auto"/>
        <w:jc w:val="both"/>
        <w:rPr>
          <w:rFonts w:ascii="Times New Roman" w:hAnsi="Times New Roman"/>
          <w:i/>
          <w:iCs/>
        </w:rPr>
      </w:pPr>
    </w:p>
    <w:p w14:paraId="4E07B904" w14:textId="77777777" w:rsidR="00B122EE" w:rsidRPr="00592C5D" w:rsidRDefault="004E60FA"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V</w:t>
      </w:r>
    </w:p>
    <w:p w14:paraId="4E07B905" w14:textId="77777777" w:rsidR="00B122EE" w:rsidRPr="00592C5D" w:rsidRDefault="004E60FA"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DEMANDA</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Y</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RESPUESTA</w:t>
      </w:r>
    </w:p>
    <w:p w14:paraId="4E07B906" w14:textId="77777777" w:rsidR="00CF7009" w:rsidRPr="00592C5D" w:rsidRDefault="00CF7009" w:rsidP="00844BC2">
      <w:pPr>
        <w:spacing w:after="0" w:line="240" w:lineRule="auto"/>
        <w:jc w:val="center"/>
        <w:rPr>
          <w:rFonts w:ascii="Times New Roman" w:eastAsia="Times New Roman" w:hAnsi="Times New Roman"/>
          <w:b/>
          <w:i/>
          <w:iCs/>
          <w:lang w:eastAsia="es-MX"/>
        </w:rPr>
      </w:pPr>
    </w:p>
    <w:p w14:paraId="4E07B907"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15" w:name="12"/>
      <w:bookmarkEnd w:id="15"/>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08"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0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25. FORMAS Y REQUISITOS DE LA DEMANDA.</w:t>
      </w:r>
      <w:r w:rsidRPr="00592C5D">
        <w:rPr>
          <w:rFonts w:ascii="Times New Roman" w:eastAsia="Times New Roman" w:hAnsi="Times New Roman"/>
          <w:bCs/>
          <w:i/>
          <w:iCs/>
          <w:lang w:val="es-ES" w:eastAsia="es-ES"/>
        </w:rPr>
        <w:t xml:space="preserve"> La demanda deberá contener:</w:t>
      </w:r>
    </w:p>
    <w:p w14:paraId="4E07B90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0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La designación del juez a quien se dirige.</w:t>
      </w:r>
    </w:p>
    <w:p w14:paraId="4E07B90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0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El nombre de las partes y el de su representante, si aquellas no comparecen o no pueden comparecer por sí mismas.</w:t>
      </w:r>
    </w:p>
    <w:p w14:paraId="4E07B90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0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El domicilio y la dirección de las partes, y si se ignora la del demandado o la de su representante si fuere el caso, se indicará esta circunstancia bajo juramento que se entenderá prestado con la presentación de la demanda.</w:t>
      </w:r>
    </w:p>
    <w:p w14:paraId="4E07B91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El nombre, domicilio y dirección del apoderado judicial del demandante, si fuere el caso.</w:t>
      </w:r>
    </w:p>
    <w:p w14:paraId="4E07B91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La indicación de la clase de proceso.</w:t>
      </w:r>
    </w:p>
    <w:p w14:paraId="4E07B91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lastRenderedPageBreak/>
        <w:t>6. Lo que se pretenda, expresado con precisión y claridad. Las varias pretensiones se formularán por separado.</w:t>
      </w:r>
    </w:p>
    <w:p w14:paraId="4E07B91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7. Los hechos y omisiones que sirvan de fundamento a las pretensiones, clasificados y enumerados.</w:t>
      </w:r>
    </w:p>
    <w:p w14:paraId="4E07B91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8. Los fundamentos y razones de derecho.</w:t>
      </w:r>
    </w:p>
    <w:p w14:paraId="4E07B91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9. La petición en forma individualizada y concreta de los medios de prueba, y</w:t>
      </w:r>
    </w:p>
    <w:p w14:paraId="4E07B91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10. La cuantía, cuando su estimación sea necesaria para fijar la competencia.</w:t>
      </w:r>
    </w:p>
    <w:p w14:paraId="4E07B91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1F"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Cuando la parte pueda litigar en causa propia, no será necesario el requisito previsto en el numeral octavo.</w:t>
      </w:r>
    </w:p>
    <w:p w14:paraId="4E07B920"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21" w14:textId="77777777" w:rsidR="001810D9" w:rsidRPr="00592C5D" w:rsidRDefault="001810D9" w:rsidP="00844BC2">
      <w:pPr>
        <w:spacing w:after="0" w:line="240" w:lineRule="auto"/>
        <w:jc w:val="both"/>
        <w:rPr>
          <w:rFonts w:ascii="Times New Roman" w:hAnsi="Times New Roman"/>
          <w:i/>
          <w:iCs/>
          <w:highlight w:val="green"/>
        </w:rPr>
      </w:pPr>
      <w:bookmarkStart w:id="16" w:name="13"/>
      <w:bookmarkEnd w:id="16"/>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22" w14:textId="77777777" w:rsidR="00CF7009" w:rsidRPr="00592C5D" w:rsidRDefault="00CF7009" w:rsidP="00844BC2">
      <w:pPr>
        <w:spacing w:after="0" w:line="240" w:lineRule="auto"/>
        <w:jc w:val="both"/>
        <w:rPr>
          <w:rFonts w:ascii="Times New Roman" w:hAnsi="Times New Roman"/>
          <w:i/>
          <w:iCs/>
        </w:rPr>
      </w:pPr>
    </w:p>
    <w:p w14:paraId="4E07B923"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25A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w:t>
      </w:r>
      <w:r w:rsidR="004E60FA" w:rsidRPr="00592C5D">
        <w:rPr>
          <w:rFonts w:ascii="Times New Roman" w:eastAsia="Times New Roman" w:hAnsi="Times New Roman"/>
          <w:i/>
          <w:iCs/>
          <w:lang w:eastAsia="es-MX"/>
        </w:rPr>
        <w:t>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24"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2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25A. ACUMULACIÓN DE PRETENSIONES.</w:t>
      </w:r>
      <w:r w:rsidRPr="00592C5D">
        <w:rPr>
          <w:rFonts w:ascii="Times New Roman" w:eastAsia="Times New Roman" w:hAnsi="Times New Roman"/>
          <w:bCs/>
          <w:i/>
          <w:iCs/>
          <w:lang w:val="es-ES" w:eastAsia="es-ES"/>
        </w:rPr>
        <w:t xml:space="preserve"> El demandante podrá acumular en una misma demanda varias pretensiones contra el demandado, aunque no sean conexas, siempre que concurran los siguientes requisitos:</w:t>
      </w:r>
    </w:p>
    <w:p w14:paraId="4E07B92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2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Que el juez sea competente para conocer de todas.</w:t>
      </w:r>
    </w:p>
    <w:p w14:paraId="4E07B92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2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Que las pretensiones no se excluyan entre sí, salvo que se propongan como principales y subsidiarias.</w:t>
      </w:r>
    </w:p>
    <w:p w14:paraId="4E07B92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2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Que todas puedan tramitarse por el mismo procedimiento.</w:t>
      </w:r>
    </w:p>
    <w:p w14:paraId="4E07B92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2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En la demanda sobre prestaciones periódicas, podrá pedirse que se condene al demandado a las que se llegaren a causar entre la presentación de aquella y la sentencia de cada una de las instancias.</w:t>
      </w:r>
    </w:p>
    <w:p w14:paraId="4E07B92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2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También podrá acumularse en una demanda pretensiones de varios demandantes contra el mismo o varios demandados cuando provengan de igual causa, o versen sobre el mismo objeto, o deban servirse de las mismas pruebas aunque sea diferente el interés jurídico.</w:t>
      </w:r>
    </w:p>
    <w:p w14:paraId="4E07B93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3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En las demandas ejecutivas podrán acumularse las pretensiones de varias personas que persigan, total o parcialmente, unos mismos bienes del demandado.</w:t>
      </w:r>
    </w:p>
    <w:p w14:paraId="4E07B93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33"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Cuando se presente una indebida acumulación que no cumpla con los requisitos previstos en los incisos anteriores, pero sí con los tres numerales del inciso primero, se considerará subsanado el defecto cuando no se proponga oportunamente la respectiva excepción previa.</w:t>
      </w:r>
    </w:p>
    <w:p w14:paraId="4E07B934"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35" w14:textId="77777777" w:rsidR="001810D9" w:rsidRPr="00592C5D" w:rsidRDefault="001810D9" w:rsidP="00844BC2">
      <w:pPr>
        <w:spacing w:after="0" w:line="240" w:lineRule="auto"/>
        <w:jc w:val="both"/>
        <w:rPr>
          <w:rFonts w:ascii="Times New Roman" w:hAnsi="Times New Roman"/>
          <w:i/>
          <w:iCs/>
          <w:highlight w:val="green"/>
        </w:rPr>
      </w:pPr>
      <w:bookmarkStart w:id="17" w:name="14"/>
      <w:bookmarkEnd w:id="17"/>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b/>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36" w14:textId="77777777" w:rsidR="00CF7009" w:rsidRPr="00592C5D" w:rsidRDefault="00CF7009" w:rsidP="00844BC2">
      <w:pPr>
        <w:spacing w:after="0" w:line="240" w:lineRule="auto"/>
        <w:jc w:val="both"/>
        <w:rPr>
          <w:rFonts w:ascii="Times New Roman" w:hAnsi="Times New Roman"/>
          <w:b/>
          <w:i/>
          <w:iCs/>
        </w:rPr>
      </w:pPr>
    </w:p>
    <w:p w14:paraId="4E07B937"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lastRenderedPageBreak/>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4E60FA"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38"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3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26. ANEXOS DE LA DEMANDA.</w:t>
      </w:r>
      <w:r w:rsidRPr="00592C5D">
        <w:rPr>
          <w:rFonts w:ascii="Times New Roman" w:eastAsia="Times New Roman" w:hAnsi="Times New Roman"/>
          <w:bCs/>
          <w:i/>
          <w:iCs/>
          <w:lang w:val="es-ES" w:eastAsia="es-ES"/>
        </w:rPr>
        <w:t xml:space="preserve"> La demanda deberá ir acompañada de los siguientes anexos:</w:t>
      </w:r>
    </w:p>
    <w:p w14:paraId="4E07B93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3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El poder.</w:t>
      </w:r>
    </w:p>
    <w:p w14:paraId="4E07B93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3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Las copias de la demanda para efecto del traslado, tantas cuantos sean los demandados.</w:t>
      </w:r>
    </w:p>
    <w:p w14:paraId="4E07B93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3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Las pruebas documentales y las anticipadas que se encuentren en poder del demandante.</w:t>
      </w:r>
    </w:p>
    <w:p w14:paraId="4E07B94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4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La prueba de la existencia y representación legal, si es una persona jurídica de derecho privado que actúa como demandante o demandado.</w:t>
      </w:r>
    </w:p>
    <w:p w14:paraId="4E07B94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4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La prueba del agotamiento de la reclamación administrativa si fuere el caso.</w:t>
      </w:r>
    </w:p>
    <w:p w14:paraId="4E07B94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4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6. La prueba del agotamiento del requisito de procedibilidad de que trata la Ley 640 de 2001, cuando ella lo exija.</w:t>
      </w:r>
    </w:p>
    <w:p w14:paraId="4E07B94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47"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
          <w:bCs/>
          <w:i/>
          <w:iCs/>
          <w:lang w:val="es-ES" w:eastAsia="es-ES"/>
        </w:rPr>
        <w:t>PARÁGRAFO.</w:t>
      </w:r>
      <w:r w:rsidRPr="00592C5D">
        <w:rPr>
          <w:rFonts w:ascii="Times New Roman" w:eastAsia="Times New Roman" w:hAnsi="Times New Roman"/>
          <w:bCs/>
          <w:i/>
          <w:iCs/>
          <w:lang w:val="es-ES" w:eastAsia="es-ES"/>
        </w:rPr>
        <w:t xml:space="preserve"> Ante la imposibilidad de acompañar la prueba de la existencia y representación legal del demandado, se afirmará tal circunstancia bajo juramento que se entenderá prestado con la presentación de la demanda. Esta circunstancia no será causal de devolución. El Juez tomará las medidas conducentes para su obtención.</w:t>
      </w:r>
    </w:p>
    <w:p w14:paraId="4E07B948"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49" w14:textId="77777777" w:rsidR="001810D9" w:rsidRPr="00592C5D" w:rsidRDefault="001810D9" w:rsidP="00844BC2">
      <w:pPr>
        <w:spacing w:after="0" w:line="240" w:lineRule="auto"/>
        <w:jc w:val="both"/>
        <w:rPr>
          <w:rFonts w:ascii="Times New Roman" w:hAnsi="Times New Roman"/>
          <w:i/>
          <w:iCs/>
          <w:highlight w:val="green"/>
        </w:rPr>
      </w:pPr>
      <w:bookmarkStart w:id="18" w:name="15"/>
      <w:bookmarkEnd w:id="18"/>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4A" w14:textId="77777777" w:rsidR="00CF7009" w:rsidRPr="00592C5D" w:rsidRDefault="00CF7009" w:rsidP="00844BC2">
      <w:pPr>
        <w:spacing w:after="0" w:line="240" w:lineRule="auto"/>
        <w:jc w:val="both"/>
        <w:rPr>
          <w:rFonts w:ascii="Times New Roman" w:hAnsi="Times New Roman"/>
          <w:b/>
          <w:i/>
          <w:iCs/>
        </w:rPr>
      </w:pPr>
    </w:p>
    <w:p w14:paraId="4E07B94B"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28</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4C"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4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28. DEVOLUCIÓN Y REFORMA DE LA DEMANDA.</w:t>
      </w:r>
      <w:r w:rsidRPr="00592C5D">
        <w:rPr>
          <w:rFonts w:ascii="Times New Roman" w:eastAsia="Times New Roman" w:hAnsi="Times New Roman"/>
          <w:bCs/>
          <w:i/>
          <w:iCs/>
          <w:lang w:val="es-ES" w:eastAsia="es-ES"/>
        </w:rPr>
        <w:t xml:space="preserve"> Antes de admitir la demanda y si el juez observare que no reúne los requisitos exigidos por el artículo 25 de este código, la devolverá al demandante para que subsane dentro del término de cinco (5) días las deficiencias que le señale.</w:t>
      </w:r>
    </w:p>
    <w:p w14:paraId="4E07B94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4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La demanda podrá ser reformada por una sola vez, dentro de los cinco (5) días siguientes al vencimiento del término del traslado de la inicial o de la de reconvención, si fuere el caso.</w:t>
      </w:r>
    </w:p>
    <w:p w14:paraId="4E07B95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51"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El auto que admita la reforma de la demanda, se notificará por estado y se correrá traslado por cinco (5) días para su contestación. Si se incluyen nuevos demandados, la notificación se hará a estos como se dispone para el auto admisorio de la demanda.</w:t>
      </w:r>
    </w:p>
    <w:p w14:paraId="4E07B952"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53" w14:textId="77777777" w:rsidR="001810D9" w:rsidRPr="00592C5D" w:rsidRDefault="001810D9" w:rsidP="00844BC2">
      <w:pPr>
        <w:spacing w:after="0" w:line="240" w:lineRule="auto"/>
        <w:jc w:val="both"/>
        <w:rPr>
          <w:rFonts w:ascii="Times New Roman" w:hAnsi="Times New Roman"/>
          <w:i/>
          <w:iCs/>
          <w:highlight w:val="green"/>
        </w:rPr>
      </w:pPr>
      <w:bookmarkStart w:id="19" w:name="16"/>
      <w:bookmarkEnd w:id="19"/>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54" w14:textId="77777777" w:rsidR="00CF7009" w:rsidRPr="00592C5D" w:rsidRDefault="00CF7009" w:rsidP="00844BC2">
      <w:pPr>
        <w:spacing w:after="0" w:line="240" w:lineRule="auto"/>
        <w:jc w:val="both"/>
        <w:rPr>
          <w:rFonts w:ascii="Times New Roman" w:hAnsi="Times New Roman"/>
          <w:b/>
          <w:i/>
          <w:iCs/>
        </w:rPr>
      </w:pPr>
    </w:p>
    <w:p w14:paraId="4E07B955" w14:textId="77777777" w:rsidR="00C67384"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29</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p>
    <w:p w14:paraId="4E07B956"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5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lastRenderedPageBreak/>
        <w:t>ARTÍCULO 29. NOMBRAMIENTO DEL CURADOR AD LITEM Y EMPLAZAMIENTO DEL DEMANDADO.</w:t>
      </w:r>
      <w:r w:rsidRPr="00592C5D">
        <w:rPr>
          <w:rFonts w:ascii="Times New Roman" w:eastAsia="Times New Roman" w:hAnsi="Times New Roman"/>
          <w:bCs/>
          <w:i/>
          <w:iCs/>
          <w:lang w:val="es-ES" w:eastAsia="es-ES"/>
        </w:rPr>
        <w:t xml:space="preserve"> Cuando el demandante manifieste bajo juramento, que se considera prestado con la presentación de la demanda, que ignora el domicilio del demandado, el juez procederá a nombrarle un curador para la litis con quien se continuará el proceso y ordenará su emplazamiento por edicto, con la advertencia de habérsele designado el curador.</w:t>
      </w:r>
    </w:p>
    <w:p w14:paraId="4E07B95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5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 xml:space="preserve">El emplazamiento se efectuará en la forma prevista en el inciso segundo del artículo 318 del </w:t>
      </w:r>
      <w:hyperlink r:id="rId6" w:history="1">
        <w:r w:rsidRPr="00592C5D">
          <w:rPr>
            <w:rStyle w:val="Hipervnculo"/>
            <w:rFonts w:ascii="Times New Roman" w:eastAsia="Times New Roman" w:hAnsi="Times New Roman"/>
            <w:bCs/>
            <w:i/>
            <w:iCs/>
            <w:lang w:val="es-ES" w:eastAsia="es-ES"/>
          </w:rPr>
          <w:t>Código del Procedimiento Civil</w:t>
        </w:r>
      </w:hyperlink>
      <w:r w:rsidRPr="00592C5D">
        <w:rPr>
          <w:rFonts w:ascii="Times New Roman" w:eastAsia="Times New Roman" w:hAnsi="Times New Roman"/>
          <w:bCs/>
          <w:i/>
          <w:iCs/>
          <w:lang w:val="es-ES" w:eastAsia="es-ES"/>
        </w:rPr>
        <w:t xml:space="preserve"> y no se dictará sentencia mientras no se haya cumplido.</w:t>
      </w:r>
    </w:p>
    <w:p w14:paraId="4E07B95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5B"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 xml:space="preserve">Cuando el demandado no es hallado o se impide la notificación, también se aplicará lo dispuesto en los incisos anteriores, previo cumplimiento de lo establecido en los numerales 1 y 2 del artículo 320 del </w:t>
      </w:r>
      <w:hyperlink r:id="rId7" w:history="1">
        <w:r w:rsidRPr="00592C5D">
          <w:rPr>
            <w:rStyle w:val="Hipervnculo"/>
            <w:rFonts w:ascii="Times New Roman" w:eastAsia="Times New Roman" w:hAnsi="Times New Roman"/>
            <w:bCs/>
            <w:i/>
            <w:iCs/>
            <w:lang w:val="es-ES" w:eastAsia="es-ES"/>
          </w:rPr>
          <w:t>Código de Procedimiento Civil</w:t>
        </w:r>
      </w:hyperlink>
      <w:r w:rsidRPr="00592C5D">
        <w:rPr>
          <w:rFonts w:ascii="Times New Roman" w:eastAsia="Times New Roman" w:hAnsi="Times New Roman"/>
          <w:bCs/>
          <w:i/>
          <w:iCs/>
          <w:lang w:val="es-ES" w:eastAsia="es-ES"/>
        </w:rPr>
        <w:t>. En el aviso se informará al demandado que debe concurrir al juzgado dentro de los diez (10) días siguientes al de su fijación para notificarle el auto admisorio de la demanda y que si no comparece se le designará un curador para la litis.</w:t>
      </w:r>
    </w:p>
    <w:p w14:paraId="4E07B95C"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5D" w14:textId="77777777" w:rsidR="001810D9" w:rsidRPr="00592C5D" w:rsidRDefault="001810D9" w:rsidP="00844BC2">
      <w:pPr>
        <w:spacing w:after="0" w:line="240" w:lineRule="auto"/>
        <w:jc w:val="both"/>
        <w:rPr>
          <w:rFonts w:ascii="Times New Roman" w:hAnsi="Times New Roman"/>
          <w:i/>
          <w:iCs/>
          <w:highlight w:val="green"/>
        </w:rPr>
      </w:pPr>
      <w:bookmarkStart w:id="20" w:name="17"/>
      <w:bookmarkEnd w:id="20"/>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5E" w14:textId="77777777" w:rsidR="00CF7009" w:rsidRPr="00592C5D" w:rsidRDefault="00CF7009" w:rsidP="00844BC2">
      <w:pPr>
        <w:spacing w:after="0" w:line="240" w:lineRule="auto"/>
        <w:jc w:val="both"/>
        <w:rPr>
          <w:rFonts w:ascii="Times New Roman" w:hAnsi="Times New Roman"/>
          <w:b/>
          <w:i/>
          <w:iCs/>
        </w:rPr>
      </w:pPr>
    </w:p>
    <w:p w14:paraId="4E07B95F"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30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60"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6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30. PROCEDIMIENTO EN CASO DE CONTUMACIA.</w:t>
      </w:r>
      <w:r w:rsidRPr="00592C5D">
        <w:rPr>
          <w:rFonts w:ascii="Times New Roman" w:eastAsia="Times New Roman" w:hAnsi="Times New Roman"/>
          <w:bCs/>
          <w:i/>
          <w:iCs/>
          <w:lang w:val="es-ES" w:eastAsia="es-ES"/>
        </w:rPr>
        <w:t xml:space="preserve"> Cuando notificada personalmente la demanda al demandado o a su representante, no fuere contestada o ninguno de estos compareciere a las audiencias, sin excusa debidamente comprobada, se continuará el proceso sin necesidad de nueva citación.</w:t>
      </w:r>
    </w:p>
    <w:p w14:paraId="4E07B96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6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Si el demandante o su representante no concurrieren a las audiencias, sin excusa debidamente comprobada, se continuará el proceso sin su asistencia.</w:t>
      </w:r>
    </w:p>
    <w:p w14:paraId="4E07B96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6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Si no compareciere ninguna de las partes se seguirá la actuación sin asistencia de ellas. Todo lo anterior sin perjuicio de lo dispuesto en el artículo 77.</w:t>
      </w:r>
    </w:p>
    <w:p w14:paraId="4E07B96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6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Si se presentaren las partes o una de ellas antes de dictarse la sentencia, y el juez estimare justo el motivo de la inasistencia, podrá señalar día y hora para la celebración de audiencia de trámite.</w:t>
      </w:r>
    </w:p>
    <w:p w14:paraId="4E07B96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69"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
          <w:bCs/>
          <w:i/>
          <w:iCs/>
          <w:lang w:val="es-ES" w:eastAsia="es-ES"/>
        </w:rPr>
        <w:t>PARÁGRAFO.</w:t>
      </w:r>
      <w:r w:rsidRPr="00592C5D">
        <w:rPr>
          <w:rFonts w:ascii="Times New Roman" w:eastAsia="Times New Roman" w:hAnsi="Times New Roman"/>
          <w:bCs/>
          <w:i/>
          <w:iCs/>
          <w:lang w:val="es-ES" w:eastAsia="es-ES"/>
        </w:rPr>
        <w:t xml:space="preserve"> Si transcurridos seis (6) meses a partir del auto admisorio de la demanda o de la demanda de reconvención, no se hubiere efectuado gestión alguna para s u notificación el juez ordenará el archivo de las diligencias o dispondrá que se continúe el trámite con la demanda principal únicamente.</w:t>
      </w:r>
    </w:p>
    <w:p w14:paraId="4E07B96A"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6B" w14:textId="77777777" w:rsidR="001810D9" w:rsidRPr="00592C5D" w:rsidRDefault="001810D9" w:rsidP="00844BC2">
      <w:pPr>
        <w:spacing w:after="0" w:line="240" w:lineRule="auto"/>
        <w:jc w:val="both"/>
        <w:rPr>
          <w:rFonts w:ascii="Times New Roman" w:hAnsi="Times New Roman"/>
          <w:i/>
          <w:iCs/>
          <w:highlight w:val="green"/>
        </w:rPr>
      </w:pPr>
      <w:bookmarkStart w:id="21" w:name="18"/>
      <w:bookmarkEnd w:id="21"/>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6C" w14:textId="77777777" w:rsidR="00CF7009" w:rsidRPr="00592C5D" w:rsidRDefault="00CF7009" w:rsidP="00844BC2">
      <w:pPr>
        <w:spacing w:after="0" w:line="240" w:lineRule="auto"/>
        <w:jc w:val="both"/>
        <w:rPr>
          <w:rFonts w:ascii="Times New Roman" w:hAnsi="Times New Roman"/>
          <w:b/>
          <w:i/>
          <w:iCs/>
        </w:rPr>
      </w:pPr>
    </w:p>
    <w:p w14:paraId="4E07B96D"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18.</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31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6E"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6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31. FORMA Y REQUISITOS DE LA CONTESTACIÓN DE LA DEMANDA.</w:t>
      </w:r>
      <w:r w:rsidRPr="00592C5D">
        <w:rPr>
          <w:rFonts w:ascii="Times New Roman" w:eastAsia="Times New Roman" w:hAnsi="Times New Roman"/>
          <w:bCs/>
          <w:i/>
          <w:iCs/>
          <w:lang w:val="es-ES" w:eastAsia="es-ES"/>
        </w:rPr>
        <w:t xml:space="preserve"> La contestación de la demanda contendrá:</w:t>
      </w:r>
    </w:p>
    <w:p w14:paraId="4E07B97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lastRenderedPageBreak/>
        <w:t>1. El nombre del demandado, su domicilio y dirección; los de su representante o su apoderado en caso de no comparecer por sí mismo.</w:t>
      </w:r>
    </w:p>
    <w:p w14:paraId="4E07B97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Un pronunciamiento expreso sobre las pretensiones.</w:t>
      </w:r>
    </w:p>
    <w:p w14:paraId="4E07B97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Un pronunciamiento expreso y concreto sobre cada uno de los hechos de la demanda, indicando los que se admiten, los que se niegan y los que no le constan. En los dos últimos casos manifestará las razones de su respuesta. Si no lo hiciere así, se tendrá como probado el respectivo hecho o hechos.</w:t>
      </w:r>
    </w:p>
    <w:p w14:paraId="4E07B97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Los hechos, fundamentos y razones de derecho de su defensa.</w:t>
      </w:r>
    </w:p>
    <w:p w14:paraId="4E07B97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La petición en forma individualizada y concreta de los medios de prueba, y</w:t>
      </w:r>
    </w:p>
    <w:p w14:paraId="4E07B97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6. Las excepciones que pretenda hacer valer debidamente fundamentadas.</w:t>
      </w:r>
    </w:p>
    <w:p w14:paraId="4E07B97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PARÁGRAFO 1.</w:t>
      </w:r>
      <w:r w:rsidRPr="00592C5D">
        <w:rPr>
          <w:rFonts w:ascii="Times New Roman" w:eastAsia="Times New Roman" w:hAnsi="Times New Roman"/>
          <w:bCs/>
          <w:i/>
          <w:iCs/>
          <w:lang w:val="es-ES" w:eastAsia="es-ES"/>
        </w:rPr>
        <w:t xml:space="preserve"> La contestación de la demanda deberá ir acompañada de los siguientes anexos:</w:t>
      </w:r>
    </w:p>
    <w:p w14:paraId="4E07B97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7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El poder, si no obra en el expediente.</w:t>
      </w:r>
    </w:p>
    <w:p w14:paraId="4E07B98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8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Las pruebas documentales pedidas en la contestación de la demanda y los documentos relacionados en la demanda, que se encuentren en su poder.</w:t>
      </w:r>
    </w:p>
    <w:p w14:paraId="4E07B98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8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Las pruebas anticipadas que se encuentren en su poder, y</w:t>
      </w:r>
    </w:p>
    <w:p w14:paraId="4E07B98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8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La prueba de su existencia y representación legal, si es una persona jurídica de derecho privado.</w:t>
      </w:r>
    </w:p>
    <w:p w14:paraId="4E07B98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8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PARÁGRAFO 2.</w:t>
      </w:r>
      <w:r w:rsidRPr="00592C5D">
        <w:rPr>
          <w:rFonts w:ascii="Times New Roman" w:eastAsia="Times New Roman" w:hAnsi="Times New Roman"/>
          <w:bCs/>
          <w:i/>
          <w:iCs/>
          <w:lang w:val="es-ES" w:eastAsia="es-ES"/>
        </w:rPr>
        <w:t xml:space="preserve"> La falta de contestación de la demanda dentro del término legal se tendrá como indicio grave en contra del demandado.</w:t>
      </w:r>
    </w:p>
    <w:p w14:paraId="4E07B98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89"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
          <w:bCs/>
          <w:i/>
          <w:iCs/>
          <w:lang w:val="es-ES" w:eastAsia="es-ES"/>
        </w:rPr>
        <w:t>PARÁGRAFO 3.</w:t>
      </w:r>
      <w:r w:rsidRPr="00592C5D">
        <w:rPr>
          <w:rFonts w:ascii="Times New Roman" w:eastAsia="Times New Roman" w:hAnsi="Times New Roman"/>
          <w:bCs/>
          <w:i/>
          <w:iCs/>
          <w:lang w:val="es-ES" w:eastAsia="es-ES"/>
        </w:rPr>
        <w:t xml:space="preserve"> Cuando la contestación de la demanda no reúna los requisitos de este artículo o no esté acompañada de los anexos, el juez le señalará los defectos de que ella adolezca para que el demandado los subsane en el término de cinco (5) días, si no lo hiciere se tendrá por no contestada en los términos del parágrafo anterior.</w:t>
      </w:r>
    </w:p>
    <w:p w14:paraId="4E07B98A"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8B" w14:textId="77777777" w:rsidR="001810D9" w:rsidRPr="00592C5D" w:rsidRDefault="001810D9" w:rsidP="00844BC2">
      <w:pPr>
        <w:spacing w:after="0" w:line="240" w:lineRule="auto"/>
        <w:jc w:val="both"/>
        <w:rPr>
          <w:rFonts w:ascii="Times New Roman" w:hAnsi="Times New Roman"/>
          <w:i/>
          <w:iCs/>
          <w:highlight w:val="green"/>
        </w:rPr>
      </w:pPr>
      <w:bookmarkStart w:id="22" w:name="19"/>
      <w:bookmarkEnd w:id="22"/>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8C" w14:textId="77777777" w:rsidR="00CF7009" w:rsidRPr="00592C5D" w:rsidRDefault="00CF7009" w:rsidP="00844BC2">
      <w:pPr>
        <w:spacing w:after="0" w:line="240" w:lineRule="auto"/>
        <w:jc w:val="both"/>
        <w:rPr>
          <w:rFonts w:ascii="Times New Roman" w:hAnsi="Times New Roman"/>
          <w:b/>
          <w:i/>
          <w:iCs/>
        </w:rPr>
      </w:pPr>
    </w:p>
    <w:p w14:paraId="4E07B98D"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19.</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32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8E"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8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32. TRÁMITE DE LAS EXCEPCIONES.</w:t>
      </w:r>
      <w:r w:rsidRPr="00592C5D">
        <w:rPr>
          <w:rFonts w:ascii="Times New Roman" w:eastAsia="Times New Roman" w:hAnsi="Times New Roman"/>
          <w:bCs/>
          <w:i/>
          <w:iCs/>
          <w:lang w:val="es-ES" w:eastAsia="es-ES"/>
        </w:rPr>
        <w:t xml:space="preserve"> El juez decidirá las excepciones previas en la oportunidad de que trata el artículo 77, numeral 1 de este código. También podrán proponerse como previas las excepciones de cosa juzgada, así como la de prescripción cuando no haya discusión sobre la fecha de exigibilidad de la pretensión o de su interrupción o de su suspensión. Si el demandante tuviere que contraprobar deberá presentar las pruebas en el acto y el juez resolverá allí mismo.</w:t>
      </w:r>
    </w:p>
    <w:p w14:paraId="4E07B99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91"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Las excepciones de mérito serán decididas en la sentencia.</w:t>
      </w:r>
    </w:p>
    <w:p w14:paraId="4E07B992"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93" w14:textId="77777777" w:rsidR="001810D9" w:rsidRPr="00592C5D" w:rsidRDefault="001810D9" w:rsidP="00844BC2">
      <w:pPr>
        <w:spacing w:after="0" w:line="240" w:lineRule="auto"/>
        <w:jc w:val="both"/>
        <w:rPr>
          <w:rFonts w:ascii="Times New Roman" w:hAnsi="Times New Roman"/>
          <w:i/>
          <w:iCs/>
          <w:highlight w:val="green"/>
        </w:rPr>
      </w:pPr>
      <w:bookmarkStart w:id="23" w:name="CAPITULO_IX"/>
      <w:bookmarkEnd w:id="23"/>
      <w:r w:rsidRPr="00592C5D">
        <w:rPr>
          <w:rFonts w:ascii="Times New Roman" w:hAnsi="Times New Roman"/>
          <w:b/>
          <w:i/>
          <w:iCs/>
          <w:highlight w:val="green"/>
        </w:rPr>
        <w:lastRenderedPageBreak/>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94" w14:textId="77777777" w:rsidR="00CF7009" w:rsidRPr="00592C5D" w:rsidRDefault="00CF7009" w:rsidP="00844BC2">
      <w:pPr>
        <w:spacing w:after="0" w:line="240" w:lineRule="auto"/>
        <w:jc w:val="both"/>
        <w:rPr>
          <w:rFonts w:ascii="Times New Roman" w:hAnsi="Times New Roman"/>
          <w:b/>
          <w:i/>
          <w:iCs/>
        </w:rPr>
      </w:pPr>
    </w:p>
    <w:p w14:paraId="4E07B995" w14:textId="77777777" w:rsidR="00B122EE" w:rsidRPr="00592C5D" w:rsidRDefault="00C67384"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IX</w:t>
      </w:r>
    </w:p>
    <w:p w14:paraId="4E07B996" w14:textId="77777777" w:rsidR="00B122EE" w:rsidRPr="00592C5D" w:rsidRDefault="00C67384"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NOTIFICACIONES</w:t>
      </w:r>
    </w:p>
    <w:p w14:paraId="4E07B997" w14:textId="77777777" w:rsidR="00CF7009" w:rsidRPr="00592C5D" w:rsidRDefault="00CF7009" w:rsidP="00844BC2">
      <w:pPr>
        <w:spacing w:after="0" w:line="240" w:lineRule="auto"/>
        <w:jc w:val="center"/>
        <w:rPr>
          <w:rFonts w:ascii="Times New Roman" w:eastAsia="Times New Roman" w:hAnsi="Times New Roman"/>
          <w:b/>
          <w:i/>
          <w:iCs/>
          <w:lang w:eastAsia="es-MX"/>
        </w:rPr>
      </w:pPr>
    </w:p>
    <w:p w14:paraId="4E07B998"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24" w:name="20"/>
      <w:bookmarkEnd w:id="24"/>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41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99"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9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41. FORMA DE LAS NOTIFICACIONES.</w:t>
      </w:r>
      <w:r w:rsidRPr="00592C5D">
        <w:rPr>
          <w:rFonts w:ascii="Times New Roman" w:eastAsia="Times New Roman" w:hAnsi="Times New Roman"/>
          <w:bCs/>
          <w:i/>
          <w:iCs/>
          <w:lang w:val="es-ES" w:eastAsia="es-ES"/>
        </w:rPr>
        <w:t xml:space="preserve"> Las notificaciones se harán en la siguiente forma:</w:t>
      </w:r>
    </w:p>
    <w:p w14:paraId="4E07B99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9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A. Personalmente.</w:t>
      </w:r>
    </w:p>
    <w:p w14:paraId="4E07B99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9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Al demandado, la del auto admisorio de la demanda y, en general, la que tenga por objeto hacerle saber la primera providencia que se dicte.</w:t>
      </w:r>
    </w:p>
    <w:p w14:paraId="4E07B99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La primera que se haga a los empleados públicos en su carácter de tales, y</w:t>
      </w:r>
    </w:p>
    <w:p w14:paraId="4E07B9A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La primera que se haga a terceros.</w:t>
      </w:r>
    </w:p>
    <w:p w14:paraId="4E07B9A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B. En estrados, oralmente, las de las providencias que se dicten en las audiencias públicas. Se entenderán surtidos los efectos de estas notificaciones desde su pronunciamiento.</w:t>
      </w:r>
    </w:p>
    <w:p w14:paraId="4E07B9A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C. Por estados:</w:t>
      </w:r>
    </w:p>
    <w:p w14:paraId="4E07B9A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Las de los autos interlocutorios y de sustanciación, cuando no se hubieren efectuado en estrados a las partes o alguna de ellas, y</w:t>
      </w:r>
    </w:p>
    <w:p w14:paraId="4E07B9A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Las de los autos que se dicten fuera de audiencia.</w:t>
      </w:r>
    </w:p>
    <w:p w14:paraId="4E07B9A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Los estados se fijarán al día siguiente al del pronunciamiento del auto respectivo y permanecerán fijados un día, vencido el cual se entenderán surtidos sus efectos.</w:t>
      </w:r>
    </w:p>
    <w:p w14:paraId="4E07B9A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A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D. Por edicto:</w:t>
      </w:r>
    </w:p>
    <w:p w14:paraId="4E07B9A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La de la sentencia que resuelve el recurso de casación.</w:t>
      </w:r>
    </w:p>
    <w:p w14:paraId="4E07B9B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2"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La de la sentencia que decide el recurso de anulación.</w:t>
      </w:r>
    </w:p>
    <w:p w14:paraId="4E07B9B3"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4"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La de la sentencia de segunda instancia dictada en los procesos de fuero sindical.</w:t>
      </w:r>
    </w:p>
    <w:p w14:paraId="4E07B9B5"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6"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La de la sentencia que resuelve el recurso de revisión.</w:t>
      </w:r>
    </w:p>
    <w:p w14:paraId="4E07B9B7"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8"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 Por conducta concluyente.</w:t>
      </w:r>
    </w:p>
    <w:p w14:paraId="4E07B9B9"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A"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PARÁGRAFO. NOTIFICACIÓN DE LAS ENTIDADES PÚBLICAS.</w:t>
      </w:r>
      <w:r w:rsidRPr="00592C5D">
        <w:rPr>
          <w:rFonts w:ascii="Times New Roman" w:eastAsia="Times New Roman" w:hAnsi="Times New Roman"/>
          <w:bCs/>
          <w:i/>
          <w:iCs/>
          <w:lang w:val="es-ES" w:eastAsia="es-ES"/>
        </w:rPr>
        <w:t xml:space="preserve"> Cuando en un proceso intervengan Entidades Públicas, el auto admisorio de la demanda se debe notificar personalmente a sus representantes legales o a quien éstos hayan delegado la facultad de recibir notificaciones.</w:t>
      </w:r>
    </w:p>
    <w:p w14:paraId="4E07B9BB"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C"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lastRenderedPageBreak/>
        <w:t>Sin embargo, si la persona a quien deba hacerse la notificación, o su delegado, no se encontrare o no pudiere, por cualquier motivo recibir la notificación, ésta se practicará mediante entrega que el notificador haga al secretario general de la entidad o en la oficina receptora de correspondencia, de la copia auténtica de la demanda, del auto admisorio y del aviso.</w:t>
      </w:r>
    </w:p>
    <w:p w14:paraId="4E07B9BD"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BE"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En los asuntos del orden nacional que se tramiten en lugar diferente al de la sede de la entidad demandada, la notificación a los representantes legales debe hacerse por conducto del correspondiente funcionario de mayor categoría de la entidad demandada que desempeñe funciones a nivel seccional, quien deberá al día siguiente al de la notificación, comunicarle lo ocurrido al representante de la entidad. El incumplimiento de esta disposición constituye falta disciplinaria.</w:t>
      </w:r>
    </w:p>
    <w:p w14:paraId="4E07B9BF"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C0"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Para todos los efectos legales, cuando la notificación se efectúe de conformidad con lo dispuesto en los dos incisos anteriores, se entenderá surtida después de cinco (5) días de la fecha de la correspondiente diligencia.</w:t>
      </w:r>
    </w:p>
    <w:p w14:paraId="4E07B9C1" w14:textId="77777777" w:rsidR="00CF7009" w:rsidRPr="00592C5D" w:rsidRDefault="00CF7009" w:rsidP="00CF7009">
      <w:pPr>
        <w:spacing w:after="0" w:line="240" w:lineRule="auto"/>
        <w:jc w:val="both"/>
        <w:rPr>
          <w:rFonts w:ascii="Times New Roman" w:eastAsia="Times New Roman" w:hAnsi="Times New Roman"/>
          <w:bCs/>
          <w:i/>
          <w:iCs/>
          <w:lang w:val="es-ES" w:eastAsia="es-ES"/>
        </w:rPr>
      </w:pPr>
    </w:p>
    <w:p w14:paraId="4E07B9C2" w14:textId="77777777" w:rsidR="00CF7009" w:rsidRPr="00592C5D" w:rsidRDefault="00CF7009" w:rsidP="00CF7009">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En el expediente se dejará constancia de estos hechos, en diligencia que deberán suscribir el notificador y el empleado que lo reciba.</w:t>
      </w:r>
    </w:p>
    <w:p w14:paraId="4E07B9C3"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C4" w14:textId="77777777" w:rsidR="001810D9" w:rsidRPr="00592C5D" w:rsidRDefault="001810D9" w:rsidP="00844BC2">
      <w:pPr>
        <w:spacing w:after="0" w:line="240" w:lineRule="auto"/>
        <w:jc w:val="both"/>
        <w:rPr>
          <w:rFonts w:ascii="Times New Roman" w:hAnsi="Times New Roman"/>
          <w:i/>
          <w:iCs/>
          <w:highlight w:val="green"/>
        </w:rPr>
      </w:pPr>
      <w:bookmarkStart w:id="25" w:name="CAPITULO_X"/>
      <w:bookmarkEnd w:id="25"/>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C5" w14:textId="77777777" w:rsidR="00CF7009" w:rsidRPr="00592C5D" w:rsidRDefault="00CF7009" w:rsidP="00844BC2">
      <w:pPr>
        <w:spacing w:after="0" w:line="240" w:lineRule="auto"/>
        <w:jc w:val="both"/>
        <w:rPr>
          <w:rFonts w:ascii="Times New Roman" w:hAnsi="Times New Roman"/>
          <w:b/>
          <w:i/>
          <w:iCs/>
        </w:rPr>
      </w:pPr>
    </w:p>
    <w:p w14:paraId="4E07B9C6" w14:textId="77777777" w:rsidR="00B122EE" w:rsidRPr="00592C5D" w:rsidRDefault="00C67384"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w:t>
      </w:r>
    </w:p>
    <w:p w14:paraId="4E07B9C7" w14:textId="77777777" w:rsidR="00B122EE" w:rsidRPr="00592C5D" w:rsidRDefault="00B122EE"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AUDIENCIAS</w:t>
      </w:r>
    </w:p>
    <w:p w14:paraId="4E07B9C8" w14:textId="77777777" w:rsidR="00CF7009" w:rsidRPr="00592C5D" w:rsidRDefault="00CF7009" w:rsidP="00844BC2">
      <w:pPr>
        <w:spacing w:after="0" w:line="240" w:lineRule="auto"/>
        <w:jc w:val="center"/>
        <w:rPr>
          <w:rFonts w:ascii="Times New Roman" w:eastAsia="Times New Roman" w:hAnsi="Times New Roman"/>
          <w:b/>
          <w:i/>
          <w:iCs/>
          <w:lang w:eastAsia="es-MX"/>
        </w:rPr>
      </w:pPr>
    </w:p>
    <w:p w14:paraId="4E07B9C9"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26" w:name="21"/>
      <w:bookmarkEnd w:id="26"/>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21</w:t>
      </w:r>
      <w:r w:rsidRPr="00592C5D">
        <w:rPr>
          <w:rFonts w:ascii="Times New Roman" w:eastAsia="Times New Roman" w:hAnsi="Times New Roman"/>
          <w:i/>
          <w:iCs/>
          <w:lang w:eastAsia="es-MX"/>
        </w:rPr>
        <w:t>.</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42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CF7009"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CA"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CB"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42. PRINCIPIOS DE ORALIDAD Y PUBLICIDAD.</w:t>
      </w:r>
      <w:r w:rsidRPr="00592C5D">
        <w:rPr>
          <w:rFonts w:ascii="Times New Roman" w:eastAsia="Times New Roman" w:hAnsi="Times New Roman"/>
          <w:bCs/>
          <w:i/>
          <w:iCs/>
          <w:lang w:val="es-ES" w:eastAsia="es-ES"/>
        </w:rPr>
        <w:t xml:space="preserve"> Las actuaciones judiciales en las instancias se efectuarán oralmente en audiencia pública, so pena de nulidad. Se exceptúan de estos principios las señaladas expresamente en la ley y además los siguientes autos:</w:t>
      </w:r>
    </w:p>
    <w:p w14:paraId="4E07B9CC"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CD"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Los de sustanciación.</w:t>
      </w:r>
    </w:p>
    <w:p w14:paraId="4E07B9CE"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C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Los interlocutorios no susceptibles de apelación.</w:t>
      </w:r>
    </w:p>
    <w:p w14:paraId="4E07B9D0"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D1"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Los interlocutorios que se dicten antes de la conciliación y con posteridad a las sentencias de instancias.</w:t>
      </w:r>
    </w:p>
    <w:p w14:paraId="4E07B9D2"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D3"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Los que resuelven los recursos de reposición.</w:t>
      </w:r>
    </w:p>
    <w:p w14:paraId="4E07B9D4"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D5"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Los que decreten pruebas en segunda instancia.</w:t>
      </w:r>
    </w:p>
    <w:p w14:paraId="4E07B9D6"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D7"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PARÁGRAFO 1.</w:t>
      </w:r>
      <w:r w:rsidRPr="00592C5D">
        <w:rPr>
          <w:rFonts w:ascii="Times New Roman" w:eastAsia="Times New Roman" w:hAnsi="Times New Roman"/>
          <w:bCs/>
          <w:i/>
          <w:iCs/>
          <w:lang w:val="es-ES" w:eastAsia="es-ES"/>
        </w:rPr>
        <w:t xml:space="preserve"> En los procesos ejecutivos sólo se aplicarán estos principios, en la práctica de pruebas y en la decisión de excepciones.</w:t>
      </w:r>
    </w:p>
    <w:p w14:paraId="4E07B9D8"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D9" w14:textId="77777777" w:rsidR="00CF7009" w:rsidRPr="00592C5D" w:rsidRDefault="00565265" w:rsidP="00565265">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
          <w:bCs/>
          <w:i/>
          <w:iCs/>
          <w:lang w:val="es-ES" w:eastAsia="es-ES"/>
        </w:rPr>
        <w:t>PARÁGRAFO 2.</w:t>
      </w:r>
      <w:r w:rsidRPr="00592C5D">
        <w:rPr>
          <w:rFonts w:ascii="Times New Roman" w:eastAsia="Times New Roman" w:hAnsi="Times New Roman"/>
          <w:bCs/>
          <w:i/>
          <w:iCs/>
          <w:lang w:val="es-ES" w:eastAsia="es-ES"/>
        </w:rPr>
        <w:t xml:space="preserve"> El juez podrá limitar la duración de las intervenciones de las partes y de sus apoderados.</w:t>
      </w:r>
    </w:p>
    <w:p w14:paraId="4E07B9DA" w14:textId="77777777" w:rsidR="00CF7009" w:rsidRPr="00592C5D" w:rsidRDefault="00CF7009" w:rsidP="00844BC2">
      <w:pPr>
        <w:spacing w:after="0" w:line="240" w:lineRule="auto"/>
        <w:jc w:val="both"/>
        <w:rPr>
          <w:rFonts w:ascii="Times New Roman" w:eastAsia="Times New Roman" w:hAnsi="Times New Roman"/>
          <w:i/>
          <w:iCs/>
          <w:lang w:eastAsia="es-MX"/>
        </w:rPr>
      </w:pPr>
    </w:p>
    <w:p w14:paraId="4E07B9DB" w14:textId="77777777" w:rsidR="00401461" w:rsidRPr="00592C5D" w:rsidRDefault="00401461" w:rsidP="00844BC2">
      <w:pPr>
        <w:spacing w:after="0" w:line="240" w:lineRule="auto"/>
        <w:jc w:val="both"/>
        <w:rPr>
          <w:rFonts w:ascii="Times New Roman" w:hAnsi="Times New Roman"/>
          <w:i/>
          <w:iCs/>
          <w:highlight w:val="green"/>
        </w:rPr>
      </w:pPr>
      <w:bookmarkStart w:id="27" w:name="22"/>
      <w:bookmarkEnd w:id="27"/>
      <w:r w:rsidRPr="00592C5D">
        <w:rPr>
          <w:rFonts w:ascii="Times New Roman" w:hAnsi="Times New Roman"/>
          <w:b/>
          <w:i/>
          <w:iCs/>
          <w:highlight w:val="green"/>
        </w:rPr>
        <w:lastRenderedPageBreak/>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DC" w14:textId="77777777" w:rsidR="00565265" w:rsidRPr="00592C5D" w:rsidRDefault="00565265" w:rsidP="00844BC2">
      <w:pPr>
        <w:spacing w:after="0" w:line="240" w:lineRule="auto"/>
        <w:jc w:val="both"/>
        <w:rPr>
          <w:rFonts w:ascii="Times New Roman" w:hAnsi="Times New Roman"/>
          <w:b/>
          <w:i/>
          <w:iCs/>
        </w:rPr>
      </w:pPr>
    </w:p>
    <w:p w14:paraId="4E07B9DD"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45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DE"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9D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45. SEÑALAMIENTO DE AUDIENCIAS.</w:t>
      </w:r>
      <w:r w:rsidRPr="00592C5D">
        <w:rPr>
          <w:rFonts w:ascii="Times New Roman" w:eastAsia="Times New Roman" w:hAnsi="Times New Roman"/>
          <w:bCs/>
          <w:i/>
          <w:iCs/>
          <w:lang w:val="es-ES" w:eastAsia="es-ES"/>
        </w:rPr>
        <w:t xml:space="preserve"> Antes de terminar toda audiencia el juez señalará fecha y hora para efectuar la siguiente. En ningún caso podrán celebrarse más de cuatro (4) audiencias de trámite.</w:t>
      </w:r>
    </w:p>
    <w:p w14:paraId="4E07B9E0"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E1"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Las audiencias de trámite y de juzgamiento no podrán suspenderse para su continuación en día diferente de aquel para el cual fueron inicialmente señaladas, ni aplazarse por más de una vez, salvo que deba adoptar una decisión que esté, en imposibilidad de tomar inmediatamente o cuando sea necesario practicar pruebas pendientes.</w:t>
      </w:r>
    </w:p>
    <w:p w14:paraId="4E07B9E2"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E3"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Si la suspensión es solicitada por alguna de las partes deberá motivarse.</w:t>
      </w:r>
    </w:p>
    <w:p w14:paraId="4E07B9E4" w14:textId="77777777" w:rsidR="00565265" w:rsidRPr="00592C5D" w:rsidRDefault="00565265" w:rsidP="00565265">
      <w:pPr>
        <w:spacing w:after="0" w:line="240" w:lineRule="auto"/>
        <w:jc w:val="both"/>
        <w:rPr>
          <w:rFonts w:ascii="Times New Roman" w:eastAsia="Times New Roman" w:hAnsi="Times New Roman"/>
          <w:i/>
          <w:iCs/>
          <w:lang w:val="es-ES" w:eastAsia="es-MX"/>
        </w:rPr>
      </w:pPr>
    </w:p>
    <w:p w14:paraId="4E07B9E5" w14:textId="77777777" w:rsidR="00401461" w:rsidRPr="00592C5D" w:rsidRDefault="00401461" w:rsidP="00844BC2">
      <w:pPr>
        <w:spacing w:after="0" w:line="240" w:lineRule="auto"/>
        <w:jc w:val="both"/>
        <w:rPr>
          <w:rFonts w:ascii="Times New Roman" w:hAnsi="Times New Roman"/>
          <w:i/>
          <w:iCs/>
          <w:highlight w:val="green"/>
        </w:rPr>
      </w:pPr>
      <w:bookmarkStart w:id="28" w:name="CAPITULO_XII"/>
      <w:bookmarkEnd w:id="28"/>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E6" w14:textId="77777777" w:rsidR="00565265" w:rsidRPr="00592C5D" w:rsidRDefault="00565265" w:rsidP="00844BC2">
      <w:pPr>
        <w:spacing w:after="0" w:line="240" w:lineRule="auto"/>
        <w:jc w:val="both"/>
        <w:rPr>
          <w:rFonts w:ascii="Times New Roman" w:hAnsi="Times New Roman"/>
          <w:b/>
          <w:i/>
          <w:iCs/>
        </w:rPr>
      </w:pPr>
    </w:p>
    <w:p w14:paraId="4E07B9E7" w14:textId="77777777" w:rsidR="00B122EE" w:rsidRPr="00592C5D" w:rsidRDefault="00C67384"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XII</w:t>
      </w:r>
    </w:p>
    <w:p w14:paraId="4E07B9E8" w14:textId="77777777" w:rsidR="00B122EE" w:rsidRPr="00592C5D" w:rsidRDefault="00C67384"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PRUEBAS</w:t>
      </w:r>
    </w:p>
    <w:p w14:paraId="4E07B9E9" w14:textId="77777777" w:rsidR="00565265" w:rsidRPr="00592C5D" w:rsidRDefault="00565265" w:rsidP="00844BC2">
      <w:pPr>
        <w:spacing w:after="0" w:line="240" w:lineRule="auto"/>
        <w:jc w:val="center"/>
        <w:rPr>
          <w:rFonts w:ascii="Times New Roman" w:eastAsia="Times New Roman" w:hAnsi="Times New Roman"/>
          <w:b/>
          <w:i/>
          <w:iCs/>
          <w:lang w:eastAsia="es-MX"/>
        </w:rPr>
      </w:pPr>
    </w:p>
    <w:p w14:paraId="4E07B9EA"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29" w:name="23"/>
      <w:bookmarkEnd w:id="29"/>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52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w:t>
      </w:r>
      <w:r w:rsidR="00C67384" w:rsidRPr="00592C5D">
        <w:rPr>
          <w:rFonts w:ascii="Times New Roman" w:eastAsia="Times New Roman" w:hAnsi="Times New Roman"/>
          <w:i/>
          <w:iCs/>
          <w:lang w:eastAsia="es-MX"/>
        </w:rPr>
        <w:t>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EB"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9EC" w14:textId="77777777" w:rsidR="00565265" w:rsidRPr="00592C5D" w:rsidRDefault="00565265" w:rsidP="00844BC2">
      <w:pPr>
        <w:spacing w:after="0" w:line="240" w:lineRule="auto"/>
        <w:jc w:val="both"/>
        <w:rPr>
          <w:rFonts w:ascii="Times New Roman" w:hAnsi="Times New Roman"/>
          <w:bCs/>
          <w:i/>
          <w:iCs/>
        </w:rPr>
      </w:pPr>
      <w:r w:rsidRPr="00592C5D">
        <w:rPr>
          <w:rFonts w:ascii="Times New Roman" w:hAnsi="Times New Roman"/>
          <w:b/>
          <w:bCs/>
          <w:i/>
          <w:iCs/>
        </w:rPr>
        <w:t>ARTÍCULO 52. PRINCIPIO DE INMEDIACIÓN.</w:t>
      </w:r>
      <w:r w:rsidRPr="00592C5D">
        <w:rPr>
          <w:rFonts w:ascii="Times New Roman" w:hAnsi="Times New Roman"/>
          <w:bCs/>
          <w:i/>
          <w:iCs/>
        </w:rPr>
        <w:t xml:space="preserve"> Presencia del juez en la práctica de las pruebas. El juez practicará personalmente todas las pruebas. Cuando le fuere imposible hacerlo por razón del lugar, comisionará a otro juez para que las practique.</w:t>
      </w:r>
    </w:p>
    <w:p w14:paraId="4E07B9ED"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9EE" w14:textId="77777777" w:rsidR="00401461" w:rsidRPr="00592C5D" w:rsidRDefault="00401461" w:rsidP="00844BC2">
      <w:pPr>
        <w:spacing w:after="0" w:line="240" w:lineRule="auto"/>
        <w:jc w:val="both"/>
        <w:rPr>
          <w:rFonts w:ascii="Times New Roman" w:hAnsi="Times New Roman"/>
          <w:i/>
          <w:iCs/>
          <w:highlight w:val="green"/>
        </w:rPr>
      </w:pPr>
      <w:bookmarkStart w:id="30" w:name="24"/>
      <w:bookmarkEnd w:id="30"/>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9EF" w14:textId="77777777" w:rsidR="00565265" w:rsidRPr="00592C5D" w:rsidRDefault="00565265" w:rsidP="00844BC2">
      <w:pPr>
        <w:spacing w:after="0" w:line="240" w:lineRule="auto"/>
        <w:jc w:val="both"/>
        <w:rPr>
          <w:rFonts w:ascii="Times New Roman" w:hAnsi="Times New Roman"/>
          <w:b/>
          <w:i/>
          <w:iCs/>
        </w:rPr>
      </w:pPr>
    </w:p>
    <w:p w14:paraId="4E07B9F0"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54A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9F1"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9F2"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54A. VALOR PROBATORIO DE ALGUNAS COPIAS.</w:t>
      </w:r>
      <w:r w:rsidRPr="00592C5D">
        <w:rPr>
          <w:rFonts w:ascii="Times New Roman" w:eastAsia="Times New Roman" w:hAnsi="Times New Roman"/>
          <w:bCs/>
          <w:i/>
          <w:iCs/>
          <w:lang w:val="es-ES" w:eastAsia="es-ES"/>
        </w:rPr>
        <w:t xml:space="preserve"> Se reputarán auténticas las reproducciones simples de los siguientes documentos:</w:t>
      </w:r>
    </w:p>
    <w:p w14:paraId="4E07B9F3"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F4"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Los periódicos oficiales.</w:t>
      </w:r>
    </w:p>
    <w:p w14:paraId="4E07B9F5"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F6"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Las resoluciones y certificaciones emanadas del Ministerio del Trabajo y Seguridad Social.</w:t>
      </w:r>
    </w:p>
    <w:p w14:paraId="4E07B9F7"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F8"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Las convenciones colectivas de trabajo, laudos arbitrales, pactos colectivos, reglamentos de trabajo y estatutos sindicales.</w:t>
      </w:r>
    </w:p>
    <w:p w14:paraId="4E07B9F9"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FA"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Las certificaciones que expida el DANE y el Banco de la República sobre indicadores de su competencia.</w:t>
      </w:r>
    </w:p>
    <w:p w14:paraId="4E07B9FB"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FC"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Las certificaciones que emanen del registro mercantil.</w:t>
      </w:r>
    </w:p>
    <w:p w14:paraId="4E07B9FD"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9FE"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Las reproducciones simples de las constancias y certificaciones que hagan parte o deban anexarse a cualquiera de los documentos previstos en los numerales 2, 3, 4 y 5 también se reputarán auténticas.</w:t>
      </w:r>
    </w:p>
    <w:p w14:paraId="4E07B9F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00" w14:textId="77777777" w:rsidR="00565265" w:rsidRPr="00592C5D" w:rsidRDefault="00565265" w:rsidP="00565265">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
          <w:bCs/>
          <w:i/>
          <w:iCs/>
          <w:lang w:val="es-ES" w:eastAsia="es-ES"/>
        </w:rPr>
        <w:t>PARÁGRAFO.</w:t>
      </w:r>
      <w:r w:rsidRPr="00592C5D">
        <w:rPr>
          <w:rFonts w:ascii="Times New Roman" w:eastAsia="Times New Roman" w:hAnsi="Times New Roman"/>
          <w:bCs/>
          <w:i/>
          <w:iCs/>
          <w:lang w:val="es-ES" w:eastAsia="es-ES"/>
        </w:rPr>
        <w:t xml:space="preserve"> En todos los procesos, salvo cuando se pretenda hacer valer como título ejecutivo, los documentos o sus reproducciones simples presentados por las partes con fines probatorios se reputarán auténticos, sin necesidad de autenticación ni presentación personal, todo ello sin perjuicio de lo dispuesto en relación con los documentos emanados de terceros.</w:t>
      </w:r>
    </w:p>
    <w:p w14:paraId="4E07BA01"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02" w14:textId="77777777" w:rsidR="00401461" w:rsidRPr="00592C5D" w:rsidRDefault="00401461" w:rsidP="00844BC2">
      <w:pPr>
        <w:spacing w:after="0" w:line="240" w:lineRule="auto"/>
        <w:jc w:val="both"/>
        <w:rPr>
          <w:rFonts w:ascii="Times New Roman" w:hAnsi="Times New Roman"/>
          <w:i/>
          <w:iCs/>
          <w:highlight w:val="green"/>
        </w:rPr>
      </w:pPr>
      <w:bookmarkStart w:id="31" w:name="25"/>
      <w:bookmarkEnd w:id="31"/>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03" w14:textId="77777777" w:rsidR="00565265" w:rsidRPr="00592C5D" w:rsidRDefault="00565265" w:rsidP="00844BC2">
      <w:pPr>
        <w:spacing w:after="0" w:line="240" w:lineRule="auto"/>
        <w:jc w:val="both"/>
        <w:rPr>
          <w:rFonts w:ascii="Times New Roman" w:hAnsi="Times New Roman"/>
          <w:b/>
          <w:i/>
          <w:iCs/>
        </w:rPr>
      </w:pPr>
    </w:p>
    <w:p w14:paraId="4E07BA04"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54B</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05"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06" w14:textId="77777777" w:rsidR="00565265" w:rsidRPr="00592C5D" w:rsidRDefault="00565265" w:rsidP="00844BC2">
      <w:pPr>
        <w:spacing w:after="0" w:line="240" w:lineRule="auto"/>
        <w:jc w:val="both"/>
        <w:rPr>
          <w:rFonts w:ascii="Times New Roman" w:hAnsi="Times New Roman"/>
          <w:bCs/>
          <w:i/>
          <w:iCs/>
        </w:rPr>
      </w:pPr>
      <w:r w:rsidRPr="00592C5D">
        <w:rPr>
          <w:rFonts w:ascii="Times New Roman" w:hAnsi="Times New Roman"/>
          <w:b/>
          <w:bCs/>
          <w:i/>
          <w:iCs/>
        </w:rPr>
        <w:t>ARTÍCULO 54B. EXHIBICIÓN DE DOCUMENTOS.</w:t>
      </w:r>
      <w:r w:rsidRPr="00592C5D">
        <w:rPr>
          <w:rFonts w:ascii="Times New Roman" w:hAnsi="Times New Roman"/>
          <w:bCs/>
          <w:i/>
          <w:iCs/>
        </w:rPr>
        <w:t xml:space="preserve"> Las partes podrán pedir la exhibición de documentos en forma conjunta o separada de la inspección judicial.</w:t>
      </w:r>
    </w:p>
    <w:p w14:paraId="4E07BA07"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08" w14:textId="77777777" w:rsidR="00401461" w:rsidRPr="00592C5D" w:rsidRDefault="00401461" w:rsidP="00844BC2">
      <w:pPr>
        <w:spacing w:after="0" w:line="240" w:lineRule="auto"/>
        <w:jc w:val="both"/>
        <w:rPr>
          <w:rFonts w:ascii="Times New Roman" w:hAnsi="Times New Roman"/>
          <w:i/>
          <w:iCs/>
          <w:highlight w:val="green"/>
        </w:rPr>
      </w:pPr>
      <w:bookmarkStart w:id="32" w:name="26"/>
      <w:bookmarkEnd w:id="32"/>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09" w14:textId="77777777" w:rsidR="00565265" w:rsidRPr="00592C5D" w:rsidRDefault="00565265" w:rsidP="00844BC2">
      <w:pPr>
        <w:spacing w:after="0" w:line="240" w:lineRule="auto"/>
        <w:jc w:val="both"/>
        <w:rPr>
          <w:rFonts w:ascii="Times New Roman" w:hAnsi="Times New Roman"/>
          <w:b/>
          <w:i/>
          <w:iCs/>
        </w:rPr>
      </w:pPr>
    </w:p>
    <w:p w14:paraId="4E07BA0A"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56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0B"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0C" w14:textId="77777777" w:rsidR="00565265" w:rsidRPr="00592C5D" w:rsidRDefault="00565265" w:rsidP="00844BC2">
      <w:pPr>
        <w:spacing w:after="0" w:line="240" w:lineRule="auto"/>
        <w:jc w:val="both"/>
        <w:rPr>
          <w:rFonts w:ascii="Times New Roman" w:hAnsi="Times New Roman"/>
          <w:bCs/>
          <w:i/>
          <w:iCs/>
        </w:rPr>
      </w:pPr>
      <w:r w:rsidRPr="00592C5D">
        <w:rPr>
          <w:rFonts w:ascii="Times New Roman" w:hAnsi="Times New Roman"/>
          <w:b/>
          <w:bCs/>
          <w:i/>
          <w:iCs/>
        </w:rPr>
        <w:t>ARTÍCULO 56. RENUENCIA DE LAS PARTES A LA PRÁCTICA DE LA INSPECCIÓN.</w:t>
      </w:r>
      <w:r w:rsidRPr="00592C5D">
        <w:rPr>
          <w:rFonts w:ascii="Times New Roman" w:hAnsi="Times New Roman"/>
          <w:bCs/>
          <w:i/>
          <w:iCs/>
        </w:rPr>
        <w:t xml:space="preserve"> Si decretada la inspección, ésta no se llevare a cabo por renuencia de la parte que deba facilitarla, se tendrán como probados en su contra los hechos que la otra parte se proponía demostrar en los casos en que sea admisible la prueba de confesión, el juez así lo declarará en el acto, y si no fuere admisible la prueba de confesión se le condenará sin más actuaciones al pago de una multa equivalente hasta de cinco (5) salarios mínimos mensuales vigentes a favor del Consejo Superior de la Judicatura.</w:t>
      </w:r>
    </w:p>
    <w:p w14:paraId="4E07BA0D"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0E" w14:textId="77777777" w:rsidR="00401461" w:rsidRPr="00592C5D" w:rsidRDefault="00401461" w:rsidP="00844BC2">
      <w:pPr>
        <w:spacing w:after="0" w:line="240" w:lineRule="auto"/>
        <w:jc w:val="both"/>
        <w:rPr>
          <w:rFonts w:ascii="Times New Roman" w:hAnsi="Times New Roman"/>
          <w:i/>
          <w:iCs/>
          <w:highlight w:val="green"/>
        </w:rPr>
      </w:pPr>
      <w:bookmarkStart w:id="33" w:name="27"/>
      <w:bookmarkEnd w:id="33"/>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0F" w14:textId="77777777" w:rsidR="00565265" w:rsidRPr="00592C5D" w:rsidRDefault="00565265" w:rsidP="00844BC2">
      <w:pPr>
        <w:spacing w:after="0" w:line="240" w:lineRule="auto"/>
        <w:jc w:val="both"/>
        <w:rPr>
          <w:rFonts w:ascii="Times New Roman" w:hAnsi="Times New Roman"/>
          <w:b/>
          <w:i/>
          <w:iCs/>
        </w:rPr>
      </w:pPr>
    </w:p>
    <w:p w14:paraId="4E07BA10"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57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11"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12" w14:textId="77777777" w:rsidR="00565265" w:rsidRPr="00592C5D" w:rsidRDefault="00565265" w:rsidP="00844BC2">
      <w:pPr>
        <w:spacing w:after="0" w:line="240" w:lineRule="auto"/>
        <w:jc w:val="both"/>
        <w:rPr>
          <w:rFonts w:ascii="Times New Roman" w:hAnsi="Times New Roman"/>
          <w:bCs/>
          <w:i/>
          <w:iCs/>
        </w:rPr>
      </w:pPr>
      <w:r w:rsidRPr="00592C5D">
        <w:rPr>
          <w:rFonts w:ascii="Times New Roman" w:hAnsi="Times New Roman"/>
          <w:b/>
          <w:bCs/>
          <w:i/>
          <w:iCs/>
        </w:rPr>
        <w:t>ARTÍCULO 57. RENUENCIA DE TERCEROS.</w:t>
      </w:r>
      <w:r w:rsidRPr="00592C5D">
        <w:rPr>
          <w:rFonts w:ascii="Times New Roman" w:hAnsi="Times New Roman"/>
          <w:bCs/>
          <w:i/>
          <w:iCs/>
        </w:rPr>
        <w:t xml:space="preserve"> Si la inspección judicial no se llevare a efecto por renuencia de un tercero, sin que aduzca causa justificada para ello, se le impondrá breve y sumariamente una multa de tres (3) salarios mínimos legales mensuales a favor del Consejo Superior de la Judicatura.</w:t>
      </w:r>
    </w:p>
    <w:p w14:paraId="4E07BA13"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14"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15" w14:textId="77777777" w:rsidR="00401461" w:rsidRPr="00592C5D" w:rsidRDefault="00401461" w:rsidP="00844BC2">
      <w:pPr>
        <w:spacing w:after="0" w:line="240" w:lineRule="auto"/>
        <w:jc w:val="both"/>
        <w:rPr>
          <w:rFonts w:ascii="Times New Roman" w:hAnsi="Times New Roman"/>
          <w:i/>
          <w:iCs/>
          <w:highlight w:val="green"/>
        </w:rPr>
      </w:pPr>
      <w:bookmarkStart w:id="34" w:name="CAPITULO_XIII"/>
      <w:bookmarkEnd w:id="34"/>
      <w:r w:rsidRPr="00592C5D">
        <w:rPr>
          <w:rFonts w:ascii="Times New Roman" w:hAnsi="Times New Roman"/>
          <w:b/>
          <w:i/>
          <w:iCs/>
          <w:highlight w:val="green"/>
        </w:rPr>
        <w:lastRenderedPageBreak/>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16" w14:textId="77777777" w:rsidR="00565265" w:rsidRPr="00592C5D" w:rsidRDefault="00565265" w:rsidP="00844BC2">
      <w:pPr>
        <w:spacing w:after="0" w:line="240" w:lineRule="auto"/>
        <w:jc w:val="both"/>
        <w:rPr>
          <w:rFonts w:ascii="Times New Roman" w:hAnsi="Times New Roman"/>
          <w:b/>
          <w:i/>
          <w:iCs/>
        </w:rPr>
      </w:pPr>
    </w:p>
    <w:p w14:paraId="4E07BA17" w14:textId="77777777" w:rsidR="00B122EE" w:rsidRPr="00592C5D" w:rsidRDefault="00C67384"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XIII</w:t>
      </w:r>
    </w:p>
    <w:p w14:paraId="4E07BA18" w14:textId="77777777" w:rsidR="00B122EE" w:rsidRPr="00592C5D" w:rsidRDefault="00B122EE"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RECURSO</w:t>
      </w:r>
      <w:r w:rsidR="00C67384" w:rsidRPr="00592C5D">
        <w:rPr>
          <w:rFonts w:ascii="Times New Roman" w:eastAsia="Times New Roman" w:hAnsi="Times New Roman"/>
          <w:b/>
          <w:i/>
          <w:iCs/>
          <w:lang w:eastAsia="es-MX"/>
        </w:rPr>
        <w:t>S</w:t>
      </w:r>
      <w:r w:rsidR="00565265" w:rsidRPr="00592C5D">
        <w:rPr>
          <w:rFonts w:ascii="Times New Roman" w:eastAsia="Times New Roman" w:hAnsi="Times New Roman"/>
          <w:b/>
          <w:i/>
          <w:iCs/>
          <w:lang w:eastAsia="es-MX"/>
        </w:rPr>
        <w:br/>
      </w:r>
    </w:p>
    <w:p w14:paraId="4E07BA19"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35" w:name="28"/>
      <w:bookmarkEnd w:id="0"/>
      <w:bookmarkEnd w:id="35"/>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28.</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62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1A"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1B"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62. DIVERSAS CLASES DE RECURSOS.</w:t>
      </w:r>
      <w:r w:rsidRPr="00592C5D">
        <w:rPr>
          <w:rFonts w:ascii="Times New Roman" w:eastAsia="Times New Roman" w:hAnsi="Times New Roman"/>
          <w:bCs/>
          <w:i/>
          <w:iCs/>
          <w:lang w:val="es-ES" w:eastAsia="es-ES"/>
        </w:rPr>
        <w:t xml:space="preserve"> Contra las providencias judiciales procederán los siguientes recursos.</w:t>
      </w:r>
    </w:p>
    <w:p w14:paraId="4E07BA1C"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1D"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El de reposición.</w:t>
      </w:r>
    </w:p>
    <w:p w14:paraId="4E07BA1E"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El de apelación.</w:t>
      </w:r>
    </w:p>
    <w:p w14:paraId="4E07BA1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El de súplica.</w:t>
      </w:r>
    </w:p>
    <w:p w14:paraId="4E07BA20"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El de casación.</w:t>
      </w:r>
    </w:p>
    <w:p w14:paraId="4E07BA21"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El de queja.</w:t>
      </w:r>
    </w:p>
    <w:p w14:paraId="4E07BA22"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6. El de revisión.</w:t>
      </w:r>
    </w:p>
    <w:p w14:paraId="4E07BA23"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7. El de anulación.</w:t>
      </w:r>
    </w:p>
    <w:p w14:paraId="4E07BA24" w14:textId="77777777" w:rsidR="00565265" w:rsidRPr="00592C5D" w:rsidRDefault="00565265" w:rsidP="00565265">
      <w:pPr>
        <w:spacing w:after="0" w:line="240" w:lineRule="auto"/>
        <w:jc w:val="both"/>
        <w:rPr>
          <w:rFonts w:ascii="Times New Roman" w:eastAsia="Times New Roman" w:hAnsi="Times New Roman"/>
          <w:i/>
          <w:iCs/>
          <w:lang w:eastAsia="es-MX"/>
        </w:rPr>
      </w:pPr>
    </w:p>
    <w:p w14:paraId="4E07BA25" w14:textId="77777777" w:rsidR="00401461" w:rsidRPr="00592C5D" w:rsidRDefault="00401461" w:rsidP="00844BC2">
      <w:pPr>
        <w:spacing w:after="0" w:line="240" w:lineRule="auto"/>
        <w:jc w:val="both"/>
        <w:rPr>
          <w:rFonts w:ascii="Times New Roman" w:hAnsi="Times New Roman"/>
          <w:i/>
          <w:iCs/>
          <w:highlight w:val="green"/>
        </w:rPr>
      </w:pPr>
      <w:bookmarkStart w:id="36" w:name="29"/>
      <w:bookmarkEnd w:id="36"/>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26" w14:textId="77777777" w:rsidR="00565265" w:rsidRPr="00592C5D" w:rsidRDefault="00565265" w:rsidP="00844BC2">
      <w:pPr>
        <w:spacing w:after="0" w:line="240" w:lineRule="auto"/>
        <w:jc w:val="both"/>
        <w:rPr>
          <w:rFonts w:ascii="Times New Roman" w:hAnsi="Times New Roman"/>
          <w:b/>
          <w:i/>
          <w:iCs/>
        </w:rPr>
      </w:pPr>
    </w:p>
    <w:p w14:paraId="4E07BA27"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29.</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65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28"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29"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65. PROCEDENCIA DEL RECURSO DE APELACIÓN.</w:t>
      </w:r>
      <w:r w:rsidRPr="00592C5D">
        <w:rPr>
          <w:rFonts w:ascii="Times New Roman" w:eastAsia="Times New Roman" w:hAnsi="Times New Roman"/>
          <w:bCs/>
          <w:i/>
          <w:iCs/>
          <w:lang w:val="es-ES" w:eastAsia="es-ES"/>
        </w:rPr>
        <w:t xml:space="preserve"> Son apelables los siguientes autos proferidos en primera instancia:</w:t>
      </w:r>
    </w:p>
    <w:p w14:paraId="4E07BA2A"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2B"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El que rechace la demanda o su reforma y el que las dé por no contestada.</w:t>
      </w:r>
    </w:p>
    <w:p w14:paraId="4E07BA2C"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2D"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El que rechace la representación de una de las partes o la intervención de terceros.</w:t>
      </w:r>
    </w:p>
    <w:p w14:paraId="4E07BA2E"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2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El que decida sobre excepciones previas.</w:t>
      </w:r>
    </w:p>
    <w:p w14:paraId="4E07BA30"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1"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El que niegue el decreto o la práctica de una prueba.</w:t>
      </w:r>
    </w:p>
    <w:p w14:paraId="4E07BA32"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3"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El que deniegue el trámite de un incidente o el que lo decida.</w:t>
      </w:r>
    </w:p>
    <w:p w14:paraId="4E07BA34"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5"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6. El que decida sobre nulidades procesales.</w:t>
      </w:r>
    </w:p>
    <w:p w14:paraId="4E07BA36"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7"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7. El que decida sobre medidas cautelares.</w:t>
      </w:r>
    </w:p>
    <w:p w14:paraId="4E07BA38"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9"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8. El que decida sobre el mandamiento de pago.</w:t>
      </w:r>
    </w:p>
    <w:p w14:paraId="4E07BA3A"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B"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9. El que resuelva las excepciones en el proceso ejecutivo.</w:t>
      </w:r>
    </w:p>
    <w:p w14:paraId="4E07BA3C"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D"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10. El que resuelva sobre la liquidación del crédito en el proceso ejecutivo.</w:t>
      </w:r>
    </w:p>
    <w:p w14:paraId="4E07BA3E"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3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lastRenderedPageBreak/>
        <w:t>11. El que resuelva la objeción a la liquidación de las costas respecto de las agencias en derecho.</w:t>
      </w:r>
    </w:p>
    <w:p w14:paraId="4E07BA40"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41"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12. Los demás que señale la ley.</w:t>
      </w:r>
    </w:p>
    <w:p w14:paraId="4E07BA42"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43"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El recurso de apelación se interpondrá:</w:t>
      </w:r>
    </w:p>
    <w:p w14:paraId="4E07BA44"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45"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Oralmente, en la audiencia en que fue proferido el auto y allí mismo se concederá si es procedente.</w:t>
      </w:r>
    </w:p>
    <w:p w14:paraId="4E07BA46"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47"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Por escrito, dentro de los cinco (5) días siguientes cuando la providencia se notifique por estado. El juez resolverá dentro de los dos (2) días siguientes.</w:t>
      </w:r>
    </w:p>
    <w:p w14:paraId="4E07BA48"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49"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Este recurso se concederá en el efecto devolutivo enviando al superior copia de las piezas del proceso que fueren necesarias, salvo que la providencia recurrida impida la continuación del proceso o implique su terminación, caso en el cual se concederá en el efecto suspensivo.</w:t>
      </w:r>
    </w:p>
    <w:p w14:paraId="4E07BA4A"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4B"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El recurrente deberá proveer lo necesario para la obtención de las copias dentro de los cinco (5) días siguientes al auto que concedió el recurso. En caso contrario se declarará desierto.</w:t>
      </w:r>
    </w:p>
    <w:p w14:paraId="4E07BA4C"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4D"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Jurisprudencia Vigencia</w:t>
      </w:r>
    </w:p>
    <w:p w14:paraId="4E07BA4E"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Las copias se autenticarán gratuitamente por el secretario. Cumplido lo anterior deberán enviarse al superior dentro de los tres (3) días siguientes.</w:t>
      </w:r>
    </w:p>
    <w:p w14:paraId="4E07BA4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50" w14:textId="77777777" w:rsidR="00565265" w:rsidRPr="00592C5D" w:rsidRDefault="00565265" w:rsidP="00565265">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La sentencia definitiva no se pronunciará mientras esté pendiente la decisión del superior, cuando esta pueda influir en el resultado de aquella.</w:t>
      </w:r>
    </w:p>
    <w:p w14:paraId="4E07BA51"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52" w14:textId="77777777" w:rsidR="00401461" w:rsidRPr="00592C5D" w:rsidRDefault="00401461" w:rsidP="00844BC2">
      <w:pPr>
        <w:spacing w:after="0" w:line="240" w:lineRule="auto"/>
        <w:jc w:val="both"/>
        <w:rPr>
          <w:rFonts w:ascii="Times New Roman" w:hAnsi="Times New Roman"/>
          <w:i/>
          <w:iCs/>
        </w:rPr>
      </w:pPr>
      <w:bookmarkStart w:id="37" w:name="30"/>
      <w:bookmarkEnd w:id="37"/>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53" w14:textId="77777777" w:rsidR="006302C7" w:rsidRPr="00592C5D" w:rsidRDefault="006302C7" w:rsidP="00844BC2">
      <w:pPr>
        <w:spacing w:after="0" w:line="240" w:lineRule="auto"/>
        <w:jc w:val="both"/>
        <w:rPr>
          <w:rFonts w:ascii="Times New Roman" w:hAnsi="Times New Roman"/>
          <w:b/>
          <w:i/>
          <w:iCs/>
        </w:rPr>
      </w:pPr>
    </w:p>
    <w:p w14:paraId="4E07BA54"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30.</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RECURSO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EXTRAORDINARIO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DE</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REVISIÓN.</w:t>
      </w:r>
      <w:r w:rsidR="006302C7" w:rsidRPr="00592C5D">
        <w:rPr>
          <w:rFonts w:ascii="Times New Roman" w:eastAsia="Times New Roman" w:hAnsi="Times New Roman"/>
          <w:i/>
          <w:iCs/>
          <w:lang w:eastAsia="es-MX"/>
        </w:rPr>
        <w:t xml:space="preserve"> </w:t>
      </w:r>
      <w:r w:rsidR="00142952" w:rsidRPr="00592C5D">
        <w:rPr>
          <w:rFonts w:ascii="Times New Roman" w:eastAsia="Times New Roman" w:hAnsi="Times New Roman"/>
          <w:b/>
          <w:i/>
          <w:iCs/>
          <w:lang w:eastAsia="es-MX"/>
        </w:rPr>
        <w:t>PROCEDENCIA.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extraordinario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revisión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contra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ejecutoriadas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Sala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Suprema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Justicia,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Salas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Tribunales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Superiores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Jueces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Circuito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dictadas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ordinarios.</w:t>
      </w:r>
    </w:p>
    <w:p w14:paraId="4E07BA55" w14:textId="77777777" w:rsidR="006302C7" w:rsidRPr="00592C5D" w:rsidRDefault="006302C7" w:rsidP="00844BC2">
      <w:pPr>
        <w:spacing w:after="0" w:line="240" w:lineRule="auto"/>
        <w:jc w:val="both"/>
        <w:rPr>
          <w:rFonts w:ascii="Times New Roman" w:eastAsia="Times New Roman" w:hAnsi="Times New Roman"/>
          <w:i/>
          <w:iCs/>
          <w:lang w:eastAsia="es-MX"/>
        </w:rPr>
      </w:pPr>
    </w:p>
    <w:p w14:paraId="4E07BA56" w14:textId="77777777" w:rsidR="00142952" w:rsidRPr="00592C5D" w:rsidRDefault="00142952" w:rsidP="006302C7">
      <w:pPr>
        <w:spacing w:after="0" w:line="240" w:lineRule="auto"/>
        <w:jc w:val="both"/>
        <w:rPr>
          <w:rFonts w:ascii="Times New Roman" w:eastAsia="Times New Roman" w:hAnsi="Times New Roman"/>
          <w:b/>
          <w:i/>
          <w:iCs/>
          <w:highlight w:val="cyan"/>
          <w:lang w:eastAsia="es-MX"/>
        </w:rPr>
      </w:pPr>
      <w:r w:rsidRPr="00592C5D">
        <w:rPr>
          <w:rFonts w:ascii="Times New Roman" w:eastAsia="Times New Roman" w:hAnsi="Times New Roman"/>
          <w:b/>
          <w:i/>
          <w:iCs/>
          <w:highlight w:val="cyan"/>
          <w:lang w:eastAsia="es-MX"/>
        </w:rPr>
        <w:t>JURISPRUDENCIA:</w:t>
      </w:r>
    </w:p>
    <w:p w14:paraId="4E07BA57" w14:textId="77777777" w:rsidR="006302C7" w:rsidRPr="00592C5D" w:rsidRDefault="006302C7" w:rsidP="006302C7">
      <w:pPr>
        <w:numPr>
          <w:ilvl w:val="0"/>
          <w:numId w:val="1"/>
        </w:numPr>
        <w:spacing w:after="0" w:line="240" w:lineRule="auto"/>
        <w:jc w:val="both"/>
        <w:rPr>
          <w:rFonts w:ascii="Times New Roman" w:hAnsi="Times New Roman"/>
          <w:b/>
          <w:i/>
          <w:iCs/>
          <w:highlight w:val="cyan"/>
        </w:rPr>
      </w:pPr>
      <w:hyperlink r:id="rId8" w:history="1">
        <w:r w:rsidRPr="00592C5D">
          <w:rPr>
            <w:rStyle w:val="Hipervnculo"/>
            <w:rFonts w:ascii="Times New Roman" w:hAnsi="Times New Roman"/>
            <w:b/>
            <w:i/>
            <w:iCs/>
            <w:highlight w:val="cyan"/>
          </w:rPr>
          <w:t>EXPEDIENTE 78252 DE 1 DE AGOSTO DE 2018</w:t>
        </w:r>
      </w:hyperlink>
      <w:r w:rsidRPr="00592C5D">
        <w:rPr>
          <w:rFonts w:ascii="Times New Roman" w:hAnsi="Times New Roman"/>
          <w:b/>
          <w:i/>
          <w:iCs/>
          <w:highlight w:val="cyan"/>
        </w:rPr>
        <w:t>. CORTE SUPREMA DE JUSTICIA. M. P. DRA.</w:t>
      </w:r>
      <w:r w:rsidRPr="00592C5D">
        <w:rPr>
          <w:rFonts w:ascii="Times New Roman" w:hAnsi="Times New Roman"/>
          <w:i/>
          <w:iCs/>
          <w:highlight w:val="cyan"/>
        </w:rPr>
        <w:t xml:space="preserve"> La acción orientada a que se determine el derecho a la pensión o se liquide en la proporción que corresponda es imprescriptible, por lo que puede reivindicarse en cualquier tiempo.</w:t>
      </w:r>
      <w:r w:rsidRPr="00592C5D">
        <w:rPr>
          <w:rFonts w:ascii="Times New Roman" w:hAnsi="Times New Roman"/>
          <w:b/>
          <w:i/>
          <w:iCs/>
          <w:highlight w:val="cyan"/>
        </w:rPr>
        <w:t xml:space="preserve"> </w:t>
      </w:r>
    </w:p>
    <w:p w14:paraId="4E07BA58" w14:textId="77777777" w:rsidR="006302C7" w:rsidRPr="00592C5D" w:rsidRDefault="006302C7" w:rsidP="006302C7">
      <w:pPr>
        <w:spacing w:after="0" w:line="240" w:lineRule="auto"/>
        <w:ind w:left="720"/>
        <w:jc w:val="both"/>
        <w:rPr>
          <w:rFonts w:ascii="Times New Roman" w:eastAsia="Times New Roman" w:hAnsi="Times New Roman"/>
          <w:b/>
          <w:i/>
          <w:iCs/>
          <w:highlight w:val="cyan"/>
          <w:lang w:eastAsia="es-MX"/>
        </w:rPr>
      </w:pPr>
    </w:p>
    <w:p w14:paraId="4E07BA59" w14:textId="77777777" w:rsidR="00142952" w:rsidRPr="00592C5D" w:rsidRDefault="00142952" w:rsidP="006302C7">
      <w:pPr>
        <w:numPr>
          <w:ilvl w:val="0"/>
          <w:numId w:val="1"/>
        </w:numPr>
        <w:spacing w:after="0" w:line="240" w:lineRule="auto"/>
        <w:jc w:val="both"/>
        <w:rPr>
          <w:rFonts w:ascii="Times New Roman" w:eastAsia="Times New Roman" w:hAnsi="Times New Roman"/>
          <w:b/>
          <w:i/>
          <w:iCs/>
          <w:highlight w:val="cyan"/>
          <w:lang w:eastAsia="es-MX"/>
        </w:rPr>
      </w:pPr>
      <w:hyperlink r:id="rId9" w:history="1">
        <w:r w:rsidRPr="00592C5D">
          <w:rPr>
            <w:rStyle w:val="Hipervnculo"/>
            <w:rFonts w:ascii="Times New Roman" w:eastAsia="Times New Roman" w:hAnsi="Times New Roman"/>
            <w:b/>
            <w:i/>
            <w:iCs/>
            <w:highlight w:val="cyan"/>
            <w:lang w:eastAsia="es-MX"/>
          </w:rPr>
          <w:t>EXPEDIENTE</w:t>
        </w:r>
        <w:r w:rsidR="006302C7" w:rsidRPr="00592C5D">
          <w:rPr>
            <w:rStyle w:val="Hipervnculo"/>
            <w:rFonts w:ascii="Times New Roman" w:eastAsia="Times New Roman" w:hAnsi="Times New Roman"/>
            <w:b/>
            <w:i/>
            <w:iCs/>
            <w:highlight w:val="cyan"/>
            <w:lang w:eastAsia="es-MX"/>
          </w:rPr>
          <w:t xml:space="preserve"> </w:t>
        </w:r>
        <w:r w:rsidRPr="00592C5D">
          <w:rPr>
            <w:rStyle w:val="Hipervnculo"/>
            <w:rFonts w:ascii="Times New Roman" w:hAnsi="Times New Roman"/>
            <w:b/>
            <w:i/>
            <w:iCs/>
            <w:highlight w:val="cyan"/>
          </w:rPr>
          <w:t>49526</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DE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30</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DE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NOVIEMBRE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DE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2016</w:t>
        </w:r>
      </w:hyperlink>
      <w:r w:rsidRPr="00592C5D">
        <w:rPr>
          <w:rFonts w:ascii="Times New Roman" w:hAnsi="Times New Roman"/>
          <w:b/>
          <w:i/>
          <w:iCs/>
          <w:highlight w:val="cyan"/>
        </w:rPr>
        <w:t>.</w:t>
      </w:r>
      <w:r w:rsidR="006302C7" w:rsidRPr="00592C5D">
        <w:rPr>
          <w:rFonts w:ascii="Times New Roman" w:hAnsi="Times New Roman"/>
          <w:b/>
          <w:i/>
          <w:iCs/>
          <w:highlight w:val="cyan"/>
        </w:rPr>
        <w:t xml:space="preserve"> </w:t>
      </w:r>
      <w:r w:rsidRPr="00592C5D">
        <w:rPr>
          <w:rFonts w:ascii="Times New Roman" w:hAnsi="Times New Roman"/>
          <w:b/>
          <w:i/>
          <w:iCs/>
          <w:highlight w:val="cyan"/>
        </w:rPr>
        <w:t>CORTE</w:t>
      </w:r>
      <w:r w:rsidR="006302C7" w:rsidRPr="00592C5D">
        <w:rPr>
          <w:rFonts w:ascii="Times New Roman" w:hAnsi="Times New Roman"/>
          <w:b/>
          <w:i/>
          <w:iCs/>
          <w:highlight w:val="cyan"/>
        </w:rPr>
        <w:t xml:space="preserve"> </w:t>
      </w:r>
      <w:r w:rsidRPr="00592C5D">
        <w:rPr>
          <w:rFonts w:ascii="Times New Roman" w:hAnsi="Times New Roman"/>
          <w:b/>
          <w:i/>
          <w:iCs/>
          <w:highlight w:val="cyan"/>
        </w:rPr>
        <w:t>SUPREMA</w:t>
      </w:r>
      <w:r w:rsidR="006302C7" w:rsidRPr="00592C5D">
        <w:rPr>
          <w:rFonts w:ascii="Times New Roman" w:hAnsi="Times New Roman"/>
          <w:b/>
          <w:i/>
          <w:iCs/>
          <w:highlight w:val="cyan"/>
        </w:rPr>
        <w:t xml:space="preserve"> </w:t>
      </w:r>
      <w:r w:rsidRPr="00592C5D">
        <w:rPr>
          <w:rFonts w:ascii="Times New Roman" w:hAnsi="Times New Roman"/>
          <w:b/>
          <w:i/>
          <w:iCs/>
          <w:highlight w:val="cyan"/>
        </w:rPr>
        <w:t>DE</w:t>
      </w:r>
      <w:r w:rsidR="006302C7" w:rsidRPr="00592C5D">
        <w:rPr>
          <w:rFonts w:ascii="Times New Roman" w:hAnsi="Times New Roman"/>
          <w:b/>
          <w:i/>
          <w:iCs/>
          <w:highlight w:val="cyan"/>
        </w:rPr>
        <w:t xml:space="preserve"> </w:t>
      </w:r>
      <w:r w:rsidRPr="00592C5D">
        <w:rPr>
          <w:rFonts w:ascii="Times New Roman" w:hAnsi="Times New Roman"/>
          <w:b/>
          <w:i/>
          <w:iCs/>
          <w:highlight w:val="cyan"/>
        </w:rPr>
        <w:t>JUSTICIA.</w:t>
      </w:r>
      <w:r w:rsidR="006302C7" w:rsidRPr="00592C5D">
        <w:rPr>
          <w:rFonts w:ascii="Times New Roman" w:hAnsi="Times New Roman"/>
          <w:b/>
          <w:i/>
          <w:iCs/>
          <w:highlight w:val="cyan"/>
        </w:rPr>
        <w:t xml:space="preserve"> </w:t>
      </w:r>
      <w:r w:rsidRPr="00592C5D">
        <w:rPr>
          <w:rFonts w:ascii="Times New Roman" w:hAnsi="Times New Roman"/>
          <w:b/>
          <w:i/>
          <w:iCs/>
          <w:highlight w:val="cyan"/>
        </w:rPr>
        <w:t>M.</w:t>
      </w:r>
      <w:r w:rsidR="006302C7" w:rsidRPr="00592C5D">
        <w:rPr>
          <w:rFonts w:ascii="Times New Roman" w:hAnsi="Times New Roman"/>
          <w:b/>
          <w:i/>
          <w:iCs/>
          <w:highlight w:val="cyan"/>
        </w:rPr>
        <w:t xml:space="preserve"> </w:t>
      </w:r>
      <w:r w:rsidRPr="00592C5D">
        <w:rPr>
          <w:rFonts w:ascii="Times New Roman" w:hAnsi="Times New Roman"/>
          <w:b/>
          <w:i/>
          <w:iCs/>
          <w:highlight w:val="cyan"/>
        </w:rPr>
        <w:t>P.</w:t>
      </w:r>
      <w:r w:rsidR="006302C7" w:rsidRPr="00592C5D">
        <w:rPr>
          <w:rFonts w:ascii="Times New Roman" w:hAnsi="Times New Roman"/>
          <w:b/>
          <w:i/>
          <w:iCs/>
          <w:highlight w:val="cyan"/>
        </w:rPr>
        <w:t xml:space="preserve"> </w:t>
      </w:r>
      <w:r w:rsidRPr="00592C5D">
        <w:rPr>
          <w:rFonts w:ascii="Times New Roman" w:hAnsi="Times New Roman"/>
          <w:b/>
          <w:i/>
          <w:iCs/>
          <w:highlight w:val="cyan"/>
        </w:rPr>
        <w:t>DR.</w:t>
      </w:r>
      <w:r w:rsidR="006302C7" w:rsidRPr="00592C5D">
        <w:rPr>
          <w:rFonts w:ascii="Times New Roman" w:hAnsi="Times New Roman"/>
          <w:b/>
          <w:i/>
          <w:iCs/>
          <w:highlight w:val="cyan"/>
        </w:rPr>
        <w:t xml:space="preserve"> </w:t>
      </w:r>
      <w:r w:rsidRPr="00592C5D">
        <w:rPr>
          <w:rFonts w:ascii="Times New Roman" w:hAnsi="Times New Roman"/>
          <w:b/>
          <w:i/>
          <w:iCs/>
          <w:highlight w:val="cyan"/>
        </w:rPr>
        <w:t>FERNANDO</w:t>
      </w:r>
      <w:r w:rsidR="006302C7" w:rsidRPr="00592C5D">
        <w:rPr>
          <w:rFonts w:ascii="Times New Roman" w:hAnsi="Times New Roman"/>
          <w:b/>
          <w:i/>
          <w:iCs/>
          <w:highlight w:val="cyan"/>
        </w:rPr>
        <w:t xml:space="preserve"> </w:t>
      </w:r>
      <w:r w:rsidRPr="00592C5D">
        <w:rPr>
          <w:rFonts w:ascii="Times New Roman" w:hAnsi="Times New Roman"/>
          <w:b/>
          <w:i/>
          <w:iCs/>
          <w:highlight w:val="cyan"/>
        </w:rPr>
        <w:t>CASTILLO</w:t>
      </w:r>
      <w:r w:rsidR="006302C7" w:rsidRPr="00592C5D">
        <w:rPr>
          <w:rFonts w:ascii="Times New Roman" w:hAnsi="Times New Roman"/>
          <w:b/>
          <w:i/>
          <w:iCs/>
          <w:highlight w:val="cyan"/>
        </w:rPr>
        <w:t xml:space="preserve"> </w:t>
      </w:r>
      <w:r w:rsidRPr="00592C5D">
        <w:rPr>
          <w:rFonts w:ascii="Times New Roman" w:hAnsi="Times New Roman"/>
          <w:b/>
          <w:i/>
          <w:iCs/>
          <w:highlight w:val="cyan"/>
        </w:rPr>
        <w:t>CADENA.</w:t>
      </w:r>
      <w:r w:rsidR="006302C7" w:rsidRPr="00592C5D">
        <w:rPr>
          <w:rFonts w:ascii="Times New Roman" w:hAnsi="Times New Roman"/>
          <w:b/>
          <w:i/>
          <w:iCs/>
          <w:highlight w:val="cyan"/>
        </w:rPr>
        <w:t xml:space="preserve"> </w:t>
      </w:r>
      <w:r w:rsidRPr="00592C5D">
        <w:rPr>
          <w:rFonts w:ascii="Times New Roman" w:hAnsi="Times New Roman"/>
          <w:i/>
          <w:iCs/>
          <w:highlight w:val="cyan"/>
        </w:rPr>
        <w:t>La</w:t>
      </w:r>
      <w:r w:rsidR="006302C7" w:rsidRPr="00592C5D">
        <w:rPr>
          <w:rFonts w:ascii="Times New Roman" w:hAnsi="Times New Roman"/>
          <w:i/>
          <w:iCs/>
          <w:highlight w:val="cyan"/>
        </w:rPr>
        <w:t xml:space="preserve"> </w:t>
      </w:r>
      <w:r w:rsidRPr="00592C5D">
        <w:rPr>
          <w:rFonts w:ascii="Times New Roman" w:hAnsi="Times New Roman"/>
          <w:i/>
          <w:iCs/>
          <w:highlight w:val="cyan"/>
        </w:rPr>
        <w:t>conciliación</w:t>
      </w:r>
      <w:r w:rsidR="006302C7" w:rsidRPr="00592C5D">
        <w:rPr>
          <w:rFonts w:ascii="Times New Roman" w:hAnsi="Times New Roman"/>
          <w:i/>
          <w:iCs/>
          <w:highlight w:val="cyan"/>
        </w:rPr>
        <w:t xml:space="preserve"> </w:t>
      </w:r>
      <w:r w:rsidRPr="00592C5D">
        <w:rPr>
          <w:rFonts w:ascii="Times New Roman" w:hAnsi="Times New Roman"/>
          <w:i/>
          <w:iCs/>
          <w:highlight w:val="cyan"/>
        </w:rPr>
        <w:t>hace</w:t>
      </w:r>
      <w:r w:rsidR="006302C7" w:rsidRPr="00592C5D">
        <w:rPr>
          <w:rFonts w:ascii="Times New Roman" w:hAnsi="Times New Roman"/>
          <w:i/>
          <w:iCs/>
          <w:highlight w:val="cyan"/>
        </w:rPr>
        <w:t xml:space="preserve"> </w:t>
      </w:r>
      <w:r w:rsidRPr="00592C5D">
        <w:rPr>
          <w:rFonts w:ascii="Times New Roman" w:hAnsi="Times New Roman"/>
          <w:i/>
          <w:iCs/>
          <w:highlight w:val="cyan"/>
        </w:rPr>
        <w:t>tránsito</w:t>
      </w:r>
      <w:r w:rsidR="006302C7" w:rsidRPr="00592C5D">
        <w:rPr>
          <w:rFonts w:ascii="Times New Roman" w:hAnsi="Times New Roman"/>
          <w:i/>
          <w:iCs/>
          <w:highlight w:val="cyan"/>
        </w:rPr>
        <w:t xml:space="preserve"> </w:t>
      </w:r>
      <w:r w:rsidRPr="00592C5D">
        <w:rPr>
          <w:rFonts w:ascii="Times New Roman" w:hAnsi="Times New Roman"/>
          <w:i/>
          <w:iCs/>
          <w:highlight w:val="cyan"/>
        </w:rPr>
        <w:t>a</w:t>
      </w:r>
      <w:r w:rsidR="006302C7" w:rsidRPr="00592C5D">
        <w:rPr>
          <w:rFonts w:ascii="Times New Roman" w:hAnsi="Times New Roman"/>
          <w:i/>
          <w:iCs/>
          <w:highlight w:val="cyan"/>
        </w:rPr>
        <w:t xml:space="preserve"> </w:t>
      </w:r>
      <w:r w:rsidRPr="00592C5D">
        <w:rPr>
          <w:rFonts w:ascii="Times New Roman" w:hAnsi="Times New Roman"/>
          <w:i/>
          <w:iCs/>
          <w:highlight w:val="cyan"/>
        </w:rPr>
        <w:t>cosa</w:t>
      </w:r>
      <w:r w:rsidR="006302C7" w:rsidRPr="00592C5D">
        <w:rPr>
          <w:rFonts w:ascii="Times New Roman" w:hAnsi="Times New Roman"/>
          <w:i/>
          <w:iCs/>
          <w:highlight w:val="cyan"/>
        </w:rPr>
        <w:t xml:space="preserve"> </w:t>
      </w:r>
      <w:r w:rsidRPr="00592C5D">
        <w:rPr>
          <w:rFonts w:ascii="Times New Roman" w:hAnsi="Times New Roman"/>
          <w:i/>
          <w:iCs/>
          <w:highlight w:val="cyan"/>
        </w:rPr>
        <w:t>juzgada</w:t>
      </w:r>
      <w:r w:rsidR="006302C7" w:rsidRPr="00592C5D">
        <w:rPr>
          <w:rFonts w:ascii="Times New Roman" w:hAnsi="Times New Roman"/>
          <w:i/>
          <w:iCs/>
          <w:highlight w:val="cyan"/>
        </w:rPr>
        <w:t xml:space="preserve"> </w:t>
      </w:r>
      <w:r w:rsidRPr="00592C5D">
        <w:rPr>
          <w:rFonts w:ascii="Times New Roman" w:hAnsi="Times New Roman"/>
          <w:i/>
          <w:iCs/>
          <w:highlight w:val="cyan"/>
        </w:rPr>
        <w:t>siempre</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cuando</w:t>
      </w:r>
      <w:r w:rsidR="006302C7" w:rsidRPr="00592C5D">
        <w:rPr>
          <w:rFonts w:ascii="Times New Roman" w:hAnsi="Times New Roman"/>
          <w:i/>
          <w:iCs/>
          <w:highlight w:val="cyan"/>
        </w:rPr>
        <w:t xml:space="preserve"> </w:t>
      </w:r>
      <w:r w:rsidRPr="00592C5D">
        <w:rPr>
          <w:rFonts w:ascii="Times New Roman" w:hAnsi="Times New Roman"/>
          <w:i/>
          <w:iCs/>
          <w:highlight w:val="cyan"/>
        </w:rPr>
        <w:t>no</w:t>
      </w:r>
      <w:r w:rsidR="006302C7" w:rsidRPr="00592C5D">
        <w:rPr>
          <w:rFonts w:ascii="Times New Roman" w:hAnsi="Times New Roman"/>
          <w:i/>
          <w:iCs/>
          <w:highlight w:val="cyan"/>
        </w:rPr>
        <w:t xml:space="preserve"> </w:t>
      </w:r>
      <w:r w:rsidRPr="00592C5D">
        <w:rPr>
          <w:rFonts w:ascii="Times New Roman" w:hAnsi="Times New Roman"/>
          <w:i/>
          <w:iCs/>
          <w:highlight w:val="cyan"/>
        </w:rPr>
        <w:t>esté</w:t>
      </w:r>
      <w:r w:rsidR="006302C7" w:rsidRPr="00592C5D">
        <w:rPr>
          <w:rFonts w:ascii="Times New Roman" w:hAnsi="Times New Roman"/>
          <w:i/>
          <w:iCs/>
          <w:highlight w:val="cyan"/>
        </w:rPr>
        <w:t xml:space="preserve"> </w:t>
      </w:r>
      <w:r w:rsidRPr="00592C5D">
        <w:rPr>
          <w:rFonts w:ascii="Times New Roman" w:hAnsi="Times New Roman"/>
          <w:i/>
          <w:iCs/>
          <w:highlight w:val="cyan"/>
        </w:rPr>
        <w:t>afectada</w:t>
      </w:r>
      <w:r w:rsidR="006302C7" w:rsidRPr="00592C5D">
        <w:rPr>
          <w:rFonts w:ascii="Times New Roman" w:hAnsi="Times New Roman"/>
          <w:i/>
          <w:iCs/>
          <w:highlight w:val="cyan"/>
        </w:rPr>
        <w:t xml:space="preserve"> </w:t>
      </w:r>
      <w:r w:rsidRPr="00592C5D">
        <w:rPr>
          <w:rFonts w:ascii="Times New Roman" w:hAnsi="Times New Roman"/>
          <w:i/>
          <w:iCs/>
          <w:highlight w:val="cyan"/>
        </w:rPr>
        <w:t>por</w:t>
      </w:r>
      <w:r w:rsidR="006302C7" w:rsidRPr="00592C5D">
        <w:rPr>
          <w:rFonts w:ascii="Times New Roman" w:hAnsi="Times New Roman"/>
          <w:i/>
          <w:iCs/>
          <w:highlight w:val="cyan"/>
        </w:rPr>
        <w:t xml:space="preserve"> </w:t>
      </w:r>
      <w:r w:rsidRPr="00592C5D">
        <w:rPr>
          <w:rFonts w:ascii="Times New Roman" w:hAnsi="Times New Roman"/>
          <w:i/>
          <w:iCs/>
          <w:highlight w:val="cyan"/>
        </w:rPr>
        <w:t>algún</w:t>
      </w:r>
      <w:r w:rsidR="006302C7" w:rsidRPr="00592C5D">
        <w:rPr>
          <w:rFonts w:ascii="Times New Roman" w:hAnsi="Times New Roman"/>
          <w:i/>
          <w:iCs/>
          <w:highlight w:val="cyan"/>
        </w:rPr>
        <w:t xml:space="preserve"> </w:t>
      </w:r>
      <w:r w:rsidRPr="00592C5D">
        <w:rPr>
          <w:rFonts w:ascii="Times New Roman" w:hAnsi="Times New Roman"/>
          <w:i/>
          <w:iCs/>
          <w:highlight w:val="cyan"/>
        </w:rPr>
        <w:t>vicio</w:t>
      </w:r>
      <w:r w:rsidR="006302C7" w:rsidRPr="00592C5D">
        <w:rPr>
          <w:rFonts w:ascii="Times New Roman" w:hAnsi="Times New Roman"/>
          <w:i/>
          <w:iCs/>
          <w:highlight w:val="cyan"/>
        </w:rPr>
        <w:t xml:space="preserve"> </w:t>
      </w:r>
      <w:r w:rsidRPr="00592C5D">
        <w:rPr>
          <w:rFonts w:ascii="Times New Roman" w:hAnsi="Times New Roman"/>
          <w:i/>
          <w:iCs/>
          <w:highlight w:val="cyan"/>
        </w:rPr>
        <w:t>en</w:t>
      </w:r>
      <w:r w:rsidR="006302C7" w:rsidRPr="00592C5D">
        <w:rPr>
          <w:rFonts w:ascii="Times New Roman" w:hAnsi="Times New Roman"/>
          <w:i/>
          <w:iCs/>
          <w:highlight w:val="cyan"/>
        </w:rPr>
        <w:t xml:space="preserve"> </w:t>
      </w:r>
      <w:r w:rsidRPr="00592C5D">
        <w:rPr>
          <w:rFonts w:ascii="Times New Roman" w:hAnsi="Times New Roman"/>
          <w:i/>
          <w:iCs/>
          <w:highlight w:val="cyan"/>
        </w:rPr>
        <w:t>el</w:t>
      </w:r>
      <w:r w:rsidR="006302C7" w:rsidRPr="00592C5D">
        <w:rPr>
          <w:rFonts w:ascii="Times New Roman" w:hAnsi="Times New Roman"/>
          <w:i/>
          <w:iCs/>
          <w:highlight w:val="cyan"/>
        </w:rPr>
        <w:t xml:space="preserve"> </w:t>
      </w:r>
      <w:r w:rsidRPr="00592C5D">
        <w:rPr>
          <w:rFonts w:ascii="Times New Roman" w:hAnsi="Times New Roman"/>
          <w:i/>
          <w:iCs/>
          <w:highlight w:val="cyan"/>
        </w:rPr>
        <w:t>consentimiento,</w:t>
      </w:r>
      <w:r w:rsidR="006302C7" w:rsidRPr="00592C5D">
        <w:rPr>
          <w:rFonts w:ascii="Times New Roman" w:hAnsi="Times New Roman"/>
          <w:i/>
          <w:iCs/>
          <w:highlight w:val="cyan"/>
        </w:rPr>
        <w:t xml:space="preserve"> </w:t>
      </w:r>
      <w:r w:rsidRPr="00592C5D">
        <w:rPr>
          <w:rFonts w:ascii="Times New Roman" w:hAnsi="Times New Roman"/>
          <w:i/>
          <w:iCs/>
          <w:highlight w:val="cyan"/>
        </w:rPr>
        <w:t>su</w:t>
      </w:r>
      <w:r w:rsidR="006302C7" w:rsidRPr="00592C5D">
        <w:rPr>
          <w:rFonts w:ascii="Times New Roman" w:hAnsi="Times New Roman"/>
          <w:i/>
          <w:iCs/>
          <w:highlight w:val="cyan"/>
        </w:rPr>
        <w:t xml:space="preserve"> </w:t>
      </w:r>
      <w:r w:rsidRPr="00592C5D">
        <w:rPr>
          <w:rFonts w:ascii="Times New Roman" w:hAnsi="Times New Roman"/>
          <w:i/>
          <w:iCs/>
          <w:highlight w:val="cyan"/>
        </w:rPr>
        <w:t>objeto</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causa</w:t>
      </w:r>
      <w:r w:rsidR="006302C7" w:rsidRPr="00592C5D">
        <w:rPr>
          <w:rFonts w:ascii="Times New Roman" w:hAnsi="Times New Roman"/>
          <w:i/>
          <w:iCs/>
          <w:highlight w:val="cyan"/>
        </w:rPr>
        <w:t xml:space="preserve"> </w:t>
      </w:r>
      <w:r w:rsidRPr="00592C5D">
        <w:rPr>
          <w:rFonts w:ascii="Times New Roman" w:hAnsi="Times New Roman"/>
          <w:i/>
          <w:iCs/>
          <w:highlight w:val="cyan"/>
        </w:rPr>
        <w:t>sean</w:t>
      </w:r>
      <w:r w:rsidR="006302C7" w:rsidRPr="00592C5D">
        <w:rPr>
          <w:rFonts w:ascii="Times New Roman" w:hAnsi="Times New Roman"/>
          <w:i/>
          <w:iCs/>
          <w:highlight w:val="cyan"/>
        </w:rPr>
        <w:t xml:space="preserve"> </w:t>
      </w:r>
      <w:r w:rsidRPr="00592C5D">
        <w:rPr>
          <w:rFonts w:ascii="Times New Roman" w:hAnsi="Times New Roman"/>
          <w:i/>
          <w:iCs/>
          <w:highlight w:val="cyan"/>
        </w:rPr>
        <w:t>lícitos,</w:t>
      </w:r>
      <w:r w:rsidR="006302C7" w:rsidRPr="00592C5D">
        <w:rPr>
          <w:rFonts w:ascii="Times New Roman" w:hAnsi="Times New Roman"/>
          <w:i/>
          <w:iCs/>
          <w:highlight w:val="cyan"/>
        </w:rPr>
        <w:t xml:space="preserve"> </w:t>
      </w:r>
      <w:r w:rsidRPr="00592C5D">
        <w:rPr>
          <w:rFonts w:ascii="Times New Roman" w:hAnsi="Times New Roman"/>
          <w:i/>
          <w:iCs/>
          <w:highlight w:val="cyan"/>
        </w:rPr>
        <w:t>no</w:t>
      </w:r>
      <w:r w:rsidR="006302C7" w:rsidRPr="00592C5D">
        <w:rPr>
          <w:rFonts w:ascii="Times New Roman" w:hAnsi="Times New Roman"/>
          <w:i/>
          <w:iCs/>
          <w:highlight w:val="cyan"/>
        </w:rPr>
        <w:t xml:space="preserve"> </w:t>
      </w:r>
      <w:r w:rsidRPr="00592C5D">
        <w:rPr>
          <w:rFonts w:ascii="Times New Roman" w:hAnsi="Times New Roman"/>
          <w:i/>
          <w:iCs/>
          <w:highlight w:val="cyan"/>
        </w:rPr>
        <w:t>desconozca</w:t>
      </w:r>
      <w:r w:rsidR="006302C7" w:rsidRPr="00592C5D">
        <w:rPr>
          <w:rFonts w:ascii="Times New Roman" w:hAnsi="Times New Roman"/>
          <w:i/>
          <w:iCs/>
          <w:highlight w:val="cyan"/>
        </w:rPr>
        <w:t xml:space="preserve"> </w:t>
      </w:r>
      <w:r w:rsidRPr="00592C5D">
        <w:rPr>
          <w:rFonts w:ascii="Times New Roman" w:hAnsi="Times New Roman"/>
          <w:i/>
          <w:iCs/>
          <w:highlight w:val="cyan"/>
        </w:rPr>
        <w:t>derechos</w:t>
      </w:r>
      <w:r w:rsidR="006302C7" w:rsidRPr="00592C5D">
        <w:rPr>
          <w:rFonts w:ascii="Times New Roman" w:hAnsi="Times New Roman"/>
          <w:i/>
          <w:iCs/>
          <w:highlight w:val="cyan"/>
        </w:rPr>
        <w:t xml:space="preserve"> </w:t>
      </w:r>
      <w:r w:rsidRPr="00592C5D">
        <w:rPr>
          <w:rFonts w:ascii="Times New Roman" w:hAnsi="Times New Roman"/>
          <w:i/>
          <w:iCs/>
          <w:highlight w:val="cyan"/>
        </w:rPr>
        <w:t>mínimos,</w:t>
      </w:r>
      <w:r w:rsidR="006302C7" w:rsidRPr="00592C5D">
        <w:rPr>
          <w:rFonts w:ascii="Times New Roman" w:hAnsi="Times New Roman"/>
          <w:i/>
          <w:iCs/>
          <w:highlight w:val="cyan"/>
        </w:rPr>
        <w:t xml:space="preserve"> </w:t>
      </w:r>
      <w:r w:rsidRPr="00592C5D">
        <w:rPr>
          <w:rFonts w:ascii="Times New Roman" w:hAnsi="Times New Roman"/>
          <w:i/>
          <w:iCs/>
          <w:highlight w:val="cyan"/>
        </w:rPr>
        <w:t>ciertos</w:t>
      </w:r>
      <w:r w:rsidR="006302C7" w:rsidRPr="00592C5D">
        <w:rPr>
          <w:rFonts w:ascii="Times New Roman" w:hAnsi="Times New Roman"/>
          <w:i/>
          <w:iCs/>
          <w:highlight w:val="cyan"/>
        </w:rPr>
        <w:t xml:space="preserve"> </w:t>
      </w:r>
      <w:r w:rsidRPr="00592C5D">
        <w:rPr>
          <w:rFonts w:ascii="Times New Roman" w:hAnsi="Times New Roman"/>
          <w:i/>
          <w:iCs/>
          <w:highlight w:val="cyan"/>
        </w:rPr>
        <w:t>e</w:t>
      </w:r>
      <w:r w:rsidR="006302C7" w:rsidRPr="00592C5D">
        <w:rPr>
          <w:rFonts w:ascii="Times New Roman" w:hAnsi="Times New Roman"/>
          <w:i/>
          <w:iCs/>
          <w:highlight w:val="cyan"/>
        </w:rPr>
        <w:t xml:space="preserve"> </w:t>
      </w:r>
      <w:r w:rsidRPr="00592C5D">
        <w:rPr>
          <w:rFonts w:ascii="Times New Roman" w:hAnsi="Times New Roman"/>
          <w:i/>
          <w:iCs/>
          <w:highlight w:val="cyan"/>
        </w:rPr>
        <w:t>indiscutibles</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no</w:t>
      </w:r>
      <w:r w:rsidR="006302C7" w:rsidRPr="00592C5D">
        <w:rPr>
          <w:rFonts w:ascii="Times New Roman" w:hAnsi="Times New Roman"/>
          <w:i/>
          <w:iCs/>
          <w:highlight w:val="cyan"/>
        </w:rPr>
        <w:t xml:space="preserve"> </w:t>
      </w:r>
      <w:r w:rsidRPr="00592C5D">
        <w:rPr>
          <w:rFonts w:ascii="Times New Roman" w:hAnsi="Times New Roman"/>
          <w:i/>
          <w:iCs/>
          <w:highlight w:val="cyan"/>
        </w:rPr>
        <w:t>produzca</w:t>
      </w:r>
      <w:r w:rsidR="006302C7" w:rsidRPr="00592C5D">
        <w:rPr>
          <w:rFonts w:ascii="Times New Roman" w:hAnsi="Times New Roman"/>
          <w:i/>
          <w:iCs/>
          <w:highlight w:val="cyan"/>
        </w:rPr>
        <w:t xml:space="preserve"> </w:t>
      </w:r>
      <w:r w:rsidRPr="00592C5D">
        <w:rPr>
          <w:rFonts w:ascii="Times New Roman" w:hAnsi="Times New Roman"/>
          <w:i/>
          <w:iCs/>
          <w:highlight w:val="cyan"/>
        </w:rPr>
        <w:t>lesión</w:t>
      </w:r>
      <w:r w:rsidR="006302C7" w:rsidRPr="00592C5D">
        <w:rPr>
          <w:rFonts w:ascii="Times New Roman" w:hAnsi="Times New Roman"/>
          <w:i/>
          <w:iCs/>
          <w:highlight w:val="cyan"/>
        </w:rPr>
        <w:t xml:space="preserve"> </w:t>
      </w:r>
      <w:r w:rsidRPr="00592C5D">
        <w:rPr>
          <w:rFonts w:ascii="Times New Roman" w:hAnsi="Times New Roman"/>
          <w:i/>
          <w:iCs/>
          <w:highlight w:val="cyan"/>
        </w:rPr>
        <w:t>a</w:t>
      </w:r>
      <w:r w:rsidR="006302C7" w:rsidRPr="00592C5D">
        <w:rPr>
          <w:rFonts w:ascii="Times New Roman" w:hAnsi="Times New Roman"/>
          <w:i/>
          <w:iCs/>
          <w:highlight w:val="cyan"/>
        </w:rPr>
        <w:t xml:space="preserve"> </w:t>
      </w:r>
      <w:r w:rsidRPr="00592C5D">
        <w:rPr>
          <w:rFonts w:ascii="Times New Roman" w:hAnsi="Times New Roman"/>
          <w:i/>
          <w:iCs/>
          <w:highlight w:val="cyan"/>
        </w:rPr>
        <w:t>la</w:t>
      </w:r>
      <w:r w:rsidR="006302C7" w:rsidRPr="00592C5D">
        <w:rPr>
          <w:rFonts w:ascii="Times New Roman" w:hAnsi="Times New Roman"/>
          <w:i/>
          <w:iCs/>
          <w:highlight w:val="cyan"/>
        </w:rPr>
        <w:t xml:space="preserve"> </w:t>
      </w:r>
      <w:r w:rsidRPr="00592C5D">
        <w:rPr>
          <w:rFonts w:ascii="Times New Roman" w:hAnsi="Times New Roman"/>
          <w:i/>
          <w:iCs/>
          <w:highlight w:val="cyan"/>
        </w:rPr>
        <w:t>Constitución</w:t>
      </w:r>
      <w:r w:rsidR="006302C7" w:rsidRPr="00592C5D">
        <w:rPr>
          <w:rFonts w:ascii="Times New Roman" w:hAnsi="Times New Roman"/>
          <w:i/>
          <w:iCs/>
          <w:highlight w:val="cyan"/>
        </w:rPr>
        <w:t xml:space="preserve"> </w:t>
      </w:r>
      <w:r w:rsidRPr="00592C5D">
        <w:rPr>
          <w:rFonts w:ascii="Times New Roman" w:hAnsi="Times New Roman"/>
          <w:i/>
          <w:iCs/>
          <w:highlight w:val="cyan"/>
        </w:rPr>
        <w:t>Nacional</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a</w:t>
      </w:r>
      <w:r w:rsidR="006302C7" w:rsidRPr="00592C5D">
        <w:rPr>
          <w:rFonts w:ascii="Times New Roman" w:hAnsi="Times New Roman"/>
          <w:i/>
          <w:iCs/>
          <w:highlight w:val="cyan"/>
        </w:rPr>
        <w:t xml:space="preserve"> </w:t>
      </w:r>
      <w:r w:rsidRPr="00592C5D">
        <w:rPr>
          <w:rFonts w:ascii="Times New Roman" w:hAnsi="Times New Roman"/>
          <w:i/>
          <w:iCs/>
          <w:highlight w:val="cyan"/>
        </w:rPr>
        <w:t>la</w:t>
      </w:r>
      <w:r w:rsidR="006302C7" w:rsidRPr="00592C5D">
        <w:rPr>
          <w:rFonts w:ascii="Times New Roman" w:hAnsi="Times New Roman"/>
          <w:i/>
          <w:iCs/>
          <w:highlight w:val="cyan"/>
        </w:rPr>
        <w:t xml:space="preserve"> </w:t>
      </w:r>
      <w:r w:rsidRPr="00592C5D">
        <w:rPr>
          <w:rFonts w:ascii="Times New Roman" w:hAnsi="Times New Roman"/>
          <w:i/>
          <w:iCs/>
          <w:highlight w:val="cyan"/>
        </w:rPr>
        <w:t>Ley.</w:t>
      </w:r>
    </w:p>
    <w:p w14:paraId="4E07BA5A" w14:textId="77777777" w:rsidR="006302C7" w:rsidRPr="00592C5D" w:rsidRDefault="006302C7" w:rsidP="006302C7">
      <w:pPr>
        <w:spacing w:after="0" w:line="240" w:lineRule="auto"/>
        <w:jc w:val="both"/>
        <w:rPr>
          <w:rFonts w:ascii="Times New Roman" w:eastAsia="Times New Roman" w:hAnsi="Times New Roman"/>
          <w:b/>
          <w:i/>
          <w:iCs/>
          <w:lang w:eastAsia="es-MX"/>
        </w:rPr>
      </w:pPr>
      <w:bookmarkStart w:id="38" w:name="31"/>
      <w:bookmarkEnd w:id="38"/>
    </w:p>
    <w:p w14:paraId="4E07BA5B" w14:textId="77777777" w:rsidR="00B122EE" w:rsidRPr="00592C5D" w:rsidRDefault="00B122EE" w:rsidP="006302C7">
      <w:pPr>
        <w:spacing w:after="0" w:line="240" w:lineRule="auto"/>
        <w:jc w:val="both"/>
        <w:rPr>
          <w:rFonts w:ascii="Times New Roman" w:eastAsia="Times New Roman" w:hAnsi="Times New Roman"/>
          <w:b/>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31.</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CAUSALES</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DE</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REVISIÓN.</w:t>
      </w:r>
    </w:p>
    <w:p w14:paraId="4E07BA5C"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5D"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Haberse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declarado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falsos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justicia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penal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documentos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fueron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decisivos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para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pronunciamiento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recurrida.</w:t>
      </w:r>
    </w:p>
    <w:p w14:paraId="4E07BA5E"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5F"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Haberse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cimentado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declaraciones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personas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fueron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condenadas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falsos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testimonios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razón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ellas.</w:t>
      </w:r>
    </w:p>
    <w:p w14:paraId="4E07BA60"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61" w14:textId="77777777" w:rsidR="00B122EE" w:rsidRPr="00592C5D" w:rsidRDefault="00C67384"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Cuando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después</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ejecutoriada</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sentencia</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demuestre</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decisión</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fue</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determinada</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un</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hecho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delictivo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juez,</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decidido</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justicia</w:t>
      </w:r>
      <w:r w:rsidR="006302C7" w:rsidRPr="00592C5D">
        <w:rPr>
          <w:rFonts w:ascii="Times New Roman" w:eastAsia="Times New Roman" w:hAnsi="Times New Roman"/>
          <w:i/>
          <w:iCs/>
          <w:lang w:eastAsia="es-MX"/>
        </w:rPr>
        <w:t xml:space="preserve"> </w:t>
      </w:r>
      <w:r w:rsidR="00B122EE" w:rsidRPr="00592C5D">
        <w:rPr>
          <w:rFonts w:ascii="Times New Roman" w:eastAsia="Times New Roman" w:hAnsi="Times New Roman"/>
          <w:i/>
          <w:iCs/>
          <w:lang w:eastAsia="es-MX"/>
        </w:rPr>
        <w:t>penal.</w:t>
      </w:r>
    </w:p>
    <w:p w14:paraId="4E07BA62"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63"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Haber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incurrido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apoderado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judicial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mandatario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delito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infidelidad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deberes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profesionales,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perjuicio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parte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representó</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siempre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haya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sido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determinante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este.</w:t>
      </w:r>
    </w:p>
    <w:p w14:paraId="4E07BA64" w14:textId="77777777" w:rsidR="006302C7" w:rsidRPr="00592C5D" w:rsidRDefault="006302C7" w:rsidP="006302C7">
      <w:pPr>
        <w:spacing w:after="0" w:line="240" w:lineRule="auto"/>
        <w:jc w:val="both"/>
        <w:rPr>
          <w:rFonts w:ascii="Times New Roman" w:eastAsia="Times New Roman" w:hAnsi="Times New Roman"/>
          <w:b/>
          <w:i/>
          <w:iCs/>
          <w:lang w:eastAsia="es-MX"/>
        </w:rPr>
      </w:pPr>
    </w:p>
    <w:p w14:paraId="4E07BA65"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PARÁGRAFO.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Este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también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respecto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conciliaciones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casos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previstos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numerales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este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este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caso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conocerán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Tribunales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Superiores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Distrito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Judicial.</w:t>
      </w:r>
    </w:p>
    <w:p w14:paraId="4E07BA66"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67" w14:textId="77777777" w:rsidR="006302C7" w:rsidRPr="00592C5D" w:rsidRDefault="006302C7" w:rsidP="006302C7">
      <w:pPr>
        <w:spacing w:after="0" w:line="240" w:lineRule="auto"/>
        <w:jc w:val="both"/>
        <w:rPr>
          <w:rFonts w:ascii="Times New Roman" w:eastAsia="Times New Roman" w:hAnsi="Times New Roman"/>
          <w:b/>
          <w:i/>
          <w:iCs/>
          <w:highlight w:val="yellow"/>
          <w:lang w:eastAsia="es-MX"/>
        </w:rPr>
      </w:pPr>
      <w:r w:rsidRPr="00592C5D">
        <w:rPr>
          <w:rFonts w:ascii="Times New Roman" w:eastAsia="Times New Roman" w:hAnsi="Times New Roman"/>
          <w:b/>
          <w:i/>
          <w:iCs/>
          <w:highlight w:val="yellow"/>
          <w:lang w:eastAsia="es-MX"/>
        </w:rPr>
        <w:t>CONCORDANCIAS:</w:t>
      </w:r>
    </w:p>
    <w:p w14:paraId="4E07BA68" w14:textId="77777777" w:rsidR="006302C7" w:rsidRPr="00592C5D" w:rsidRDefault="006302C7" w:rsidP="006302C7">
      <w:pPr>
        <w:numPr>
          <w:ilvl w:val="0"/>
          <w:numId w:val="3"/>
        </w:numPr>
        <w:spacing w:after="0" w:line="240" w:lineRule="auto"/>
        <w:jc w:val="both"/>
        <w:rPr>
          <w:rFonts w:ascii="Times New Roman" w:eastAsia="Times New Roman" w:hAnsi="Times New Roman"/>
          <w:i/>
          <w:iCs/>
          <w:highlight w:val="yellow"/>
          <w:lang w:eastAsia="es-MX"/>
        </w:rPr>
      </w:pPr>
      <w:hyperlink r:id="rId10" w:history="1">
        <w:r w:rsidRPr="00592C5D">
          <w:rPr>
            <w:rStyle w:val="Hipervnculo"/>
            <w:rFonts w:ascii="Times New Roman" w:eastAsia="Times New Roman" w:hAnsi="Times New Roman"/>
            <w:b/>
            <w:bCs/>
            <w:i/>
            <w:iCs/>
            <w:highlight w:val="yellow"/>
            <w:lang w:eastAsia="es-MX"/>
          </w:rPr>
          <w:t>Ley 797 de 29 de enero de 2003</w:t>
        </w:r>
      </w:hyperlink>
      <w:r w:rsidRPr="00592C5D">
        <w:rPr>
          <w:rFonts w:ascii="Times New Roman" w:eastAsia="Times New Roman" w:hAnsi="Times New Roman"/>
          <w:b/>
          <w:bCs/>
          <w:i/>
          <w:iCs/>
          <w:highlight w:val="yellow"/>
          <w:lang w:eastAsia="es-MX"/>
        </w:rPr>
        <w:t xml:space="preserve">: </w:t>
      </w:r>
      <w:r w:rsidRPr="00592C5D">
        <w:rPr>
          <w:rFonts w:ascii="Times New Roman" w:eastAsia="Times New Roman" w:hAnsi="Times New Roman"/>
          <w:i/>
          <w:iCs/>
          <w:highlight w:val="yellow"/>
          <w:lang w:eastAsia="es-MX"/>
        </w:rPr>
        <w:t>Art. 20.</w:t>
      </w:r>
    </w:p>
    <w:p w14:paraId="4E07BA69" w14:textId="77777777" w:rsidR="006302C7" w:rsidRPr="00592C5D" w:rsidRDefault="006302C7" w:rsidP="006302C7">
      <w:pPr>
        <w:spacing w:after="0" w:line="240" w:lineRule="auto"/>
        <w:jc w:val="both"/>
        <w:rPr>
          <w:rFonts w:ascii="Times New Roman" w:eastAsia="Times New Roman" w:hAnsi="Times New Roman"/>
          <w:i/>
          <w:iCs/>
          <w:lang w:eastAsia="es-MX"/>
        </w:rPr>
      </w:pPr>
      <w:bookmarkStart w:id="39" w:name="32"/>
      <w:bookmarkEnd w:id="39"/>
    </w:p>
    <w:p w14:paraId="4E07BA6A" w14:textId="77777777" w:rsidR="006302C7" w:rsidRPr="00592C5D" w:rsidRDefault="006302C7" w:rsidP="006302C7">
      <w:pPr>
        <w:spacing w:after="0" w:line="240" w:lineRule="auto"/>
        <w:jc w:val="both"/>
        <w:rPr>
          <w:rFonts w:ascii="Times New Roman" w:eastAsia="Times New Roman" w:hAnsi="Times New Roman"/>
          <w:b/>
          <w:i/>
          <w:iCs/>
          <w:highlight w:val="cyan"/>
          <w:lang w:eastAsia="es-MX"/>
        </w:rPr>
      </w:pPr>
      <w:r w:rsidRPr="00592C5D">
        <w:rPr>
          <w:rFonts w:ascii="Times New Roman" w:eastAsia="Times New Roman" w:hAnsi="Times New Roman"/>
          <w:b/>
          <w:i/>
          <w:iCs/>
          <w:highlight w:val="cyan"/>
          <w:lang w:eastAsia="es-MX"/>
        </w:rPr>
        <w:t>JURISPRUDENCIA:</w:t>
      </w:r>
    </w:p>
    <w:p w14:paraId="4E07BA6B" w14:textId="77777777" w:rsidR="006302C7" w:rsidRPr="00592C5D" w:rsidRDefault="006302C7" w:rsidP="006302C7">
      <w:pPr>
        <w:numPr>
          <w:ilvl w:val="0"/>
          <w:numId w:val="1"/>
        </w:numPr>
        <w:spacing w:after="0" w:line="240" w:lineRule="auto"/>
        <w:jc w:val="both"/>
        <w:rPr>
          <w:rFonts w:ascii="Times New Roman" w:hAnsi="Times New Roman"/>
          <w:b/>
          <w:i/>
          <w:iCs/>
          <w:highlight w:val="cyan"/>
        </w:rPr>
      </w:pPr>
      <w:hyperlink r:id="rId11" w:history="1">
        <w:r w:rsidRPr="00592C5D">
          <w:rPr>
            <w:rStyle w:val="Hipervnculo"/>
            <w:rFonts w:ascii="Times New Roman" w:hAnsi="Times New Roman"/>
            <w:b/>
            <w:i/>
            <w:iCs/>
            <w:highlight w:val="cyan"/>
          </w:rPr>
          <w:t>EXPEDIENTE 78252 DE 1 DE AGOSTO DE 2018</w:t>
        </w:r>
      </w:hyperlink>
      <w:r w:rsidRPr="00592C5D">
        <w:rPr>
          <w:rFonts w:ascii="Times New Roman" w:hAnsi="Times New Roman"/>
          <w:b/>
          <w:i/>
          <w:iCs/>
          <w:highlight w:val="cyan"/>
        </w:rPr>
        <w:t>. CORTE SUPREMA DE JUSTICIA. M. P. DRA.</w:t>
      </w:r>
      <w:r w:rsidRPr="00592C5D">
        <w:rPr>
          <w:rFonts w:ascii="Times New Roman" w:hAnsi="Times New Roman"/>
          <w:i/>
          <w:iCs/>
          <w:highlight w:val="cyan"/>
        </w:rPr>
        <w:t xml:space="preserve"> La acción orientada a que se determine el derecho a la pensión o se liquide en la proporción que corresponda es imprescriptible, por lo que puede reivindicarse en cualquier tiempo.</w:t>
      </w:r>
      <w:r w:rsidRPr="00592C5D">
        <w:rPr>
          <w:rFonts w:ascii="Times New Roman" w:hAnsi="Times New Roman"/>
          <w:b/>
          <w:i/>
          <w:iCs/>
          <w:highlight w:val="cyan"/>
        </w:rPr>
        <w:t xml:space="preserve"> </w:t>
      </w:r>
    </w:p>
    <w:p w14:paraId="4E07BA6C" w14:textId="77777777" w:rsidR="006302C7" w:rsidRPr="00592C5D" w:rsidRDefault="006302C7" w:rsidP="006302C7">
      <w:pPr>
        <w:spacing w:after="0" w:line="240" w:lineRule="auto"/>
        <w:ind w:left="720"/>
        <w:jc w:val="both"/>
        <w:rPr>
          <w:rFonts w:ascii="Times New Roman" w:eastAsia="Times New Roman" w:hAnsi="Times New Roman"/>
          <w:b/>
          <w:i/>
          <w:iCs/>
          <w:highlight w:val="cyan"/>
          <w:lang w:eastAsia="es-MX"/>
        </w:rPr>
      </w:pPr>
    </w:p>
    <w:p w14:paraId="4E07BA6D" w14:textId="77777777" w:rsidR="00142952" w:rsidRPr="00592C5D" w:rsidRDefault="00142952" w:rsidP="006302C7">
      <w:pPr>
        <w:numPr>
          <w:ilvl w:val="0"/>
          <w:numId w:val="1"/>
        </w:numPr>
        <w:spacing w:after="0" w:line="240" w:lineRule="auto"/>
        <w:jc w:val="both"/>
        <w:rPr>
          <w:rFonts w:ascii="Times New Roman" w:eastAsia="Times New Roman" w:hAnsi="Times New Roman"/>
          <w:b/>
          <w:i/>
          <w:iCs/>
          <w:highlight w:val="cyan"/>
          <w:lang w:eastAsia="es-MX"/>
        </w:rPr>
      </w:pPr>
      <w:hyperlink r:id="rId12" w:history="1">
        <w:r w:rsidRPr="00592C5D">
          <w:rPr>
            <w:rStyle w:val="Hipervnculo"/>
            <w:rFonts w:ascii="Times New Roman" w:eastAsia="Times New Roman" w:hAnsi="Times New Roman"/>
            <w:b/>
            <w:i/>
            <w:iCs/>
            <w:highlight w:val="cyan"/>
            <w:lang w:eastAsia="es-MX"/>
          </w:rPr>
          <w:t>EXPEDIENTE</w:t>
        </w:r>
        <w:r w:rsidR="006302C7" w:rsidRPr="00592C5D">
          <w:rPr>
            <w:rStyle w:val="Hipervnculo"/>
            <w:rFonts w:ascii="Times New Roman" w:eastAsia="Times New Roman" w:hAnsi="Times New Roman"/>
            <w:b/>
            <w:i/>
            <w:iCs/>
            <w:highlight w:val="cyan"/>
            <w:lang w:eastAsia="es-MX"/>
          </w:rPr>
          <w:t xml:space="preserve"> </w:t>
        </w:r>
        <w:r w:rsidRPr="00592C5D">
          <w:rPr>
            <w:rStyle w:val="Hipervnculo"/>
            <w:rFonts w:ascii="Times New Roman" w:hAnsi="Times New Roman"/>
            <w:b/>
            <w:i/>
            <w:iCs/>
            <w:highlight w:val="cyan"/>
          </w:rPr>
          <w:t>49526</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DE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30</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DE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NOVIEMBRE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DE</w:t>
        </w:r>
        <w:r w:rsidR="006302C7" w:rsidRPr="00592C5D">
          <w:rPr>
            <w:rStyle w:val="Hipervnculo"/>
            <w:rFonts w:ascii="Times New Roman" w:hAnsi="Times New Roman"/>
            <w:b/>
            <w:i/>
            <w:iCs/>
            <w:highlight w:val="cyan"/>
          </w:rPr>
          <w:t xml:space="preserve"> </w:t>
        </w:r>
        <w:r w:rsidRPr="00592C5D">
          <w:rPr>
            <w:rStyle w:val="Hipervnculo"/>
            <w:rFonts w:ascii="Times New Roman" w:hAnsi="Times New Roman"/>
            <w:b/>
            <w:i/>
            <w:iCs/>
            <w:highlight w:val="cyan"/>
          </w:rPr>
          <w:t>2016</w:t>
        </w:r>
      </w:hyperlink>
      <w:r w:rsidRPr="00592C5D">
        <w:rPr>
          <w:rFonts w:ascii="Times New Roman" w:hAnsi="Times New Roman"/>
          <w:b/>
          <w:i/>
          <w:iCs/>
          <w:highlight w:val="cyan"/>
        </w:rPr>
        <w:t>.</w:t>
      </w:r>
      <w:r w:rsidR="006302C7" w:rsidRPr="00592C5D">
        <w:rPr>
          <w:rFonts w:ascii="Times New Roman" w:hAnsi="Times New Roman"/>
          <w:b/>
          <w:i/>
          <w:iCs/>
          <w:highlight w:val="cyan"/>
        </w:rPr>
        <w:t xml:space="preserve"> </w:t>
      </w:r>
      <w:r w:rsidRPr="00592C5D">
        <w:rPr>
          <w:rFonts w:ascii="Times New Roman" w:hAnsi="Times New Roman"/>
          <w:b/>
          <w:i/>
          <w:iCs/>
          <w:highlight w:val="cyan"/>
        </w:rPr>
        <w:t>CORTE</w:t>
      </w:r>
      <w:r w:rsidR="006302C7" w:rsidRPr="00592C5D">
        <w:rPr>
          <w:rFonts w:ascii="Times New Roman" w:hAnsi="Times New Roman"/>
          <w:b/>
          <w:i/>
          <w:iCs/>
          <w:highlight w:val="cyan"/>
        </w:rPr>
        <w:t xml:space="preserve"> </w:t>
      </w:r>
      <w:r w:rsidRPr="00592C5D">
        <w:rPr>
          <w:rFonts w:ascii="Times New Roman" w:hAnsi="Times New Roman"/>
          <w:b/>
          <w:i/>
          <w:iCs/>
          <w:highlight w:val="cyan"/>
        </w:rPr>
        <w:t>SUPREMA</w:t>
      </w:r>
      <w:r w:rsidR="006302C7" w:rsidRPr="00592C5D">
        <w:rPr>
          <w:rFonts w:ascii="Times New Roman" w:hAnsi="Times New Roman"/>
          <w:b/>
          <w:i/>
          <w:iCs/>
          <w:highlight w:val="cyan"/>
        </w:rPr>
        <w:t xml:space="preserve"> </w:t>
      </w:r>
      <w:r w:rsidRPr="00592C5D">
        <w:rPr>
          <w:rFonts w:ascii="Times New Roman" w:hAnsi="Times New Roman"/>
          <w:b/>
          <w:i/>
          <w:iCs/>
          <w:highlight w:val="cyan"/>
        </w:rPr>
        <w:t>DE</w:t>
      </w:r>
      <w:r w:rsidR="006302C7" w:rsidRPr="00592C5D">
        <w:rPr>
          <w:rFonts w:ascii="Times New Roman" w:hAnsi="Times New Roman"/>
          <w:b/>
          <w:i/>
          <w:iCs/>
          <w:highlight w:val="cyan"/>
        </w:rPr>
        <w:t xml:space="preserve"> </w:t>
      </w:r>
      <w:r w:rsidRPr="00592C5D">
        <w:rPr>
          <w:rFonts w:ascii="Times New Roman" w:hAnsi="Times New Roman"/>
          <w:b/>
          <w:i/>
          <w:iCs/>
          <w:highlight w:val="cyan"/>
        </w:rPr>
        <w:t>JUSTICIA.</w:t>
      </w:r>
      <w:r w:rsidR="006302C7" w:rsidRPr="00592C5D">
        <w:rPr>
          <w:rFonts w:ascii="Times New Roman" w:hAnsi="Times New Roman"/>
          <w:b/>
          <w:i/>
          <w:iCs/>
          <w:highlight w:val="cyan"/>
        </w:rPr>
        <w:t xml:space="preserve"> </w:t>
      </w:r>
      <w:r w:rsidRPr="00592C5D">
        <w:rPr>
          <w:rFonts w:ascii="Times New Roman" w:hAnsi="Times New Roman"/>
          <w:b/>
          <w:i/>
          <w:iCs/>
          <w:highlight w:val="cyan"/>
        </w:rPr>
        <w:t>M.</w:t>
      </w:r>
      <w:r w:rsidR="006302C7" w:rsidRPr="00592C5D">
        <w:rPr>
          <w:rFonts w:ascii="Times New Roman" w:hAnsi="Times New Roman"/>
          <w:b/>
          <w:i/>
          <w:iCs/>
          <w:highlight w:val="cyan"/>
        </w:rPr>
        <w:t xml:space="preserve"> </w:t>
      </w:r>
      <w:r w:rsidRPr="00592C5D">
        <w:rPr>
          <w:rFonts w:ascii="Times New Roman" w:hAnsi="Times New Roman"/>
          <w:b/>
          <w:i/>
          <w:iCs/>
          <w:highlight w:val="cyan"/>
        </w:rPr>
        <w:t>P.</w:t>
      </w:r>
      <w:r w:rsidR="006302C7" w:rsidRPr="00592C5D">
        <w:rPr>
          <w:rFonts w:ascii="Times New Roman" w:hAnsi="Times New Roman"/>
          <w:b/>
          <w:i/>
          <w:iCs/>
          <w:highlight w:val="cyan"/>
        </w:rPr>
        <w:t xml:space="preserve"> </w:t>
      </w:r>
      <w:r w:rsidRPr="00592C5D">
        <w:rPr>
          <w:rFonts w:ascii="Times New Roman" w:hAnsi="Times New Roman"/>
          <w:b/>
          <w:i/>
          <w:iCs/>
          <w:highlight w:val="cyan"/>
        </w:rPr>
        <w:t>DR.</w:t>
      </w:r>
      <w:r w:rsidR="006302C7" w:rsidRPr="00592C5D">
        <w:rPr>
          <w:rFonts w:ascii="Times New Roman" w:hAnsi="Times New Roman"/>
          <w:b/>
          <w:i/>
          <w:iCs/>
          <w:highlight w:val="cyan"/>
        </w:rPr>
        <w:t xml:space="preserve"> </w:t>
      </w:r>
      <w:r w:rsidRPr="00592C5D">
        <w:rPr>
          <w:rFonts w:ascii="Times New Roman" w:hAnsi="Times New Roman"/>
          <w:b/>
          <w:i/>
          <w:iCs/>
          <w:highlight w:val="cyan"/>
        </w:rPr>
        <w:t>FERNANDO</w:t>
      </w:r>
      <w:r w:rsidR="006302C7" w:rsidRPr="00592C5D">
        <w:rPr>
          <w:rFonts w:ascii="Times New Roman" w:hAnsi="Times New Roman"/>
          <w:b/>
          <w:i/>
          <w:iCs/>
          <w:highlight w:val="cyan"/>
        </w:rPr>
        <w:t xml:space="preserve"> </w:t>
      </w:r>
      <w:r w:rsidRPr="00592C5D">
        <w:rPr>
          <w:rFonts w:ascii="Times New Roman" w:hAnsi="Times New Roman"/>
          <w:b/>
          <w:i/>
          <w:iCs/>
          <w:highlight w:val="cyan"/>
        </w:rPr>
        <w:t>CASTILLO</w:t>
      </w:r>
      <w:r w:rsidR="006302C7" w:rsidRPr="00592C5D">
        <w:rPr>
          <w:rFonts w:ascii="Times New Roman" w:hAnsi="Times New Roman"/>
          <w:b/>
          <w:i/>
          <w:iCs/>
          <w:highlight w:val="cyan"/>
        </w:rPr>
        <w:t xml:space="preserve"> </w:t>
      </w:r>
      <w:r w:rsidRPr="00592C5D">
        <w:rPr>
          <w:rFonts w:ascii="Times New Roman" w:hAnsi="Times New Roman"/>
          <w:b/>
          <w:i/>
          <w:iCs/>
          <w:highlight w:val="cyan"/>
        </w:rPr>
        <w:t>CADENA.</w:t>
      </w:r>
      <w:r w:rsidR="006302C7" w:rsidRPr="00592C5D">
        <w:rPr>
          <w:rFonts w:ascii="Times New Roman" w:hAnsi="Times New Roman"/>
          <w:b/>
          <w:i/>
          <w:iCs/>
          <w:highlight w:val="cyan"/>
        </w:rPr>
        <w:t xml:space="preserve"> </w:t>
      </w:r>
      <w:r w:rsidRPr="00592C5D">
        <w:rPr>
          <w:rFonts w:ascii="Times New Roman" w:hAnsi="Times New Roman"/>
          <w:i/>
          <w:iCs/>
          <w:highlight w:val="cyan"/>
        </w:rPr>
        <w:t>La</w:t>
      </w:r>
      <w:r w:rsidR="006302C7" w:rsidRPr="00592C5D">
        <w:rPr>
          <w:rFonts w:ascii="Times New Roman" w:hAnsi="Times New Roman"/>
          <w:i/>
          <w:iCs/>
          <w:highlight w:val="cyan"/>
        </w:rPr>
        <w:t xml:space="preserve"> </w:t>
      </w:r>
      <w:r w:rsidRPr="00592C5D">
        <w:rPr>
          <w:rFonts w:ascii="Times New Roman" w:hAnsi="Times New Roman"/>
          <w:i/>
          <w:iCs/>
          <w:highlight w:val="cyan"/>
        </w:rPr>
        <w:t>conciliación</w:t>
      </w:r>
      <w:r w:rsidR="006302C7" w:rsidRPr="00592C5D">
        <w:rPr>
          <w:rFonts w:ascii="Times New Roman" w:hAnsi="Times New Roman"/>
          <w:i/>
          <w:iCs/>
          <w:highlight w:val="cyan"/>
        </w:rPr>
        <w:t xml:space="preserve"> </w:t>
      </w:r>
      <w:r w:rsidRPr="00592C5D">
        <w:rPr>
          <w:rFonts w:ascii="Times New Roman" w:hAnsi="Times New Roman"/>
          <w:i/>
          <w:iCs/>
          <w:highlight w:val="cyan"/>
        </w:rPr>
        <w:t>hace</w:t>
      </w:r>
      <w:r w:rsidR="006302C7" w:rsidRPr="00592C5D">
        <w:rPr>
          <w:rFonts w:ascii="Times New Roman" w:hAnsi="Times New Roman"/>
          <w:i/>
          <w:iCs/>
          <w:highlight w:val="cyan"/>
        </w:rPr>
        <w:t xml:space="preserve"> </w:t>
      </w:r>
      <w:r w:rsidRPr="00592C5D">
        <w:rPr>
          <w:rFonts w:ascii="Times New Roman" w:hAnsi="Times New Roman"/>
          <w:i/>
          <w:iCs/>
          <w:highlight w:val="cyan"/>
        </w:rPr>
        <w:t>tránsito</w:t>
      </w:r>
      <w:r w:rsidR="006302C7" w:rsidRPr="00592C5D">
        <w:rPr>
          <w:rFonts w:ascii="Times New Roman" w:hAnsi="Times New Roman"/>
          <w:i/>
          <w:iCs/>
          <w:highlight w:val="cyan"/>
        </w:rPr>
        <w:t xml:space="preserve"> </w:t>
      </w:r>
      <w:r w:rsidRPr="00592C5D">
        <w:rPr>
          <w:rFonts w:ascii="Times New Roman" w:hAnsi="Times New Roman"/>
          <w:i/>
          <w:iCs/>
          <w:highlight w:val="cyan"/>
        </w:rPr>
        <w:t>a</w:t>
      </w:r>
      <w:r w:rsidR="006302C7" w:rsidRPr="00592C5D">
        <w:rPr>
          <w:rFonts w:ascii="Times New Roman" w:hAnsi="Times New Roman"/>
          <w:i/>
          <w:iCs/>
          <w:highlight w:val="cyan"/>
        </w:rPr>
        <w:t xml:space="preserve"> </w:t>
      </w:r>
      <w:r w:rsidRPr="00592C5D">
        <w:rPr>
          <w:rFonts w:ascii="Times New Roman" w:hAnsi="Times New Roman"/>
          <w:i/>
          <w:iCs/>
          <w:highlight w:val="cyan"/>
        </w:rPr>
        <w:t>cosa</w:t>
      </w:r>
      <w:r w:rsidR="006302C7" w:rsidRPr="00592C5D">
        <w:rPr>
          <w:rFonts w:ascii="Times New Roman" w:hAnsi="Times New Roman"/>
          <w:i/>
          <w:iCs/>
          <w:highlight w:val="cyan"/>
        </w:rPr>
        <w:t xml:space="preserve"> </w:t>
      </w:r>
      <w:r w:rsidRPr="00592C5D">
        <w:rPr>
          <w:rFonts w:ascii="Times New Roman" w:hAnsi="Times New Roman"/>
          <w:i/>
          <w:iCs/>
          <w:highlight w:val="cyan"/>
        </w:rPr>
        <w:t>juzgada</w:t>
      </w:r>
      <w:r w:rsidR="006302C7" w:rsidRPr="00592C5D">
        <w:rPr>
          <w:rFonts w:ascii="Times New Roman" w:hAnsi="Times New Roman"/>
          <w:i/>
          <w:iCs/>
          <w:highlight w:val="cyan"/>
        </w:rPr>
        <w:t xml:space="preserve"> </w:t>
      </w:r>
      <w:r w:rsidRPr="00592C5D">
        <w:rPr>
          <w:rFonts w:ascii="Times New Roman" w:hAnsi="Times New Roman"/>
          <w:i/>
          <w:iCs/>
          <w:highlight w:val="cyan"/>
        </w:rPr>
        <w:t>siempre</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cuando</w:t>
      </w:r>
      <w:r w:rsidR="006302C7" w:rsidRPr="00592C5D">
        <w:rPr>
          <w:rFonts w:ascii="Times New Roman" w:hAnsi="Times New Roman"/>
          <w:i/>
          <w:iCs/>
          <w:highlight w:val="cyan"/>
        </w:rPr>
        <w:t xml:space="preserve"> </w:t>
      </w:r>
      <w:r w:rsidRPr="00592C5D">
        <w:rPr>
          <w:rFonts w:ascii="Times New Roman" w:hAnsi="Times New Roman"/>
          <w:i/>
          <w:iCs/>
          <w:highlight w:val="cyan"/>
        </w:rPr>
        <w:t>no</w:t>
      </w:r>
      <w:r w:rsidR="006302C7" w:rsidRPr="00592C5D">
        <w:rPr>
          <w:rFonts w:ascii="Times New Roman" w:hAnsi="Times New Roman"/>
          <w:i/>
          <w:iCs/>
          <w:highlight w:val="cyan"/>
        </w:rPr>
        <w:t xml:space="preserve"> </w:t>
      </w:r>
      <w:r w:rsidRPr="00592C5D">
        <w:rPr>
          <w:rFonts w:ascii="Times New Roman" w:hAnsi="Times New Roman"/>
          <w:i/>
          <w:iCs/>
          <w:highlight w:val="cyan"/>
        </w:rPr>
        <w:t>esté</w:t>
      </w:r>
      <w:r w:rsidR="006302C7" w:rsidRPr="00592C5D">
        <w:rPr>
          <w:rFonts w:ascii="Times New Roman" w:hAnsi="Times New Roman"/>
          <w:i/>
          <w:iCs/>
          <w:highlight w:val="cyan"/>
        </w:rPr>
        <w:t xml:space="preserve"> </w:t>
      </w:r>
      <w:r w:rsidRPr="00592C5D">
        <w:rPr>
          <w:rFonts w:ascii="Times New Roman" w:hAnsi="Times New Roman"/>
          <w:i/>
          <w:iCs/>
          <w:highlight w:val="cyan"/>
        </w:rPr>
        <w:t>afectada</w:t>
      </w:r>
      <w:r w:rsidR="006302C7" w:rsidRPr="00592C5D">
        <w:rPr>
          <w:rFonts w:ascii="Times New Roman" w:hAnsi="Times New Roman"/>
          <w:i/>
          <w:iCs/>
          <w:highlight w:val="cyan"/>
        </w:rPr>
        <w:t xml:space="preserve"> </w:t>
      </w:r>
      <w:r w:rsidRPr="00592C5D">
        <w:rPr>
          <w:rFonts w:ascii="Times New Roman" w:hAnsi="Times New Roman"/>
          <w:i/>
          <w:iCs/>
          <w:highlight w:val="cyan"/>
        </w:rPr>
        <w:t>por</w:t>
      </w:r>
      <w:r w:rsidR="006302C7" w:rsidRPr="00592C5D">
        <w:rPr>
          <w:rFonts w:ascii="Times New Roman" w:hAnsi="Times New Roman"/>
          <w:i/>
          <w:iCs/>
          <w:highlight w:val="cyan"/>
        </w:rPr>
        <w:t xml:space="preserve"> </w:t>
      </w:r>
      <w:r w:rsidRPr="00592C5D">
        <w:rPr>
          <w:rFonts w:ascii="Times New Roman" w:hAnsi="Times New Roman"/>
          <w:i/>
          <w:iCs/>
          <w:highlight w:val="cyan"/>
        </w:rPr>
        <w:t>algún</w:t>
      </w:r>
      <w:r w:rsidR="006302C7" w:rsidRPr="00592C5D">
        <w:rPr>
          <w:rFonts w:ascii="Times New Roman" w:hAnsi="Times New Roman"/>
          <w:i/>
          <w:iCs/>
          <w:highlight w:val="cyan"/>
        </w:rPr>
        <w:t xml:space="preserve"> </w:t>
      </w:r>
      <w:r w:rsidRPr="00592C5D">
        <w:rPr>
          <w:rFonts w:ascii="Times New Roman" w:hAnsi="Times New Roman"/>
          <w:i/>
          <w:iCs/>
          <w:highlight w:val="cyan"/>
        </w:rPr>
        <w:t>vicio</w:t>
      </w:r>
      <w:r w:rsidR="006302C7" w:rsidRPr="00592C5D">
        <w:rPr>
          <w:rFonts w:ascii="Times New Roman" w:hAnsi="Times New Roman"/>
          <w:i/>
          <w:iCs/>
          <w:highlight w:val="cyan"/>
        </w:rPr>
        <w:t xml:space="preserve"> </w:t>
      </w:r>
      <w:r w:rsidRPr="00592C5D">
        <w:rPr>
          <w:rFonts w:ascii="Times New Roman" w:hAnsi="Times New Roman"/>
          <w:i/>
          <w:iCs/>
          <w:highlight w:val="cyan"/>
        </w:rPr>
        <w:t>en</w:t>
      </w:r>
      <w:r w:rsidR="006302C7" w:rsidRPr="00592C5D">
        <w:rPr>
          <w:rFonts w:ascii="Times New Roman" w:hAnsi="Times New Roman"/>
          <w:i/>
          <w:iCs/>
          <w:highlight w:val="cyan"/>
        </w:rPr>
        <w:t xml:space="preserve"> </w:t>
      </w:r>
      <w:r w:rsidRPr="00592C5D">
        <w:rPr>
          <w:rFonts w:ascii="Times New Roman" w:hAnsi="Times New Roman"/>
          <w:i/>
          <w:iCs/>
          <w:highlight w:val="cyan"/>
        </w:rPr>
        <w:t>el</w:t>
      </w:r>
      <w:r w:rsidR="006302C7" w:rsidRPr="00592C5D">
        <w:rPr>
          <w:rFonts w:ascii="Times New Roman" w:hAnsi="Times New Roman"/>
          <w:i/>
          <w:iCs/>
          <w:highlight w:val="cyan"/>
        </w:rPr>
        <w:t xml:space="preserve"> </w:t>
      </w:r>
      <w:r w:rsidRPr="00592C5D">
        <w:rPr>
          <w:rFonts w:ascii="Times New Roman" w:hAnsi="Times New Roman"/>
          <w:i/>
          <w:iCs/>
          <w:highlight w:val="cyan"/>
        </w:rPr>
        <w:t>consentimiento,</w:t>
      </w:r>
      <w:r w:rsidR="006302C7" w:rsidRPr="00592C5D">
        <w:rPr>
          <w:rFonts w:ascii="Times New Roman" w:hAnsi="Times New Roman"/>
          <w:i/>
          <w:iCs/>
          <w:highlight w:val="cyan"/>
        </w:rPr>
        <w:t xml:space="preserve"> </w:t>
      </w:r>
      <w:r w:rsidRPr="00592C5D">
        <w:rPr>
          <w:rFonts w:ascii="Times New Roman" w:hAnsi="Times New Roman"/>
          <w:i/>
          <w:iCs/>
          <w:highlight w:val="cyan"/>
        </w:rPr>
        <w:t>su</w:t>
      </w:r>
      <w:r w:rsidR="006302C7" w:rsidRPr="00592C5D">
        <w:rPr>
          <w:rFonts w:ascii="Times New Roman" w:hAnsi="Times New Roman"/>
          <w:i/>
          <w:iCs/>
          <w:highlight w:val="cyan"/>
        </w:rPr>
        <w:t xml:space="preserve"> </w:t>
      </w:r>
      <w:r w:rsidRPr="00592C5D">
        <w:rPr>
          <w:rFonts w:ascii="Times New Roman" w:hAnsi="Times New Roman"/>
          <w:i/>
          <w:iCs/>
          <w:highlight w:val="cyan"/>
        </w:rPr>
        <w:t>objeto</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causa</w:t>
      </w:r>
      <w:r w:rsidR="006302C7" w:rsidRPr="00592C5D">
        <w:rPr>
          <w:rFonts w:ascii="Times New Roman" w:hAnsi="Times New Roman"/>
          <w:i/>
          <w:iCs/>
          <w:highlight w:val="cyan"/>
        </w:rPr>
        <w:t xml:space="preserve"> </w:t>
      </w:r>
      <w:r w:rsidRPr="00592C5D">
        <w:rPr>
          <w:rFonts w:ascii="Times New Roman" w:hAnsi="Times New Roman"/>
          <w:i/>
          <w:iCs/>
          <w:highlight w:val="cyan"/>
        </w:rPr>
        <w:t>sean</w:t>
      </w:r>
      <w:r w:rsidR="006302C7" w:rsidRPr="00592C5D">
        <w:rPr>
          <w:rFonts w:ascii="Times New Roman" w:hAnsi="Times New Roman"/>
          <w:i/>
          <w:iCs/>
          <w:highlight w:val="cyan"/>
        </w:rPr>
        <w:t xml:space="preserve"> </w:t>
      </w:r>
      <w:r w:rsidRPr="00592C5D">
        <w:rPr>
          <w:rFonts w:ascii="Times New Roman" w:hAnsi="Times New Roman"/>
          <w:i/>
          <w:iCs/>
          <w:highlight w:val="cyan"/>
        </w:rPr>
        <w:t>lícitos,</w:t>
      </w:r>
      <w:r w:rsidR="006302C7" w:rsidRPr="00592C5D">
        <w:rPr>
          <w:rFonts w:ascii="Times New Roman" w:hAnsi="Times New Roman"/>
          <w:i/>
          <w:iCs/>
          <w:highlight w:val="cyan"/>
        </w:rPr>
        <w:t xml:space="preserve"> </w:t>
      </w:r>
      <w:r w:rsidRPr="00592C5D">
        <w:rPr>
          <w:rFonts w:ascii="Times New Roman" w:hAnsi="Times New Roman"/>
          <w:i/>
          <w:iCs/>
          <w:highlight w:val="cyan"/>
        </w:rPr>
        <w:t>no</w:t>
      </w:r>
      <w:r w:rsidR="006302C7" w:rsidRPr="00592C5D">
        <w:rPr>
          <w:rFonts w:ascii="Times New Roman" w:hAnsi="Times New Roman"/>
          <w:i/>
          <w:iCs/>
          <w:highlight w:val="cyan"/>
        </w:rPr>
        <w:t xml:space="preserve"> </w:t>
      </w:r>
      <w:r w:rsidRPr="00592C5D">
        <w:rPr>
          <w:rFonts w:ascii="Times New Roman" w:hAnsi="Times New Roman"/>
          <w:i/>
          <w:iCs/>
          <w:highlight w:val="cyan"/>
        </w:rPr>
        <w:t>desconozca</w:t>
      </w:r>
      <w:r w:rsidR="006302C7" w:rsidRPr="00592C5D">
        <w:rPr>
          <w:rFonts w:ascii="Times New Roman" w:hAnsi="Times New Roman"/>
          <w:i/>
          <w:iCs/>
          <w:highlight w:val="cyan"/>
        </w:rPr>
        <w:t xml:space="preserve"> </w:t>
      </w:r>
      <w:r w:rsidRPr="00592C5D">
        <w:rPr>
          <w:rFonts w:ascii="Times New Roman" w:hAnsi="Times New Roman"/>
          <w:i/>
          <w:iCs/>
          <w:highlight w:val="cyan"/>
        </w:rPr>
        <w:t>derechos</w:t>
      </w:r>
      <w:r w:rsidR="006302C7" w:rsidRPr="00592C5D">
        <w:rPr>
          <w:rFonts w:ascii="Times New Roman" w:hAnsi="Times New Roman"/>
          <w:i/>
          <w:iCs/>
          <w:highlight w:val="cyan"/>
        </w:rPr>
        <w:t xml:space="preserve"> </w:t>
      </w:r>
      <w:r w:rsidRPr="00592C5D">
        <w:rPr>
          <w:rFonts w:ascii="Times New Roman" w:hAnsi="Times New Roman"/>
          <w:i/>
          <w:iCs/>
          <w:highlight w:val="cyan"/>
        </w:rPr>
        <w:t>mínimos,</w:t>
      </w:r>
      <w:r w:rsidR="006302C7" w:rsidRPr="00592C5D">
        <w:rPr>
          <w:rFonts w:ascii="Times New Roman" w:hAnsi="Times New Roman"/>
          <w:i/>
          <w:iCs/>
          <w:highlight w:val="cyan"/>
        </w:rPr>
        <w:t xml:space="preserve"> </w:t>
      </w:r>
      <w:r w:rsidRPr="00592C5D">
        <w:rPr>
          <w:rFonts w:ascii="Times New Roman" w:hAnsi="Times New Roman"/>
          <w:i/>
          <w:iCs/>
          <w:highlight w:val="cyan"/>
        </w:rPr>
        <w:t>ciertos</w:t>
      </w:r>
      <w:r w:rsidR="006302C7" w:rsidRPr="00592C5D">
        <w:rPr>
          <w:rFonts w:ascii="Times New Roman" w:hAnsi="Times New Roman"/>
          <w:i/>
          <w:iCs/>
          <w:highlight w:val="cyan"/>
        </w:rPr>
        <w:t xml:space="preserve"> </w:t>
      </w:r>
      <w:r w:rsidRPr="00592C5D">
        <w:rPr>
          <w:rFonts w:ascii="Times New Roman" w:hAnsi="Times New Roman"/>
          <w:i/>
          <w:iCs/>
          <w:highlight w:val="cyan"/>
        </w:rPr>
        <w:t>e</w:t>
      </w:r>
      <w:r w:rsidR="006302C7" w:rsidRPr="00592C5D">
        <w:rPr>
          <w:rFonts w:ascii="Times New Roman" w:hAnsi="Times New Roman"/>
          <w:i/>
          <w:iCs/>
          <w:highlight w:val="cyan"/>
        </w:rPr>
        <w:t xml:space="preserve"> </w:t>
      </w:r>
      <w:r w:rsidRPr="00592C5D">
        <w:rPr>
          <w:rFonts w:ascii="Times New Roman" w:hAnsi="Times New Roman"/>
          <w:i/>
          <w:iCs/>
          <w:highlight w:val="cyan"/>
        </w:rPr>
        <w:t>indiscutibles</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no</w:t>
      </w:r>
      <w:r w:rsidR="006302C7" w:rsidRPr="00592C5D">
        <w:rPr>
          <w:rFonts w:ascii="Times New Roman" w:hAnsi="Times New Roman"/>
          <w:i/>
          <w:iCs/>
          <w:highlight w:val="cyan"/>
        </w:rPr>
        <w:t xml:space="preserve"> </w:t>
      </w:r>
      <w:r w:rsidRPr="00592C5D">
        <w:rPr>
          <w:rFonts w:ascii="Times New Roman" w:hAnsi="Times New Roman"/>
          <w:i/>
          <w:iCs/>
          <w:highlight w:val="cyan"/>
        </w:rPr>
        <w:t>produzca</w:t>
      </w:r>
      <w:r w:rsidR="006302C7" w:rsidRPr="00592C5D">
        <w:rPr>
          <w:rFonts w:ascii="Times New Roman" w:hAnsi="Times New Roman"/>
          <w:i/>
          <w:iCs/>
          <w:highlight w:val="cyan"/>
        </w:rPr>
        <w:t xml:space="preserve"> </w:t>
      </w:r>
      <w:r w:rsidRPr="00592C5D">
        <w:rPr>
          <w:rFonts w:ascii="Times New Roman" w:hAnsi="Times New Roman"/>
          <w:i/>
          <w:iCs/>
          <w:highlight w:val="cyan"/>
        </w:rPr>
        <w:t>lesión</w:t>
      </w:r>
      <w:r w:rsidR="006302C7" w:rsidRPr="00592C5D">
        <w:rPr>
          <w:rFonts w:ascii="Times New Roman" w:hAnsi="Times New Roman"/>
          <w:i/>
          <w:iCs/>
          <w:highlight w:val="cyan"/>
        </w:rPr>
        <w:t xml:space="preserve"> </w:t>
      </w:r>
      <w:r w:rsidRPr="00592C5D">
        <w:rPr>
          <w:rFonts w:ascii="Times New Roman" w:hAnsi="Times New Roman"/>
          <w:i/>
          <w:iCs/>
          <w:highlight w:val="cyan"/>
        </w:rPr>
        <w:t>a</w:t>
      </w:r>
      <w:r w:rsidR="006302C7" w:rsidRPr="00592C5D">
        <w:rPr>
          <w:rFonts w:ascii="Times New Roman" w:hAnsi="Times New Roman"/>
          <w:i/>
          <w:iCs/>
          <w:highlight w:val="cyan"/>
        </w:rPr>
        <w:t xml:space="preserve"> </w:t>
      </w:r>
      <w:r w:rsidRPr="00592C5D">
        <w:rPr>
          <w:rFonts w:ascii="Times New Roman" w:hAnsi="Times New Roman"/>
          <w:i/>
          <w:iCs/>
          <w:highlight w:val="cyan"/>
        </w:rPr>
        <w:t>la</w:t>
      </w:r>
      <w:r w:rsidR="006302C7" w:rsidRPr="00592C5D">
        <w:rPr>
          <w:rFonts w:ascii="Times New Roman" w:hAnsi="Times New Roman"/>
          <w:i/>
          <w:iCs/>
          <w:highlight w:val="cyan"/>
        </w:rPr>
        <w:t xml:space="preserve"> </w:t>
      </w:r>
      <w:r w:rsidRPr="00592C5D">
        <w:rPr>
          <w:rFonts w:ascii="Times New Roman" w:hAnsi="Times New Roman"/>
          <w:i/>
          <w:iCs/>
          <w:highlight w:val="cyan"/>
        </w:rPr>
        <w:t>Constitución</w:t>
      </w:r>
      <w:r w:rsidR="006302C7" w:rsidRPr="00592C5D">
        <w:rPr>
          <w:rFonts w:ascii="Times New Roman" w:hAnsi="Times New Roman"/>
          <w:i/>
          <w:iCs/>
          <w:highlight w:val="cyan"/>
        </w:rPr>
        <w:t xml:space="preserve"> </w:t>
      </w:r>
      <w:r w:rsidRPr="00592C5D">
        <w:rPr>
          <w:rFonts w:ascii="Times New Roman" w:hAnsi="Times New Roman"/>
          <w:i/>
          <w:iCs/>
          <w:highlight w:val="cyan"/>
        </w:rPr>
        <w:t>Nacional</w:t>
      </w:r>
      <w:r w:rsidR="006302C7" w:rsidRPr="00592C5D">
        <w:rPr>
          <w:rFonts w:ascii="Times New Roman" w:hAnsi="Times New Roman"/>
          <w:i/>
          <w:iCs/>
          <w:highlight w:val="cyan"/>
        </w:rPr>
        <w:t xml:space="preserve"> </w:t>
      </w:r>
      <w:r w:rsidRPr="00592C5D">
        <w:rPr>
          <w:rFonts w:ascii="Times New Roman" w:hAnsi="Times New Roman"/>
          <w:i/>
          <w:iCs/>
          <w:highlight w:val="cyan"/>
        </w:rPr>
        <w:t>y</w:t>
      </w:r>
      <w:r w:rsidR="006302C7" w:rsidRPr="00592C5D">
        <w:rPr>
          <w:rFonts w:ascii="Times New Roman" w:hAnsi="Times New Roman"/>
          <w:i/>
          <w:iCs/>
          <w:highlight w:val="cyan"/>
        </w:rPr>
        <w:t xml:space="preserve"> </w:t>
      </w:r>
      <w:r w:rsidRPr="00592C5D">
        <w:rPr>
          <w:rFonts w:ascii="Times New Roman" w:hAnsi="Times New Roman"/>
          <w:i/>
          <w:iCs/>
          <w:highlight w:val="cyan"/>
        </w:rPr>
        <w:t>a</w:t>
      </w:r>
      <w:r w:rsidR="006302C7" w:rsidRPr="00592C5D">
        <w:rPr>
          <w:rFonts w:ascii="Times New Roman" w:hAnsi="Times New Roman"/>
          <w:i/>
          <w:iCs/>
          <w:highlight w:val="cyan"/>
        </w:rPr>
        <w:t xml:space="preserve"> </w:t>
      </w:r>
      <w:r w:rsidRPr="00592C5D">
        <w:rPr>
          <w:rFonts w:ascii="Times New Roman" w:hAnsi="Times New Roman"/>
          <w:i/>
          <w:iCs/>
          <w:highlight w:val="cyan"/>
        </w:rPr>
        <w:t>la</w:t>
      </w:r>
      <w:r w:rsidR="006302C7" w:rsidRPr="00592C5D">
        <w:rPr>
          <w:rFonts w:ascii="Times New Roman" w:hAnsi="Times New Roman"/>
          <w:i/>
          <w:iCs/>
          <w:highlight w:val="cyan"/>
        </w:rPr>
        <w:t xml:space="preserve"> </w:t>
      </w:r>
      <w:r w:rsidRPr="00592C5D">
        <w:rPr>
          <w:rFonts w:ascii="Times New Roman" w:hAnsi="Times New Roman"/>
          <w:i/>
          <w:iCs/>
          <w:highlight w:val="cyan"/>
        </w:rPr>
        <w:t>Ley.</w:t>
      </w:r>
    </w:p>
    <w:p w14:paraId="4E07BA6E" w14:textId="77777777" w:rsidR="006302C7" w:rsidRPr="00592C5D" w:rsidRDefault="006302C7" w:rsidP="006302C7">
      <w:pPr>
        <w:spacing w:after="0" w:line="240" w:lineRule="auto"/>
        <w:jc w:val="both"/>
        <w:rPr>
          <w:rFonts w:ascii="Times New Roman" w:eastAsia="Times New Roman" w:hAnsi="Times New Roman"/>
          <w:b/>
          <w:i/>
          <w:iCs/>
          <w:lang w:eastAsia="es-MX"/>
        </w:rPr>
      </w:pPr>
    </w:p>
    <w:p w14:paraId="4E07BA6F"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32.</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TÉRMINO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PARA</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INTERPONER</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EL</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podrá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interponerse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dentro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seis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meses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siguientes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ejecutoria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penal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sin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pueda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excederse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cinco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años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contados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partir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conciliación,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según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caso.</w:t>
      </w:r>
    </w:p>
    <w:p w14:paraId="4E07BA70" w14:textId="77777777" w:rsidR="006302C7" w:rsidRPr="00592C5D" w:rsidRDefault="006302C7" w:rsidP="006302C7">
      <w:pPr>
        <w:spacing w:after="0" w:line="240" w:lineRule="auto"/>
        <w:jc w:val="both"/>
        <w:rPr>
          <w:rFonts w:ascii="Times New Roman" w:eastAsia="Times New Roman" w:hAnsi="Times New Roman"/>
          <w:i/>
          <w:iCs/>
          <w:lang w:eastAsia="es-MX"/>
        </w:rPr>
      </w:pPr>
      <w:bookmarkStart w:id="40" w:name="33"/>
    </w:p>
    <w:p w14:paraId="4E07BA71" w14:textId="77777777" w:rsidR="006302C7" w:rsidRPr="00592C5D" w:rsidRDefault="006302C7" w:rsidP="006302C7">
      <w:pPr>
        <w:spacing w:after="0" w:line="240" w:lineRule="auto"/>
        <w:jc w:val="both"/>
        <w:rPr>
          <w:rFonts w:ascii="Times New Roman" w:eastAsia="Times New Roman" w:hAnsi="Times New Roman"/>
          <w:b/>
          <w:i/>
          <w:iCs/>
          <w:highlight w:val="cyan"/>
          <w:lang w:eastAsia="es-MX"/>
        </w:rPr>
      </w:pPr>
      <w:r w:rsidRPr="00592C5D">
        <w:rPr>
          <w:rFonts w:ascii="Times New Roman" w:eastAsia="Times New Roman" w:hAnsi="Times New Roman"/>
          <w:b/>
          <w:i/>
          <w:iCs/>
          <w:highlight w:val="cyan"/>
          <w:lang w:eastAsia="es-MX"/>
        </w:rPr>
        <w:t>JURISPRUDENCIA:</w:t>
      </w:r>
    </w:p>
    <w:p w14:paraId="4E07BA72" w14:textId="77777777" w:rsidR="006302C7" w:rsidRPr="00592C5D" w:rsidRDefault="006302C7" w:rsidP="006302C7">
      <w:pPr>
        <w:numPr>
          <w:ilvl w:val="0"/>
          <w:numId w:val="1"/>
        </w:numPr>
        <w:spacing w:after="0" w:line="240" w:lineRule="auto"/>
        <w:jc w:val="both"/>
        <w:rPr>
          <w:rFonts w:ascii="Times New Roman" w:hAnsi="Times New Roman"/>
          <w:b/>
          <w:i/>
          <w:iCs/>
          <w:highlight w:val="cyan"/>
        </w:rPr>
      </w:pPr>
      <w:hyperlink r:id="rId13" w:history="1">
        <w:r w:rsidRPr="00592C5D">
          <w:rPr>
            <w:rStyle w:val="Hipervnculo"/>
            <w:rFonts w:ascii="Times New Roman" w:hAnsi="Times New Roman"/>
            <w:b/>
            <w:i/>
            <w:iCs/>
            <w:highlight w:val="cyan"/>
          </w:rPr>
          <w:t>EXPEDIENTE 78252 DE 1 DE AGOSTO DE 2018</w:t>
        </w:r>
      </w:hyperlink>
      <w:r w:rsidRPr="00592C5D">
        <w:rPr>
          <w:rFonts w:ascii="Times New Roman" w:hAnsi="Times New Roman"/>
          <w:b/>
          <w:i/>
          <w:iCs/>
          <w:highlight w:val="cyan"/>
        </w:rPr>
        <w:t>. CORTE SUPREMA DE JUSTICIA. M. P. DRA.</w:t>
      </w:r>
      <w:r w:rsidRPr="00592C5D">
        <w:rPr>
          <w:rFonts w:ascii="Times New Roman" w:hAnsi="Times New Roman"/>
          <w:i/>
          <w:iCs/>
          <w:highlight w:val="cyan"/>
        </w:rPr>
        <w:t xml:space="preserve"> La acción orientada a que se determine el derecho a la pensión o se liquide en la proporción que corresponda es imprescriptible, por lo que puede reivindicarse en cualquier tiempo.</w:t>
      </w:r>
      <w:r w:rsidRPr="00592C5D">
        <w:rPr>
          <w:rFonts w:ascii="Times New Roman" w:hAnsi="Times New Roman"/>
          <w:b/>
          <w:i/>
          <w:iCs/>
          <w:highlight w:val="cyan"/>
        </w:rPr>
        <w:t xml:space="preserve"> </w:t>
      </w:r>
    </w:p>
    <w:p w14:paraId="4E07BA73" w14:textId="77777777" w:rsidR="006302C7" w:rsidRPr="00592C5D" w:rsidRDefault="006302C7" w:rsidP="006302C7">
      <w:pPr>
        <w:spacing w:after="0" w:line="240" w:lineRule="auto"/>
        <w:jc w:val="both"/>
        <w:rPr>
          <w:rFonts w:ascii="Times New Roman" w:eastAsia="Times New Roman" w:hAnsi="Times New Roman"/>
          <w:b/>
          <w:i/>
          <w:iCs/>
          <w:lang w:eastAsia="es-MX"/>
        </w:rPr>
      </w:pPr>
    </w:p>
    <w:p w14:paraId="4E07BA74"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33.</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FORMULACIÓN</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DEL</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RECURSO.</w:t>
      </w:r>
      <w:bookmarkEnd w:id="40"/>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interpondrá,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autoridad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competente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para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conocer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revisión,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mediante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demanda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deberá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contener:</w:t>
      </w:r>
    </w:p>
    <w:p w14:paraId="4E07BA75"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76"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Nombre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domicilio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recurrente.</w:t>
      </w:r>
    </w:p>
    <w:p w14:paraId="4E07BA77"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78"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Nombre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domicilio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personas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fueron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parte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dictó</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w:t>
      </w:r>
    </w:p>
    <w:p w14:paraId="4E07BA79"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7A"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designación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dictó</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indicación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fecha,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día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quedó</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ejecutoriada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despacho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judicial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halla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expediente.</w:t>
      </w:r>
    </w:p>
    <w:p w14:paraId="4E07BA7B"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7C"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pruebas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documentales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pretendan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hacer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valer,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incluida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copia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w:t>
      </w:r>
    </w:p>
    <w:p w14:paraId="4E07BA7D"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7E"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demanda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deberá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acompañarse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tantas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copias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anexos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cuantas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sean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personas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quien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deba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correrse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traslado.</w:t>
      </w:r>
    </w:p>
    <w:p w14:paraId="4E07BA7F" w14:textId="77777777" w:rsidR="006302C7" w:rsidRPr="00592C5D" w:rsidRDefault="006302C7" w:rsidP="006302C7">
      <w:pPr>
        <w:spacing w:after="0" w:line="240" w:lineRule="auto"/>
        <w:jc w:val="both"/>
        <w:rPr>
          <w:rFonts w:ascii="Times New Roman" w:eastAsia="Times New Roman" w:hAnsi="Times New Roman"/>
          <w:i/>
          <w:iCs/>
          <w:lang w:eastAsia="es-MX"/>
        </w:rPr>
      </w:pPr>
      <w:bookmarkStart w:id="41" w:name="34"/>
    </w:p>
    <w:p w14:paraId="4E07BA80" w14:textId="77777777" w:rsidR="006302C7" w:rsidRPr="00592C5D" w:rsidRDefault="006302C7" w:rsidP="006302C7">
      <w:pPr>
        <w:spacing w:after="0" w:line="240" w:lineRule="auto"/>
        <w:jc w:val="both"/>
        <w:rPr>
          <w:rFonts w:ascii="Times New Roman" w:eastAsia="Times New Roman" w:hAnsi="Times New Roman"/>
          <w:b/>
          <w:i/>
          <w:iCs/>
          <w:highlight w:val="cyan"/>
          <w:lang w:eastAsia="es-MX"/>
        </w:rPr>
      </w:pPr>
      <w:r w:rsidRPr="00592C5D">
        <w:rPr>
          <w:rFonts w:ascii="Times New Roman" w:eastAsia="Times New Roman" w:hAnsi="Times New Roman"/>
          <w:b/>
          <w:i/>
          <w:iCs/>
          <w:highlight w:val="cyan"/>
          <w:lang w:eastAsia="es-MX"/>
        </w:rPr>
        <w:t>JURISPRUDENCIA:</w:t>
      </w:r>
    </w:p>
    <w:p w14:paraId="4E07BA81" w14:textId="77777777" w:rsidR="006302C7" w:rsidRPr="00592C5D" w:rsidRDefault="006302C7" w:rsidP="006302C7">
      <w:pPr>
        <w:numPr>
          <w:ilvl w:val="0"/>
          <w:numId w:val="1"/>
        </w:numPr>
        <w:spacing w:after="0" w:line="240" w:lineRule="auto"/>
        <w:jc w:val="both"/>
        <w:rPr>
          <w:rFonts w:ascii="Times New Roman" w:hAnsi="Times New Roman"/>
          <w:b/>
          <w:i/>
          <w:iCs/>
          <w:highlight w:val="cyan"/>
        </w:rPr>
      </w:pPr>
      <w:hyperlink r:id="rId14" w:history="1">
        <w:r w:rsidRPr="00592C5D">
          <w:rPr>
            <w:rStyle w:val="Hipervnculo"/>
            <w:rFonts w:ascii="Times New Roman" w:hAnsi="Times New Roman"/>
            <w:b/>
            <w:i/>
            <w:iCs/>
            <w:highlight w:val="cyan"/>
          </w:rPr>
          <w:t>EXPEDIENTE 78252 DE 1 DE AGOSTO DE 2018</w:t>
        </w:r>
      </w:hyperlink>
      <w:r w:rsidRPr="00592C5D">
        <w:rPr>
          <w:rFonts w:ascii="Times New Roman" w:hAnsi="Times New Roman"/>
          <w:b/>
          <w:i/>
          <w:iCs/>
          <w:highlight w:val="cyan"/>
        </w:rPr>
        <w:t>. CORTE SUPREMA DE JUSTICIA. M. P. DRA.</w:t>
      </w:r>
      <w:r w:rsidRPr="00592C5D">
        <w:rPr>
          <w:rFonts w:ascii="Times New Roman" w:hAnsi="Times New Roman"/>
          <w:i/>
          <w:iCs/>
          <w:highlight w:val="cyan"/>
        </w:rPr>
        <w:t xml:space="preserve"> La acción orientada a que se determine el derecho a la pensión o se liquide en la proporción que corresponda es imprescriptible, por lo que puede reivindicarse en cualquier tiempo.</w:t>
      </w:r>
      <w:r w:rsidRPr="00592C5D">
        <w:rPr>
          <w:rFonts w:ascii="Times New Roman" w:hAnsi="Times New Roman"/>
          <w:b/>
          <w:i/>
          <w:iCs/>
          <w:highlight w:val="cyan"/>
        </w:rPr>
        <w:t xml:space="preserve"> </w:t>
      </w:r>
    </w:p>
    <w:p w14:paraId="4E07BA82" w14:textId="77777777" w:rsidR="006302C7" w:rsidRPr="00592C5D" w:rsidRDefault="006302C7" w:rsidP="006302C7">
      <w:pPr>
        <w:spacing w:after="0" w:line="240" w:lineRule="auto"/>
        <w:jc w:val="both"/>
        <w:rPr>
          <w:rFonts w:ascii="Times New Roman" w:eastAsia="Times New Roman" w:hAnsi="Times New Roman"/>
          <w:b/>
          <w:i/>
          <w:iCs/>
          <w:lang w:eastAsia="es-MX"/>
        </w:rPr>
      </w:pPr>
    </w:p>
    <w:p w14:paraId="4E07BA83"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34.</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TRÁMITE.</w:t>
      </w:r>
      <w:bookmarkEnd w:id="41"/>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Tribunal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reciba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demanda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examinará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si</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reúne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requisitos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exigidos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precedentes,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si</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encuentra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cumplidos,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resolverá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sobre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admisión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demanda.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caso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rechazada,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impondrá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apoderado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recurrente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multa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cinco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diez</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salarios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mínimos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mensuales.</w:t>
      </w:r>
    </w:p>
    <w:p w14:paraId="4E07BA84"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85"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declarará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inadmisible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demanda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cuando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reúna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requisitos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formales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exigidos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anterior.</w:t>
      </w:r>
    </w:p>
    <w:p w14:paraId="4E07BA86"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87"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Admitida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demanda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correrá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traslado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demandado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un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término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diez</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días.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contestación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deberá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acompañar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pruebas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documenta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pretendan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hacer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valer.</w:t>
      </w:r>
    </w:p>
    <w:p w14:paraId="4E07BA88" w14:textId="77777777" w:rsidR="006302C7" w:rsidRPr="00592C5D" w:rsidRDefault="006302C7" w:rsidP="006302C7">
      <w:pPr>
        <w:spacing w:after="0" w:line="240" w:lineRule="auto"/>
        <w:jc w:val="both"/>
        <w:rPr>
          <w:rFonts w:ascii="Times New Roman" w:eastAsia="Times New Roman" w:hAnsi="Times New Roman"/>
          <w:i/>
          <w:iCs/>
          <w:lang w:eastAsia="es-MX"/>
        </w:rPr>
      </w:pPr>
    </w:p>
    <w:p w14:paraId="4E07BA89"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Corporación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fallará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plano,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un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término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veinte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días.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Si</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encontrare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fundada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causal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invocada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invalidará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sentencia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dictará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derecho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corresponda.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Contra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esta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decisión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alguno.</w:t>
      </w:r>
    </w:p>
    <w:p w14:paraId="4E07BA8A" w14:textId="77777777" w:rsidR="006302C7" w:rsidRPr="00592C5D" w:rsidRDefault="006302C7" w:rsidP="006302C7">
      <w:pPr>
        <w:spacing w:after="0" w:line="240" w:lineRule="auto"/>
        <w:jc w:val="both"/>
        <w:rPr>
          <w:rFonts w:ascii="Times New Roman" w:eastAsia="Times New Roman" w:hAnsi="Times New Roman"/>
          <w:i/>
          <w:iCs/>
          <w:lang w:eastAsia="es-MX"/>
        </w:rPr>
      </w:pPr>
      <w:bookmarkStart w:id="42" w:name="35"/>
      <w:bookmarkEnd w:id="42"/>
    </w:p>
    <w:p w14:paraId="4E07BA8B" w14:textId="77777777" w:rsidR="006302C7" w:rsidRPr="00592C5D" w:rsidRDefault="006302C7" w:rsidP="006302C7">
      <w:pPr>
        <w:spacing w:after="0" w:line="240" w:lineRule="auto"/>
        <w:jc w:val="both"/>
        <w:rPr>
          <w:rFonts w:ascii="Times New Roman" w:eastAsia="Times New Roman" w:hAnsi="Times New Roman"/>
          <w:b/>
          <w:i/>
          <w:iCs/>
          <w:highlight w:val="cyan"/>
          <w:lang w:eastAsia="es-MX"/>
        </w:rPr>
      </w:pPr>
      <w:r w:rsidRPr="00592C5D">
        <w:rPr>
          <w:rFonts w:ascii="Times New Roman" w:eastAsia="Times New Roman" w:hAnsi="Times New Roman"/>
          <w:b/>
          <w:i/>
          <w:iCs/>
          <w:highlight w:val="cyan"/>
          <w:lang w:eastAsia="es-MX"/>
        </w:rPr>
        <w:t>JURISPRUDENCIA:</w:t>
      </w:r>
    </w:p>
    <w:p w14:paraId="4E07BA8C" w14:textId="77777777" w:rsidR="006302C7" w:rsidRPr="00592C5D" w:rsidRDefault="006302C7" w:rsidP="006302C7">
      <w:pPr>
        <w:numPr>
          <w:ilvl w:val="0"/>
          <w:numId w:val="1"/>
        </w:numPr>
        <w:spacing w:after="0" w:line="240" w:lineRule="auto"/>
        <w:jc w:val="both"/>
        <w:rPr>
          <w:rFonts w:ascii="Times New Roman" w:hAnsi="Times New Roman"/>
          <w:b/>
          <w:i/>
          <w:iCs/>
          <w:highlight w:val="cyan"/>
        </w:rPr>
      </w:pPr>
      <w:hyperlink r:id="rId15" w:history="1">
        <w:r w:rsidRPr="00592C5D">
          <w:rPr>
            <w:rStyle w:val="Hipervnculo"/>
            <w:rFonts w:ascii="Times New Roman" w:hAnsi="Times New Roman"/>
            <w:b/>
            <w:i/>
            <w:iCs/>
            <w:highlight w:val="cyan"/>
          </w:rPr>
          <w:t>EXPEDIENTE 78252 DE 1 DE AGOSTO DE 2018</w:t>
        </w:r>
      </w:hyperlink>
      <w:r w:rsidRPr="00592C5D">
        <w:rPr>
          <w:rFonts w:ascii="Times New Roman" w:hAnsi="Times New Roman"/>
          <w:b/>
          <w:i/>
          <w:iCs/>
          <w:highlight w:val="cyan"/>
        </w:rPr>
        <w:t>. CORTE SUPREMA DE JUSTICIA. M. P. DRA.</w:t>
      </w:r>
      <w:r w:rsidRPr="00592C5D">
        <w:rPr>
          <w:rFonts w:ascii="Times New Roman" w:hAnsi="Times New Roman"/>
          <w:i/>
          <w:iCs/>
          <w:highlight w:val="cyan"/>
        </w:rPr>
        <w:t xml:space="preserve"> La acción orientada a que se determine el derecho a la pensión o se liquide en la proporción que corresponda es imprescriptible, por lo que puede reivindicarse en cualquier tiempo.</w:t>
      </w:r>
      <w:r w:rsidRPr="00592C5D">
        <w:rPr>
          <w:rFonts w:ascii="Times New Roman" w:hAnsi="Times New Roman"/>
          <w:b/>
          <w:i/>
          <w:iCs/>
          <w:highlight w:val="cyan"/>
        </w:rPr>
        <w:t xml:space="preserve"> </w:t>
      </w:r>
    </w:p>
    <w:p w14:paraId="4E07BA8D" w14:textId="77777777" w:rsidR="006302C7" w:rsidRPr="00592C5D" w:rsidRDefault="006302C7" w:rsidP="006302C7">
      <w:pPr>
        <w:spacing w:after="0" w:line="240" w:lineRule="auto"/>
        <w:jc w:val="both"/>
        <w:rPr>
          <w:rFonts w:ascii="Times New Roman" w:eastAsia="Times New Roman" w:hAnsi="Times New Roman"/>
          <w:b/>
          <w:i/>
          <w:iCs/>
          <w:lang w:eastAsia="es-MX"/>
        </w:rPr>
      </w:pPr>
    </w:p>
    <w:p w14:paraId="4E07BA8E" w14:textId="77777777" w:rsidR="00B122EE" w:rsidRPr="00592C5D" w:rsidRDefault="00B122EE" w:rsidP="006302C7">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66A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C67384"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8F" w14:textId="77777777" w:rsidR="00565265" w:rsidRPr="00592C5D" w:rsidRDefault="00565265" w:rsidP="006302C7">
      <w:pPr>
        <w:spacing w:after="0" w:line="240" w:lineRule="auto"/>
        <w:jc w:val="both"/>
        <w:rPr>
          <w:rFonts w:ascii="Times New Roman" w:eastAsia="Times New Roman" w:hAnsi="Times New Roman"/>
          <w:i/>
          <w:iCs/>
          <w:lang w:eastAsia="es-MX"/>
        </w:rPr>
      </w:pPr>
    </w:p>
    <w:p w14:paraId="4E07BA90" w14:textId="77777777" w:rsidR="006302C7" w:rsidRPr="00592C5D" w:rsidRDefault="00565265" w:rsidP="006302C7">
      <w:pPr>
        <w:spacing w:after="0" w:line="240" w:lineRule="auto"/>
        <w:jc w:val="both"/>
        <w:rPr>
          <w:rFonts w:ascii="Times New Roman" w:hAnsi="Times New Roman"/>
          <w:bCs/>
          <w:i/>
          <w:iCs/>
        </w:rPr>
      </w:pPr>
      <w:r w:rsidRPr="00592C5D">
        <w:rPr>
          <w:rFonts w:ascii="Times New Roman" w:hAnsi="Times New Roman"/>
          <w:b/>
          <w:bCs/>
          <w:i/>
          <w:iCs/>
        </w:rPr>
        <w:t>ARTÍCULO 66A. PRINCIPIO DE CONSONANCIA.</w:t>
      </w:r>
      <w:r w:rsidR="003E6418" w:rsidRPr="00592C5D">
        <w:rPr>
          <w:rFonts w:ascii="Times New Roman" w:hAnsi="Times New Roman"/>
          <w:bCs/>
          <w:i/>
          <w:iCs/>
        </w:rPr>
        <w:t xml:space="preserve"> </w:t>
      </w:r>
      <w:r w:rsidRPr="00592C5D">
        <w:rPr>
          <w:rFonts w:ascii="Times New Roman" w:hAnsi="Times New Roman"/>
          <w:bCs/>
          <w:i/>
          <w:iCs/>
        </w:rPr>
        <w:t>La sentencia de segunda instancia, así como la decisión de autos apelados, deberá estar en consonancia con las materias objeto del recurso de apelación.</w:t>
      </w:r>
    </w:p>
    <w:p w14:paraId="4E07BA91" w14:textId="77777777" w:rsidR="00565265" w:rsidRPr="00592C5D" w:rsidRDefault="00565265" w:rsidP="006302C7">
      <w:pPr>
        <w:spacing w:after="0" w:line="240" w:lineRule="auto"/>
        <w:jc w:val="both"/>
        <w:rPr>
          <w:rFonts w:ascii="Times New Roman" w:hAnsi="Times New Roman"/>
          <w:i/>
          <w:iCs/>
          <w:highlight w:val="green"/>
        </w:rPr>
      </w:pPr>
    </w:p>
    <w:p w14:paraId="4E07BA92" w14:textId="77777777" w:rsidR="00401461" w:rsidRPr="00592C5D" w:rsidRDefault="00401461" w:rsidP="006302C7">
      <w:pPr>
        <w:spacing w:after="0" w:line="240" w:lineRule="auto"/>
        <w:jc w:val="both"/>
        <w:rPr>
          <w:rFonts w:ascii="Times New Roman" w:hAnsi="Times New Roman"/>
          <w:b/>
          <w:i/>
          <w:iCs/>
        </w:rPr>
      </w:pPr>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93" w14:textId="77777777" w:rsidR="006302C7" w:rsidRPr="00592C5D" w:rsidRDefault="006302C7" w:rsidP="00096EE2">
      <w:pPr>
        <w:spacing w:after="0" w:line="240" w:lineRule="auto"/>
        <w:jc w:val="center"/>
        <w:rPr>
          <w:rFonts w:ascii="Times New Roman" w:eastAsia="Times New Roman" w:hAnsi="Times New Roman"/>
          <w:b/>
          <w:i/>
          <w:iCs/>
          <w:lang w:eastAsia="es-MX"/>
        </w:rPr>
      </w:pPr>
    </w:p>
    <w:p w14:paraId="4E07BA94" w14:textId="77777777" w:rsidR="00B122EE" w:rsidRPr="00592C5D" w:rsidRDefault="00C67384" w:rsidP="00096EE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XIV</w:t>
      </w:r>
    </w:p>
    <w:p w14:paraId="4E07BA95" w14:textId="77777777" w:rsidR="00B122EE" w:rsidRPr="00592C5D" w:rsidRDefault="00C67384" w:rsidP="00096EE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PROCEDIMIENTO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ORDINARIO</w:t>
      </w:r>
    </w:p>
    <w:p w14:paraId="4E07BA96" w14:textId="77777777" w:rsidR="00096EE2" w:rsidRPr="00592C5D" w:rsidRDefault="00096EE2" w:rsidP="00096EE2">
      <w:pPr>
        <w:spacing w:after="0" w:line="240" w:lineRule="auto"/>
        <w:jc w:val="center"/>
        <w:rPr>
          <w:rFonts w:ascii="Times New Roman" w:eastAsia="Times New Roman" w:hAnsi="Times New Roman"/>
          <w:b/>
          <w:i/>
          <w:iCs/>
          <w:lang w:eastAsia="es-MX"/>
        </w:rPr>
      </w:pPr>
    </w:p>
    <w:p w14:paraId="4E07BA97" w14:textId="77777777" w:rsidR="00B122EE" w:rsidRPr="00592C5D" w:rsidRDefault="00B122EE" w:rsidP="00096EE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I.</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UNICA</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INSTANCIA</w:t>
      </w:r>
    </w:p>
    <w:p w14:paraId="4E07BA98" w14:textId="77777777" w:rsidR="00565265" w:rsidRPr="00592C5D" w:rsidRDefault="00565265" w:rsidP="00096EE2">
      <w:pPr>
        <w:spacing w:after="0" w:line="240" w:lineRule="auto"/>
        <w:jc w:val="center"/>
        <w:rPr>
          <w:rFonts w:ascii="Times New Roman" w:eastAsia="Times New Roman" w:hAnsi="Times New Roman"/>
          <w:b/>
          <w:i/>
          <w:iCs/>
          <w:lang w:eastAsia="es-MX"/>
        </w:rPr>
      </w:pPr>
    </w:p>
    <w:p w14:paraId="4E07BA99"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43" w:name="36"/>
      <w:bookmarkEnd w:id="43"/>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72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9A"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9B"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lastRenderedPageBreak/>
        <w:t>ARTÍCULO 72. AUDIENCIA Y FALLO.</w:t>
      </w:r>
      <w:r w:rsidRPr="00592C5D">
        <w:rPr>
          <w:rFonts w:ascii="Times New Roman" w:eastAsia="Times New Roman" w:hAnsi="Times New Roman"/>
          <w:bCs/>
          <w:i/>
          <w:iCs/>
          <w:lang w:val="es-ES" w:eastAsia="es-ES"/>
        </w:rPr>
        <w:t xml:space="preserve"> En el día y hora señalados, el juez oirá a las partes y dará aplicación a lo previsto en el artículo 77 en lo pertinente. Si fracasare la conciliación, el juez examinará los testigos que presenten las partes y se enterará de las demás pruebas y de las razones que aduzcan. Clausurado el debate, el juez fallará en el acto, motivando su decisión, contra la cual no procede recurso alguno.</w:t>
      </w:r>
    </w:p>
    <w:p w14:paraId="4E07BA9C"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9D" w14:textId="77777777" w:rsidR="00565265" w:rsidRPr="00592C5D" w:rsidRDefault="00565265" w:rsidP="00565265">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Si el demandado presentare demanda de reconvención, el juez, si fuere competente, lo oirá y decidirá simultáneamente con la demanda principal.</w:t>
      </w:r>
    </w:p>
    <w:p w14:paraId="4E07BA9E"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9F" w14:textId="77777777" w:rsidR="00401461" w:rsidRPr="00592C5D" w:rsidRDefault="00401461" w:rsidP="00844BC2">
      <w:pPr>
        <w:spacing w:after="0" w:line="240" w:lineRule="auto"/>
        <w:jc w:val="both"/>
        <w:rPr>
          <w:rFonts w:ascii="Times New Roman" w:hAnsi="Times New Roman"/>
          <w:i/>
          <w:iCs/>
          <w:highlight w:val="green"/>
        </w:rPr>
      </w:pPr>
      <w:bookmarkStart w:id="44" w:name="37"/>
      <w:bookmarkEnd w:id="44"/>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A0" w14:textId="77777777" w:rsidR="00565265" w:rsidRPr="00592C5D" w:rsidRDefault="00565265" w:rsidP="00844BC2">
      <w:pPr>
        <w:spacing w:after="0" w:line="240" w:lineRule="auto"/>
        <w:jc w:val="both"/>
        <w:rPr>
          <w:rFonts w:ascii="Times New Roman" w:hAnsi="Times New Roman"/>
          <w:b/>
          <w:i/>
          <w:iCs/>
        </w:rPr>
      </w:pPr>
    </w:p>
    <w:p w14:paraId="4E07BAA1"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73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A2"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A3"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73. GRABACIÓN DE LO ACTUADO Y ACTA.</w:t>
      </w:r>
      <w:r w:rsidRPr="00592C5D">
        <w:rPr>
          <w:rFonts w:ascii="Times New Roman" w:eastAsia="Times New Roman" w:hAnsi="Times New Roman"/>
          <w:bCs/>
          <w:i/>
          <w:iCs/>
          <w:lang w:val="es-ES" w:eastAsia="es-ES"/>
        </w:rPr>
        <w:t xml:space="preserve"> En la audiencia podrá utilizarse el sistema de grabación electrónica o magnetofónica siempre que se disponga de los elementos técnicos adecuados y así lo ordene el juez. Cuando así ocurra, en el acta escrita se dejará constancia únicamente de las personas que intervinieron como partes, apoderados, testigos y auxiliares de la justicia, de los documentos que se hayan presentado, del auto que en su caso haya suspendido la audiencia y ordenado reanudarla y se incorporará la sentencia completa que se profiera.</w:t>
      </w:r>
    </w:p>
    <w:p w14:paraId="4E07BAA4"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A5"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Cualquier interesado podrá pedir reproducción magnetofónica de las grabaciones proporcionando los medios necesarios para ello.</w:t>
      </w:r>
    </w:p>
    <w:p w14:paraId="4E07BAA6"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A7" w14:textId="77777777" w:rsidR="00565265" w:rsidRPr="00592C5D" w:rsidRDefault="00565265" w:rsidP="00565265">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En estos casos la grabación se incorporará al expediente.</w:t>
      </w:r>
    </w:p>
    <w:p w14:paraId="4E07BAA8"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A9" w14:textId="77777777" w:rsidR="00401461" w:rsidRPr="00592C5D" w:rsidRDefault="00401461" w:rsidP="00844BC2">
      <w:pPr>
        <w:spacing w:after="0" w:line="240" w:lineRule="auto"/>
        <w:jc w:val="both"/>
        <w:rPr>
          <w:rFonts w:ascii="Times New Roman" w:hAnsi="Times New Roman"/>
          <w:i/>
          <w:iCs/>
          <w:highlight w:val="green"/>
        </w:rPr>
      </w:pPr>
      <w:bookmarkStart w:id="45" w:name="37-A"/>
      <w:bookmarkEnd w:id="45"/>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AA" w14:textId="77777777" w:rsidR="00565265" w:rsidRPr="00592C5D" w:rsidRDefault="00565265" w:rsidP="00844BC2">
      <w:pPr>
        <w:spacing w:after="0" w:line="240" w:lineRule="auto"/>
        <w:jc w:val="both"/>
        <w:rPr>
          <w:rFonts w:ascii="Times New Roman" w:hAnsi="Times New Roman"/>
          <w:b/>
          <w:i/>
          <w:iCs/>
        </w:rPr>
      </w:pPr>
    </w:p>
    <w:p w14:paraId="4E07BAAB"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37-A.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85A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AC"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AD"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85A. MEDIDA CAUTELAR EN PROCESO ORDINARIO.</w:t>
      </w:r>
      <w:r w:rsidRPr="00592C5D">
        <w:rPr>
          <w:rFonts w:ascii="Times New Roman" w:eastAsia="Times New Roman" w:hAnsi="Times New Roman"/>
          <w:bCs/>
          <w:i/>
          <w:iCs/>
          <w:lang w:val="es-ES" w:eastAsia="es-ES"/>
        </w:rPr>
        <w:t xml:space="preserve"> Cuando el demandado, en juicio ordinario, efectúe actos que el juez estime tendientes a </w:t>
      </w:r>
      <w:proofErr w:type="spellStart"/>
      <w:r w:rsidRPr="00592C5D">
        <w:rPr>
          <w:rFonts w:ascii="Times New Roman" w:eastAsia="Times New Roman" w:hAnsi="Times New Roman"/>
          <w:bCs/>
          <w:i/>
          <w:iCs/>
          <w:lang w:val="es-ES" w:eastAsia="es-ES"/>
        </w:rPr>
        <w:t>insolventarse</w:t>
      </w:r>
      <w:proofErr w:type="spellEnd"/>
      <w:r w:rsidRPr="00592C5D">
        <w:rPr>
          <w:rFonts w:ascii="Times New Roman" w:eastAsia="Times New Roman" w:hAnsi="Times New Roman"/>
          <w:bCs/>
          <w:i/>
          <w:iCs/>
          <w:lang w:val="es-ES" w:eastAsia="es-ES"/>
        </w:rPr>
        <w:t xml:space="preserve"> o a impedir la efectividad de la sentencia, o cuando el juez considere que el demandado se encuentra en graves y serias dificultades para el cumplimiento oportuno de sus obligaciones, podrá imponerle caución para garantizar las resultas del proceso, la cual oscilará de acuerdo a su prudente juicio entre el 30 y el 50% del valor de las pretensiones al momento de decretarse la medida cautelar.</w:t>
      </w:r>
    </w:p>
    <w:p w14:paraId="4E07BAAE"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AF"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En la solicitud, la cual se entenderá hecha bajo la gravedad del juramento, se indicarán los motivos y los hechos en que se funda. Recibida la solicitud, se citará inmediatamente mediante auto dictado por fuera de audiencia a audiencia especial al quinto día hábil siguiente, oportunidad en la cual las partes presentarán las pruebas acerca de la situación alegada y se decidirá en el acto. La decisión será apelable en el efecto devolutivo.</w:t>
      </w:r>
    </w:p>
    <w:p w14:paraId="4E07BAB0" w14:textId="77777777" w:rsidR="00565265" w:rsidRPr="00592C5D" w:rsidRDefault="00565265" w:rsidP="00565265">
      <w:pPr>
        <w:spacing w:after="0" w:line="240" w:lineRule="auto"/>
        <w:jc w:val="both"/>
        <w:rPr>
          <w:rFonts w:ascii="Times New Roman" w:eastAsia="Times New Roman" w:hAnsi="Times New Roman"/>
          <w:bCs/>
          <w:i/>
          <w:iCs/>
          <w:lang w:val="es-ES" w:eastAsia="es-ES"/>
        </w:rPr>
      </w:pPr>
    </w:p>
    <w:p w14:paraId="4E07BAB1" w14:textId="77777777" w:rsidR="00565265" w:rsidRPr="00592C5D" w:rsidRDefault="00565265" w:rsidP="00565265">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Si el demandado no presta la caución en el término de cinco (5) días no será oído hasta tanto cumpla con dicha orden.</w:t>
      </w:r>
    </w:p>
    <w:p w14:paraId="4E07BAB2"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B3" w14:textId="77777777" w:rsidR="00401461" w:rsidRPr="00592C5D" w:rsidRDefault="00401461" w:rsidP="00844BC2">
      <w:pPr>
        <w:spacing w:after="0" w:line="240" w:lineRule="auto"/>
        <w:jc w:val="both"/>
        <w:rPr>
          <w:rFonts w:ascii="Times New Roman" w:hAnsi="Times New Roman"/>
          <w:i/>
          <w:iCs/>
          <w:highlight w:val="green"/>
        </w:rPr>
      </w:pPr>
      <w:bookmarkStart w:id="46" w:name="38"/>
      <w:bookmarkEnd w:id="46"/>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B4" w14:textId="77777777" w:rsidR="00565265" w:rsidRPr="00592C5D" w:rsidRDefault="00565265" w:rsidP="00844BC2">
      <w:pPr>
        <w:spacing w:after="0" w:line="240" w:lineRule="auto"/>
        <w:jc w:val="both"/>
        <w:rPr>
          <w:rFonts w:ascii="Times New Roman" w:hAnsi="Times New Roman"/>
          <w:b/>
          <w:i/>
          <w:iCs/>
        </w:rPr>
      </w:pPr>
    </w:p>
    <w:p w14:paraId="4E07BAB5"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38.</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74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565265"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B6"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B7" w14:textId="77777777" w:rsidR="00947C2A" w:rsidRPr="00592C5D" w:rsidRDefault="00947C2A" w:rsidP="00947C2A">
      <w:pPr>
        <w:spacing w:after="0" w:line="240" w:lineRule="auto"/>
        <w:jc w:val="center"/>
        <w:rPr>
          <w:rStyle w:val="baj"/>
          <w:rFonts w:ascii="Times New Roman" w:eastAsia="Times New Roman" w:hAnsi="Times New Roman"/>
          <w:b/>
          <w:bCs/>
          <w:i/>
          <w:iCs/>
          <w:lang w:val="es-ES" w:eastAsia="es-ES"/>
        </w:rPr>
      </w:pPr>
      <w:r w:rsidRPr="00592C5D">
        <w:rPr>
          <w:rStyle w:val="baj"/>
          <w:rFonts w:ascii="Times New Roman" w:eastAsia="Times New Roman" w:hAnsi="Times New Roman"/>
          <w:b/>
          <w:bCs/>
          <w:i/>
          <w:iCs/>
          <w:lang w:val="es-ES" w:eastAsia="es-ES"/>
        </w:rPr>
        <w:t>II. PRIMERA INSTANCIA</w:t>
      </w:r>
    </w:p>
    <w:p w14:paraId="4E07BAB8" w14:textId="77777777" w:rsidR="00947C2A" w:rsidRPr="00592C5D" w:rsidRDefault="00947C2A" w:rsidP="00947C2A">
      <w:pPr>
        <w:spacing w:after="0" w:line="240" w:lineRule="auto"/>
        <w:jc w:val="both"/>
        <w:rPr>
          <w:rStyle w:val="baj"/>
          <w:rFonts w:ascii="Times New Roman" w:eastAsia="Times New Roman" w:hAnsi="Times New Roman"/>
          <w:bCs/>
          <w:i/>
          <w:iCs/>
          <w:lang w:val="es-ES" w:eastAsia="es-ES"/>
        </w:rPr>
      </w:pPr>
    </w:p>
    <w:p w14:paraId="4E07BAB9" w14:textId="77777777" w:rsidR="00565265" w:rsidRPr="00592C5D" w:rsidRDefault="00947C2A" w:rsidP="00947C2A">
      <w:pPr>
        <w:spacing w:after="0" w:line="240" w:lineRule="auto"/>
        <w:jc w:val="both"/>
        <w:rPr>
          <w:rFonts w:ascii="Times New Roman" w:eastAsia="Times New Roman" w:hAnsi="Times New Roman"/>
          <w:i/>
          <w:iCs/>
          <w:lang w:val="es-ES" w:eastAsia="es-MX"/>
        </w:rPr>
      </w:pPr>
      <w:r w:rsidRPr="00592C5D">
        <w:rPr>
          <w:rStyle w:val="baj"/>
          <w:rFonts w:ascii="Times New Roman" w:eastAsia="Times New Roman" w:hAnsi="Times New Roman"/>
          <w:b/>
          <w:bCs/>
          <w:i/>
          <w:iCs/>
          <w:lang w:val="es-ES" w:eastAsia="es-ES"/>
        </w:rPr>
        <w:t>ARTÍCULO 74. TRASLADO DE LA DEMANDA.</w:t>
      </w:r>
      <w:r w:rsidRPr="00592C5D">
        <w:rPr>
          <w:rStyle w:val="baj"/>
          <w:rFonts w:ascii="Times New Roman" w:eastAsia="Times New Roman" w:hAnsi="Times New Roman"/>
          <w:bCs/>
          <w:i/>
          <w:iCs/>
          <w:lang w:val="es-ES" w:eastAsia="es-ES"/>
        </w:rPr>
        <w:t xml:space="preserve"> Admitida la demanda, el juez ordenará que se dé traslado de ella al demandado o demandados para que la contesten y al Agente del Ministerio Público si fuere el caso, por un término común de diez (10) días, traslado que se hará entregando copia del libelo a los demandados.</w:t>
      </w:r>
    </w:p>
    <w:p w14:paraId="4E07BABA" w14:textId="77777777" w:rsidR="00565265" w:rsidRPr="00592C5D" w:rsidRDefault="00565265" w:rsidP="00844BC2">
      <w:pPr>
        <w:spacing w:after="0" w:line="240" w:lineRule="auto"/>
        <w:jc w:val="both"/>
        <w:rPr>
          <w:rFonts w:ascii="Times New Roman" w:eastAsia="Times New Roman" w:hAnsi="Times New Roman"/>
          <w:i/>
          <w:iCs/>
          <w:lang w:eastAsia="es-MX"/>
        </w:rPr>
      </w:pPr>
    </w:p>
    <w:p w14:paraId="4E07BABB" w14:textId="77777777" w:rsidR="00401461" w:rsidRPr="00592C5D" w:rsidRDefault="00401461" w:rsidP="00844BC2">
      <w:pPr>
        <w:spacing w:after="0" w:line="240" w:lineRule="auto"/>
        <w:jc w:val="both"/>
        <w:rPr>
          <w:rFonts w:ascii="Times New Roman" w:hAnsi="Times New Roman"/>
          <w:i/>
          <w:iCs/>
          <w:highlight w:val="green"/>
        </w:rPr>
      </w:pPr>
      <w:bookmarkStart w:id="47" w:name="39"/>
      <w:bookmarkEnd w:id="47"/>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BC" w14:textId="77777777" w:rsidR="00947C2A" w:rsidRPr="00592C5D" w:rsidRDefault="00947C2A" w:rsidP="00844BC2">
      <w:pPr>
        <w:spacing w:after="0" w:line="240" w:lineRule="auto"/>
        <w:jc w:val="both"/>
        <w:rPr>
          <w:rFonts w:ascii="Times New Roman" w:hAnsi="Times New Roman"/>
          <w:b/>
          <w:i/>
          <w:iCs/>
        </w:rPr>
      </w:pPr>
    </w:p>
    <w:p w14:paraId="4E07BABD"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39</w:t>
      </w:r>
      <w:r w:rsidRPr="00592C5D">
        <w:rPr>
          <w:rFonts w:ascii="Times New Roman" w:eastAsia="Times New Roman" w:hAnsi="Times New Roman"/>
          <w:i/>
          <w:iCs/>
          <w:lang w:eastAsia="es-MX"/>
        </w:rPr>
        <w:t>.</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77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096EE2"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BE"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ABF"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77. AUDIENCIA OBLIGATORIA DE CONCILIACIÓN, DE DECISIÓN DE EXCEPCIONES PREVIAS, DE SANEAMIENTO Y FIJACIÓN DEL LITIGIO.</w:t>
      </w:r>
      <w:r w:rsidRPr="00592C5D">
        <w:rPr>
          <w:rFonts w:ascii="Times New Roman" w:eastAsia="Times New Roman" w:hAnsi="Times New Roman"/>
          <w:bCs/>
          <w:i/>
          <w:iCs/>
          <w:lang w:val="es-ES" w:eastAsia="es-ES"/>
        </w:rPr>
        <w:t xml:space="preserve"> Contestada la demanda principal y la de reconvención si la hubiere, o cuando no hayan sido contestadas en el término legal, el juez señalará fecha y hora para que las partes comparezcan personalmente, con o sin apoderado, a audiencia pública.</w:t>
      </w:r>
    </w:p>
    <w:p w14:paraId="4E07BAC0"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1"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Para efectos de esta audiencia, el juez examinará previamente la totalidad de la actuación surtida y será él quien la dirija.</w:t>
      </w:r>
    </w:p>
    <w:p w14:paraId="4E07BAC2"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3"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En la audiencia de conciliación se observarán las siguientes reglas:</w:t>
      </w:r>
    </w:p>
    <w:p w14:paraId="4E07BAC4"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5"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Si alguno de los demandantes o de los demandados no tuvieren capacidad, concurrirá su representante legal.</w:t>
      </w:r>
    </w:p>
    <w:p w14:paraId="4E07BAC6"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7"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Si antes de la hora señalada para la audiencia, alguna de las partes presenta prueba siquiera sumaria de una justa causa para no comparecer, el juez señalará nueva fecha para celebrarla, sin que pueda haber otro aplazamiento.</w:t>
      </w:r>
    </w:p>
    <w:p w14:paraId="4E07BAC8"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9"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Cuando en la segunda oportunidad se presente prueba de que existe fuerza mayor para que una de las partes pueda comparecer, la audiencia de conciliación se celebrará con su apoderado, quien se entiende con facultad para conciliar, admitir hechos y desistir.</w:t>
      </w:r>
    </w:p>
    <w:p w14:paraId="4E07BACA"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B"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Excepto los casos contemplados en los dos (2) incisos anteriores, si el demandante o el demandado no concurren a la audiencia de conciliación el juez la declarará clausurada y se producirán las siguientes consecuencias procesales:</w:t>
      </w:r>
    </w:p>
    <w:p w14:paraId="4E07BACC"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D"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Si se trata del demandante se presumirán ciertos los hechos susceptibles de confesión contenidos en la contestación de la demanda y en las excepciones de mérito.</w:t>
      </w:r>
    </w:p>
    <w:p w14:paraId="4E07BACE"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CF"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lastRenderedPageBreak/>
        <w:t>2. Si se trata del demandado, se presumirán ciertos los hechos de la demanda susceptibles de confesión.</w:t>
      </w:r>
    </w:p>
    <w:p w14:paraId="4E07BAD0"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1"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Las mismas consecuencias se aplicarán a la demanda de reconvención.</w:t>
      </w:r>
    </w:p>
    <w:p w14:paraId="4E07BAD2"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3"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Si en el evento del inciso quinto el apoderado tampoco asiste, se producirán los mismos efectos previstos en los numerales anteriores.</w:t>
      </w:r>
    </w:p>
    <w:p w14:paraId="4E07BAD4"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5"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Cuando los hechos no admitan prueba de confesión, la no comparecencia de las partes se apreciará como indicio grave en su contra.</w:t>
      </w:r>
    </w:p>
    <w:p w14:paraId="4E07BAD6"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7"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5. En el caso del inciso quinto de este artículo, la ausencia injustificada de cualquiera de los apoderados dará lugar a la imposición de una multa a favor del Consejo Superior de la Judicatura, equivalente a un salario mínimo mensual vigente.</w:t>
      </w:r>
    </w:p>
    <w:p w14:paraId="4E07BAD8"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9"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Instalada la audiencia, si concurren las partes, con o sin apoderados, el juez los invitará para que en su presencia y bajo su vigilancia concilien sus diferencias, si fueren susceptibles de solución por este medio, y si no lo hicieren, deberá proponer las fórmulas que estime justas sin que ello signifique prejuzgamiento y sin que las manifestaciones de las partes impliquen confesión. En esta etapa de la audiencia sólo se permitirá diálogo entre el juez y las partes, y entre éstas y sus apoderados con el único fin de asesorarlos para proponer fórmulas de conciliación.</w:t>
      </w:r>
    </w:p>
    <w:p w14:paraId="4E07BADA"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B"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Si se llegare a un acuerdo total se dejará constancia de sus términos en el acta correspondiente y se declarará terminado el proceso. El acuerdo tendrá fuerza de cosa juzgada. Si el acuerdo fuese parcial se procederá en la misma forma en lo pertinente.</w:t>
      </w:r>
    </w:p>
    <w:p w14:paraId="4E07BADC"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D"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PARÁGRAFO 1.</w:t>
      </w:r>
      <w:r w:rsidRPr="00592C5D">
        <w:rPr>
          <w:rFonts w:ascii="Times New Roman" w:eastAsia="Times New Roman" w:hAnsi="Times New Roman"/>
          <w:bCs/>
          <w:i/>
          <w:iCs/>
          <w:lang w:val="es-ES" w:eastAsia="es-ES"/>
        </w:rPr>
        <w:t xml:space="preserve"> Procedimiento para cuando fracase el intento de conciliación. Ante la imposibilidad de llegar a un acuerdo total, el juez declarará terminada la etapa de conciliación y en la misma audiencia:</w:t>
      </w:r>
    </w:p>
    <w:p w14:paraId="4E07BADE"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DF"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Decidirá las excepciones previas conforme a lo previsto en el artículo 32.</w:t>
      </w:r>
    </w:p>
    <w:p w14:paraId="4E07BAE0"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E1"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Adoptará las medidas que considere necesarias para evitar nulidades y sentencias inhibitorias.</w:t>
      </w:r>
    </w:p>
    <w:p w14:paraId="4E07BAE2"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E3"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3. Requerirá a las partes y a sus apoderados para que determinen los hechos en que estén de acuerdo y que fueren susceptibles de prueba de confesión, los cuales se declararán probados mediante auto en el cual desechará las pruebas pedidas que versen sobre los mismos hechos, así como las pretensiones y excepciones que queden excluidas como resultado de la conciliación parcial. Igualmente si lo considera necesario las requerirá para que allí mismo aclaren y precisen las pretensiones de la demanda y las excepciones de mérito.</w:t>
      </w:r>
    </w:p>
    <w:p w14:paraId="4E07BAE4"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E5"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4. A continuación y en audiencia de trámite el juez decretará las pruebas que fueren conducentes y necesarias, señalará día y hora para nueva audiencia de trámite, que habrá de celebrarse dentro de los 5 días siguientes; extenderá las órdenes de comparendo que sean del caso, bajo los apremios legales, y tomará todas las medidas necesarias para la práctica de pruebas.</w:t>
      </w:r>
    </w:p>
    <w:p w14:paraId="4E07BAE6"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E7"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
          <w:bCs/>
          <w:i/>
          <w:iCs/>
          <w:lang w:val="es-ES" w:eastAsia="es-ES"/>
        </w:rPr>
        <w:t>PARÁGRAFO 2.</w:t>
      </w:r>
      <w:r w:rsidRPr="00592C5D">
        <w:rPr>
          <w:rFonts w:ascii="Times New Roman" w:eastAsia="Times New Roman" w:hAnsi="Times New Roman"/>
          <w:bCs/>
          <w:i/>
          <w:iCs/>
          <w:lang w:val="es-ES" w:eastAsia="es-ES"/>
        </w:rPr>
        <w:t xml:space="preserve"> Cuando la ley exija la conciliación extrajudicial en derecho como requisito de procedibilidad, esta reemplazará la etapa de conciliación prevista en el presente artículo, salvo cuando el demandante solicite su celebración.</w:t>
      </w:r>
    </w:p>
    <w:p w14:paraId="4E07BAE8"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AE9" w14:textId="77777777" w:rsidR="00401461" w:rsidRPr="00592C5D" w:rsidRDefault="00401461" w:rsidP="00844BC2">
      <w:pPr>
        <w:spacing w:after="0" w:line="240" w:lineRule="auto"/>
        <w:jc w:val="both"/>
        <w:rPr>
          <w:rFonts w:ascii="Times New Roman" w:hAnsi="Times New Roman"/>
          <w:i/>
          <w:iCs/>
          <w:highlight w:val="green"/>
        </w:rPr>
      </w:pPr>
      <w:bookmarkStart w:id="48" w:name="40"/>
      <w:bookmarkEnd w:id="48"/>
      <w:r w:rsidRPr="00592C5D">
        <w:rPr>
          <w:rFonts w:ascii="Times New Roman" w:hAnsi="Times New Roman"/>
          <w:b/>
          <w:i/>
          <w:iCs/>
          <w:highlight w:val="green"/>
        </w:rPr>
        <w:lastRenderedPageBreak/>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EA" w14:textId="77777777" w:rsidR="00947C2A" w:rsidRPr="00592C5D" w:rsidRDefault="00947C2A" w:rsidP="00844BC2">
      <w:pPr>
        <w:spacing w:after="0" w:line="240" w:lineRule="auto"/>
        <w:jc w:val="both"/>
        <w:rPr>
          <w:rFonts w:ascii="Times New Roman" w:hAnsi="Times New Roman"/>
          <w:b/>
          <w:i/>
          <w:iCs/>
        </w:rPr>
      </w:pPr>
    </w:p>
    <w:p w14:paraId="4E07BAEB"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82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EC"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AED"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82. TRÁMITE DE LA SEGUNDA INSTANCIA.</w:t>
      </w:r>
      <w:r w:rsidRPr="00592C5D">
        <w:rPr>
          <w:rFonts w:ascii="Times New Roman" w:eastAsia="Times New Roman" w:hAnsi="Times New Roman"/>
          <w:bCs/>
          <w:i/>
          <w:iCs/>
          <w:lang w:val="es-ES" w:eastAsia="es-ES"/>
        </w:rPr>
        <w:t xml:space="preserve"> Recibido el expediente por apelación o consulta de la sentencia, el magistrado ponente, dentro de los tres (3) días siguientes, correrá traslado por el término de cinco (5) días, dentro del cual las partes podrán presentar sus alegaciones o solicitar la práctica de las pruebas a que se refiere el artículo 83.</w:t>
      </w:r>
    </w:p>
    <w:p w14:paraId="4E07BAEE"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EF"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Vencido el término para el traslado o practicadas las pruebas, se citará para audiencia que deberá celebrarse dentro de los veinte (20) días siguientes, con el fin de proferir el fallo.</w:t>
      </w:r>
    </w:p>
    <w:p w14:paraId="4E07BAF0"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AF1" w14:textId="77777777" w:rsidR="00401461" w:rsidRPr="00592C5D" w:rsidRDefault="00401461" w:rsidP="00844BC2">
      <w:pPr>
        <w:spacing w:after="0" w:line="240" w:lineRule="auto"/>
        <w:jc w:val="both"/>
        <w:rPr>
          <w:rFonts w:ascii="Times New Roman" w:hAnsi="Times New Roman"/>
          <w:i/>
          <w:iCs/>
          <w:highlight w:val="green"/>
        </w:rPr>
      </w:pPr>
      <w:bookmarkStart w:id="49" w:name="41"/>
      <w:bookmarkEnd w:id="49"/>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F2" w14:textId="77777777" w:rsidR="00947C2A" w:rsidRPr="00592C5D" w:rsidRDefault="00947C2A" w:rsidP="00844BC2">
      <w:pPr>
        <w:spacing w:after="0" w:line="240" w:lineRule="auto"/>
        <w:jc w:val="both"/>
        <w:rPr>
          <w:rFonts w:ascii="Times New Roman" w:hAnsi="Times New Roman"/>
          <w:b/>
          <w:i/>
          <w:iCs/>
        </w:rPr>
      </w:pPr>
    </w:p>
    <w:p w14:paraId="4E07BAF3"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83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F4"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AF5"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83. CASOS EN QUE EL TRIBUNAL PUEDE ORDENAR Y PRACTICAR PRUEBAS.</w:t>
      </w:r>
      <w:r w:rsidRPr="00592C5D">
        <w:rPr>
          <w:rFonts w:ascii="Times New Roman" w:eastAsia="Times New Roman" w:hAnsi="Times New Roman"/>
          <w:bCs/>
          <w:i/>
          <w:iCs/>
          <w:lang w:val="es-ES" w:eastAsia="es-ES"/>
        </w:rPr>
        <w:t xml:space="preserve"> Las partes no podrán solicitar del Tribunal la práctica de pruebas no pedidas ni decretadas en primera instancia.</w:t>
      </w:r>
    </w:p>
    <w:p w14:paraId="4E07BAF6"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F7"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Cuando en la primera instancia y sin culpa de la parte interesada se hubieren dejado de practicar pruebas que fueron decretadas, podrá el tribunal, a petición de parte, ordenar su práctica y la de las demás pruebas que considere necesarias para resolver la apelación o la consulta.</w:t>
      </w:r>
    </w:p>
    <w:p w14:paraId="4E07BAF8"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AF9"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Si en la audiencia no fuere posible practicar todas las pruebas, citará para una nueva con ese fin, que deberá celebrarse dentro de los diez (10) días siguientes.</w:t>
      </w:r>
    </w:p>
    <w:p w14:paraId="4E07BAFA"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AFB" w14:textId="77777777" w:rsidR="00401461" w:rsidRPr="00592C5D" w:rsidRDefault="00401461" w:rsidP="00844BC2">
      <w:pPr>
        <w:spacing w:after="0" w:line="240" w:lineRule="auto"/>
        <w:jc w:val="both"/>
        <w:rPr>
          <w:rFonts w:ascii="Times New Roman" w:hAnsi="Times New Roman"/>
          <w:i/>
          <w:iCs/>
          <w:highlight w:val="green"/>
        </w:rPr>
      </w:pPr>
      <w:bookmarkStart w:id="50" w:name="42"/>
      <w:bookmarkEnd w:id="50"/>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AFC" w14:textId="77777777" w:rsidR="00947C2A" w:rsidRPr="00592C5D" w:rsidRDefault="00947C2A" w:rsidP="00844BC2">
      <w:pPr>
        <w:spacing w:after="0" w:line="240" w:lineRule="auto"/>
        <w:jc w:val="both"/>
        <w:rPr>
          <w:rFonts w:ascii="Times New Roman" w:hAnsi="Times New Roman"/>
          <w:b/>
          <w:i/>
          <w:iCs/>
        </w:rPr>
      </w:pPr>
    </w:p>
    <w:p w14:paraId="4E07BAFD"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85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AFE"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AFF" w14:textId="77777777" w:rsidR="00947C2A" w:rsidRPr="00592C5D" w:rsidRDefault="00947C2A" w:rsidP="00844BC2">
      <w:pPr>
        <w:spacing w:after="0" w:line="240" w:lineRule="auto"/>
        <w:jc w:val="both"/>
        <w:rPr>
          <w:rFonts w:ascii="Times New Roman" w:hAnsi="Times New Roman"/>
          <w:bCs/>
          <w:i/>
          <w:iCs/>
        </w:rPr>
      </w:pPr>
      <w:r w:rsidRPr="00592C5D">
        <w:rPr>
          <w:rFonts w:ascii="Times New Roman" w:hAnsi="Times New Roman"/>
          <w:b/>
          <w:bCs/>
          <w:i/>
          <w:iCs/>
        </w:rPr>
        <w:t>ARTÍCULO 85. TRÁMITE PARA LA APELACIÓN DE AUTOS.</w:t>
      </w:r>
      <w:r w:rsidRPr="00592C5D">
        <w:rPr>
          <w:rFonts w:ascii="Times New Roman" w:hAnsi="Times New Roman"/>
          <w:bCs/>
          <w:i/>
          <w:iCs/>
        </w:rPr>
        <w:t xml:space="preserve"> Recibidas las diligencias por apelación de autos, el magistrado ponente, dentro de los cinco (5) días siguientes, correrá traslado por el término de cinco (5) días, dentro del cual las partes podrán presentar sus alegaciones; vencido el término, citará para audiencia de decisión dentro de los diez (10) días siguientes.</w:t>
      </w:r>
    </w:p>
    <w:p w14:paraId="4E07BB00"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01" w14:textId="77777777" w:rsidR="00401461" w:rsidRPr="00592C5D" w:rsidRDefault="00401461" w:rsidP="00844BC2">
      <w:pPr>
        <w:spacing w:after="0" w:line="240" w:lineRule="auto"/>
        <w:jc w:val="both"/>
        <w:rPr>
          <w:rFonts w:ascii="Times New Roman" w:hAnsi="Times New Roman"/>
          <w:i/>
          <w:iCs/>
          <w:highlight w:val="green"/>
        </w:rPr>
      </w:pPr>
      <w:bookmarkStart w:id="51" w:name="CAPITULO_XV"/>
      <w:bookmarkEnd w:id="51"/>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02" w14:textId="77777777" w:rsidR="00947C2A" w:rsidRPr="00592C5D" w:rsidRDefault="00947C2A" w:rsidP="00844BC2">
      <w:pPr>
        <w:spacing w:after="0" w:line="240" w:lineRule="auto"/>
        <w:jc w:val="both"/>
        <w:rPr>
          <w:rFonts w:ascii="Times New Roman" w:hAnsi="Times New Roman"/>
          <w:b/>
          <w:i/>
          <w:iCs/>
        </w:rPr>
      </w:pPr>
    </w:p>
    <w:p w14:paraId="4E07BB03" w14:textId="77777777" w:rsidR="00B122EE" w:rsidRPr="00592C5D" w:rsidRDefault="001810D9"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XV</w:t>
      </w:r>
    </w:p>
    <w:p w14:paraId="4E07BB04" w14:textId="77777777" w:rsidR="00B122EE" w:rsidRPr="00592C5D" w:rsidRDefault="001810D9"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CASACIÓN</w:t>
      </w:r>
    </w:p>
    <w:p w14:paraId="4E07BB05" w14:textId="77777777" w:rsidR="00947C2A" w:rsidRPr="00592C5D" w:rsidRDefault="00947C2A" w:rsidP="00844BC2">
      <w:pPr>
        <w:spacing w:after="0" w:line="240" w:lineRule="auto"/>
        <w:jc w:val="center"/>
        <w:rPr>
          <w:rFonts w:ascii="Times New Roman" w:eastAsia="Times New Roman" w:hAnsi="Times New Roman"/>
          <w:b/>
          <w:i/>
          <w:iCs/>
          <w:lang w:eastAsia="es-MX"/>
        </w:rPr>
      </w:pPr>
    </w:p>
    <w:p w14:paraId="4E07BB06"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52" w:name="43"/>
      <w:bookmarkEnd w:id="52"/>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inciso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segundo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86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B07"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08" w14:textId="77777777" w:rsidR="00947C2A" w:rsidRPr="00592C5D" w:rsidRDefault="00947C2A" w:rsidP="00844BC2">
      <w:pPr>
        <w:spacing w:after="0" w:line="240" w:lineRule="auto"/>
        <w:jc w:val="both"/>
        <w:rPr>
          <w:rFonts w:ascii="Times New Roman" w:hAnsi="Times New Roman"/>
          <w:bCs/>
          <w:i/>
          <w:iCs/>
        </w:rPr>
      </w:pPr>
      <w:bookmarkStart w:id="53" w:name="CAPITULO_XVI"/>
      <w:bookmarkEnd w:id="53"/>
      <w:r w:rsidRPr="00592C5D">
        <w:rPr>
          <w:rFonts w:ascii="Times New Roman" w:hAnsi="Times New Roman"/>
          <w:b/>
          <w:bCs/>
          <w:i/>
          <w:iCs/>
        </w:rPr>
        <w:t>ARTÍCULO 86. SENTENCIAS SUSCEPTIBLES DEL RECURSO.</w:t>
      </w:r>
      <w:r w:rsidRPr="00592C5D">
        <w:rPr>
          <w:rFonts w:ascii="Times New Roman" w:hAnsi="Times New Roman"/>
          <w:bCs/>
          <w:i/>
          <w:iCs/>
        </w:rPr>
        <w:t xml:space="preserve"> A partir de la vigencia de la presente ley y sin perjuicio de los recursos ya interpuestos en ese momento, sólo serán susceptibles del recurso de casación los procesos cuya cuantía exceda de ciento veinte (120) veces el salario mínimo legal mensual vigente.</w:t>
      </w:r>
    </w:p>
    <w:p w14:paraId="4E07BB09" w14:textId="77777777" w:rsidR="00947C2A" w:rsidRPr="00592C5D" w:rsidRDefault="00947C2A" w:rsidP="00844BC2">
      <w:pPr>
        <w:spacing w:after="0" w:line="240" w:lineRule="auto"/>
        <w:jc w:val="both"/>
        <w:rPr>
          <w:rFonts w:ascii="Times New Roman" w:hAnsi="Times New Roman"/>
          <w:i/>
          <w:iCs/>
          <w:highlight w:val="green"/>
        </w:rPr>
      </w:pPr>
    </w:p>
    <w:p w14:paraId="4E07BB0A" w14:textId="77777777" w:rsidR="00401461" w:rsidRPr="00592C5D" w:rsidRDefault="00401461" w:rsidP="00844BC2">
      <w:pPr>
        <w:spacing w:after="0" w:line="240" w:lineRule="auto"/>
        <w:jc w:val="both"/>
        <w:rPr>
          <w:rFonts w:ascii="Times New Roman" w:hAnsi="Times New Roman"/>
          <w:i/>
          <w:iCs/>
          <w:highlight w:val="green"/>
        </w:rPr>
      </w:pPr>
      <w:r w:rsidRPr="00592C5D">
        <w:rPr>
          <w:rFonts w:ascii="Times New Roman" w:hAnsi="Times New Roman"/>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0B" w14:textId="77777777" w:rsidR="00947C2A" w:rsidRPr="00592C5D" w:rsidRDefault="00947C2A" w:rsidP="00844BC2">
      <w:pPr>
        <w:spacing w:after="0" w:line="240" w:lineRule="auto"/>
        <w:jc w:val="both"/>
        <w:rPr>
          <w:rFonts w:ascii="Times New Roman" w:hAnsi="Times New Roman"/>
          <w:b/>
          <w:i/>
          <w:iCs/>
        </w:rPr>
      </w:pPr>
    </w:p>
    <w:p w14:paraId="4E07BB0C" w14:textId="77777777" w:rsidR="00B122EE" w:rsidRPr="00592C5D" w:rsidRDefault="001810D9"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XVI</w:t>
      </w:r>
    </w:p>
    <w:p w14:paraId="4E07BB0D" w14:textId="77777777" w:rsidR="00B122EE" w:rsidRPr="00592C5D" w:rsidRDefault="001810D9"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PROCEDIMIENTOS</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ESPECIALES</w:t>
      </w:r>
    </w:p>
    <w:p w14:paraId="4E07BB0E" w14:textId="77777777" w:rsidR="00947C2A" w:rsidRPr="00592C5D" w:rsidRDefault="00947C2A" w:rsidP="00844BC2">
      <w:pPr>
        <w:spacing w:after="0" w:line="240" w:lineRule="auto"/>
        <w:jc w:val="center"/>
        <w:rPr>
          <w:rFonts w:ascii="Times New Roman" w:eastAsia="Times New Roman" w:hAnsi="Times New Roman"/>
          <w:b/>
          <w:i/>
          <w:iCs/>
          <w:lang w:eastAsia="es-MX"/>
        </w:rPr>
      </w:pPr>
    </w:p>
    <w:p w14:paraId="4E07BB0F"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54" w:name="44"/>
      <w:bookmarkEnd w:id="54"/>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113</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B10"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11"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113. DEMANDA DEL EMPLEADOR.</w:t>
      </w:r>
      <w:r w:rsidRPr="00592C5D">
        <w:rPr>
          <w:rFonts w:ascii="Times New Roman" w:eastAsia="Times New Roman" w:hAnsi="Times New Roman"/>
          <w:bCs/>
          <w:i/>
          <w:iCs/>
          <w:lang w:val="es-ES" w:eastAsia="es-ES"/>
        </w:rPr>
        <w:t xml:space="preserve"> La demanda del empleador tendiente a obtener permiso para despedir a un trabajador amparado por fuero sindical, para desmejorarlo en sus condiciones de trabajo, o para trasladarlo a otro establecimiento de la misma empresa o a un municipio distinto, deberá expresar la justa causa invocada.</w:t>
      </w:r>
    </w:p>
    <w:p w14:paraId="4E07BB12"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B13"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Con la certificación de inscripción en el registro sindical o la comunicación al empleador de la inscripción se presume la existencia del fuero sindical.</w:t>
      </w:r>
    </w:p>
    <w:p w14:paraId="4E07BB14"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15" w14:textId="77777777" w:rsidR="00401461" w:rsidRPr="00592C5D" w:rsidRDefault="00401461" w:rsidP="00844BC2">
      <w:pPr>
        <w:spacing w:after="0" w:line="240" w:lineRule="auto"/>
        <w:jc w:val="both"/>
        <w:rPr>
          <w:rFonts w:ascii="Times New Roman" w:hAnsi="Times New Roman"/>
          <w:i/>
          <w:iCs/>
          <w:highlight w:val="green"/>
        </w:rPr>
      </w:pPr>
      <w:bookmarkStart w:id="55" w:name="45"/>
      <w:bookmarkEnd w:id="55"/>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16" w14:textId="77777777" w:rsidR="00947C2A" w:rsidRPr="00592C5D" w:rsidRDefault="00947C2A" w:rsidP="00844BC2">
      <w:pPr>
        <w:spacing w:after="0" w:line="240" w:lineRule="auto"/>
        <w:jc w:val="both"/>
        <w:rPr>
          <w:rFonts w:ascii="Times New Roman" w:hAnsi="Times New Roman"/>
          <w:b/>
          <w:i/>
          <w:iCs/>
        </w:rPr>
      </w:pPr>
    </w:p>
    <w:p w14:paraId="4E07BB17"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114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B18"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19"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114. TRASLADO Y AUDIENCIA.</w:t>
      </w:r>
      <w:r w:rsidRPr="00592C5D">
        <w:rPr>
          <w:rFonts w:ascii="Times New Roman" w:eastAsia="Times New Roman" w:hAnsi="Times New Roman"/>
          <w:bCs/>
          <w:i/>
          <w:iCs/>
          <w:lang w:val="es-ES" w:eastAsia="es-ES"/>
        </w:rPr>
        <w:t xml:space="preserve"> Recibida la demanda, el juez en providencia que se notificará personalmente y que dictará dentro de las veinticuatro (24) horas siguientes, ordenará correr traslado y citará a las partes para audiencia.</w:t>
      </w:r>
    </w:p>
    <w:p w14:paraId="4E07BB1A"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B1B"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Dentro de esta, que tendrá lugar dentro del quinto (5o.) día hábil siguiente a la notificación, el demandado contestará la demanda y propondrá las excepciones que considere tener a su favor. Acto seguido y en la misma audiencia se decidirá las excepciones previas y se adelantará el saneamiento del proceso y la fijación del litigio.</w:t>
      </w:r>
    </w:p>
    <w:p w14:paraId="4E07BB1C"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B1D"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A continuación y también en la misma audiencia se decretarán y practicarán las pruebas y se pronunciará el correspondiente fallo. Si no fuere posible dictarlo inmediatamente, se citará para una nueva audiencia que tendrá lugar dentro de los dos (2) días siguientes.</w:t>
      </w:r>
    </w:p>
    <w:p w14:paraId="4E07BB1E"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1F" w14:textId="77777777" w:rsidR="00401461" w:rsidRPr="00592C5D" w:rsidRDefault="00401461" w:rsidP="00844BC2">
      <w:pPr>
        <w:spacing w:after="0" w:line="240" w:lineRule="auto"/>
        <w:jc w:val="both"/>
        <w:rPr>
          <w:rFonts w:ascii="Times New Roman" w:hAnsi="Times New Roman"/>
          <w:i/>
          <w:iCs/>
          <w:highlight w:val="green"/>
        </w:rPr>
      </w:pPr>
      <w:bookmarkStart w:id="56" w:name="46"/>
      <w:bookmarkEnd w:id="56"/>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20" w14:textId="77777777" w:rsidR="00947C2A" w:rsidRPr="00592C5D" w:rsidRDefault="00947C2A" w:rsidP="00844BC2">
      <w:pPr>
        <w:spacing w:after="0" w:line="240" w:lineRule="auto"/>
        <w:jc w:val="both"/>
        <w:rPr>
          <w:rFonts w:ascii="Times New Roman" w:hAnsi="Times New Roman"/>
          <w:b/>
          <w:i/>
          <w:iCs/>
        </w:rPr>
      </w:pPr>
    </w:p>
    <w:p w14:paraId="4E07BB21"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lastRenderedPageBreak/>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115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B22"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23" w14:textId="77777777" w:rsidR="00947C2A" w:rsidRPr="00592C5D" w:rsidRDefault="00947C2A" w:rsidP="00844BC2">
      <w:pPr>
        <w:spacing w:after="0" w:line="240" w:lineRule="auto"/>
        <w:jc w:val="both"/>
        <w:rPr>
          <w:rFonts w:ascii="Times New Roman" w:hAnsi="Times New Roman"/>
          <w:bCs/>
          <w:i/>
          <w:iCs/>
        </w:rPr>
      </w:pPr>
      <w:r w:rsidRPr="00592C5D">
        <w:rPr>
          <w:rFonts w:ascii="Times New Roman" w:hAnsi="Times New Roman"/>
          <w:b/>
          <w:bCs/>
          <w:i/>
          <w:iCs/>
        </w:rPr>
        <w:t>ARTÍCULO 115. INASISTENCIA DE LAS PARTES.</w:t>
      </w:r>
      <w:r w:rsidRPr="00592C5D">
        <w:rPr>
          <w:rFonts w:ascii="Times New Roman" w:hAnsi="Times New Roman"/>
          <w:bCs/>
          <w:i/>
          <w:iCs/>
        </w:rPr>
        <w:t xml:space="preserve"> Si notificadas las partes de la providencia que señala la fecha de audiencia, no concurrieren, el juez decidirá teniendo en cuenta los elementos de juicio de que disponga, o los que de oficio juzgue conveniente allegar.</w:t>
      </w:r>
    </w:p>
    <w:p w14:paraId="4E07BB24"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25" w14:textId="77777777" w:rsidR="00401461" w:rsidRPr="00592C5D" w:rsidRDefault="00401461" w:rsidP="00844BC2">
      <w:pPr>
        <w:spacing w:after="0" w:line="240" w:lineRule="auto"/>
        <w:jc w:val="both"/>
        <w:rPr>
          <w:rFonts w:ascii="Times New Roman" w:hAnsi="Times New Roman"/>
          <w:i/>
          <w:iCs/>
          <w:highlight w:val="green"/>
        </w:rPr>
      </w:pPr>
      <w:bookmarkStart w:id="57" w:name="47"/>
      <w:bookmarkEnd w:id="57"/>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26" w14:textId="77777777" w:rsidR="00947C2A" w:rsidRPr="00592C5D" w:rsidRDefault="00947C2A" w:rsidP="00844BC2">
      <w:pPr>
        <w:spacing w:after="0" w:line="240" w:lineRule="auto"/>
        <w:jc w:val="both"/>
        <w:rPr>
          <w:rFonts w:ascii="Times New Roman" w:hAnsi="Times New Roman"/>
          <w:b/>
          <w:i/>
          <w:iCs/>
        </w:rPr>
      </w:pPr>
    </w:p>
    <w:p w14:paraId="4E07BB27"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117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B28"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29"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117. APELACIÓN.</w:t>
      </w:r>
      <w:r w:rsidRPr="00592C5D">
        <w:rPr>
          <w:rFonts w:ascii="Times New Roman" w:eastAsia="Times New Roman" w:hAnsi="Times New Roman"/>
          <w:bCs/>
          <w:i/>
          <w:iCs/>
          <w:lang w:val="es-ES" w:eastAsia="es-ES"/>
        </w:rPr>
        <w:t xml:space="preserve"> La sentencia será apelable en el efecto suspensivo. El Tribunal decidirá de plano dentro de los cinco (5) días siguientes al en que sea recibido el expediente.</w:t>
      </w:r>
    </w:p>
    <w:p w14:paraId="4E07BB2A"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B2B"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Contra la decisión del Tribunal no cabe recurso alguno.</w:t>
      </w:r>
    </w:p>
    <w:p w14:paraId="4E07BB2C"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2D" w14:textId="77777777" w:rsidR="00401461" w:rsidRPr="00592C5D" w:rsidRDefault="00401461" w:rsidP="00844BC2">
      <w:pPr>
        <w:spacing w:after="0" w:line="240" w:lineRule="auto"/>
        <w:jc w:val="both"/>
        <w:rPr>
          <w:rFonts w:ascii="Times New Roman" w:hAnsi="Times New Roman"/>
          <w:i/>
          <w:iCs/>
          <w:highlight w:val="green"/>
        </w:rPr>
      </w:pPr>
      <w:bookmarkStart w:id="58" w:name="48"/>
      <w:bookmarkEnd w:id="58"/>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2E" w14:textId="77777777" w:rsidR="00947C2A" w:rsidRPr="00592C5D" w:rsidRDefault="00947C2A" w:rsidP="00844BC2">
      <w:pPr>
        <w:spacing w:after="0" w:line="240" w:lineRule="auto"/>
        <w:jc w:val="both"/>
        <w:rPr>
          <w:rFonts w:ascii="Times New Roman" w:hAnsi="Times New Roman"/>
          <w:b/>
          <w:i/>
          <w:iCs/>
        </w:rPr>
      </w:pPr>
    </w:p>
    <w:p w14:paraId="4E07BB2F"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48.</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118</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947C2A"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B30"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31"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118. DEMANDA DEL TRABAJADOR.</w:t>
      </w:r>
      <w:r w:rsidRPr="00592C5D">
        <w:rPr>
          <w:rFonts w:ascii="Times New Roman" w:eastAsia="Times New Roman" w:hAnsi="Times New Roman"/>
          <w:bCs/>
          <w:i/>
          <w:iCs/>
          <w:lang w:val="es-ES" w:eastAsia="es-ES"/>
        </w:rPr>
        <w:t xml:space="preserve"> La demanda del trabajador amparado por el fuero sindical, que hubiere sido despedido o desmejorado en sus condiciones de trabajo o trasladado sin justa causa previamente calificada por el juez laboral, se tramitará conforme al procedimiento señalado en los artículos 113 y siguientes.</w:t>
      </w:r>
    </w:p>
    <w:p w14:paraId="4E07BB32"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B33"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Con la certificación de inscripción en el registro sindical o la comunicación al empleador de la elección, se presume la existencia del fuero del demandante.</w:t>
      </w:r>
    </w:p>
    <w:p w14:paraId="4E07BB34"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35" w14:textId="77777777" w:rsidR="00401461" w:rsidRPr="00592C5D" w:rsidRDefault="00401461" w:rsidP="00844BC2">
      <w:pPr>
        <w:spacing w:after="0" w:line="240" w:lineRule="auto"/>
        <w:jc w:val="both"/>
        <w:rPr>
          <w:rFonts w:ascii="Times New Roman" w:hAnsi="Times New Roman"/>
          <w:i/>
          <w:iCs/>
          <w:highlight w:val="green"/>
        </w:rPr>
      </w:pPr>
      <w:bookmarkStart w:id="59" w:name="49"/>
      <w:bookmarkEnd w:id="59"/>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36" w14:textId="77777777" w:rsidR="00947C2A" w:rsidRPr="00592C5D" w:rsidRDefault="00947C2A" w:rsidP="00844BC2">
      <w:pPr>
        <w:spacing w:after="0" w:line="240" w:lineRule="auto"/>
        <w:jc w:val="both"/>
        <w:rPr>
          <w:rFonts w:ascii="Times New Roman" w:hAnsi="Times New Roman"/>
          <w:b/>
          <w:i/>
          <w:iCs/>
        </w:rPr>
      </w:pPr>
    </w:p>
    <w:p w14:paraId="4E07BB37"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49.</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tendrá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un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nuevo</w:t>
      </w:r>
    </w:p>
    <w:p w14:paraId="4E07BB38"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39"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118A. PRESCRIPCIÓN.</w:t>
      </w:r>
      <w:r w:rsidRPr="00592C5D">
        <w:rPr>
          <w:rFonts w:ascii="Times New Roman" w:eastAsia="Times New Roman" w:hAnsi="Times New Roman"/>
          <w:bCs/>
          <w:i/>
          <w:iCs/>
          <w:lang w:val="es-ES" w:eastAsia="es-ES"/>
        </w:rPr>
        <w:t xml:space="preserve"> Las acciones que emanan del fuero sindical prescriben en dos (2) meses. Para el trabajador este término se contará desde la fecha de despido, traslado o desmejora. Para el empleador desde la fecha en que tuvo conocimiento del hecho que se invoca como justa causa o desde que se haya agotado el procedimiento convencional o reglamentario correspondiente, según el caso.</w:t>
      </w:r>
    </w:p>
    <w:p w14:paraId="4E07BB3A"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B3B"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Durante el trámite de la reclamación administrativa de los empleados públicos y trabajadores oficiales, se suspende el término prescriptivo.</w:t>
      </w:r>
    </w:p>
    <w:p w14:paraId="4E07BB3C" w14:textId="77777777" w:rsidR="00947C2A" w:rsidRPr="00592C5D" w:rsidRDefault="00947C2A" w:rsidP="00947C2A">
      <w:pPr>
        <w:spacing w:after="0" w:line="240" w:lineRule="auto"/>
        <w:jc w:val="both"/>
        <w:rPr>
          <w:rFonts w:ascii="Times New Roman" w:eastAsia="Times New Roman" w:hAnsi="Times New Roman"/>
          <w:bCs/>
          <w:i/>
          <w:iCs/>
          <w:lang w:val="es-ES" w:eastAsia="es-ES"/>
        </w:rPr>
      </w:pPr>
    </w:p>
    <w:p w14:paraId="4E07BB3D" w14:textId="77777777" w:rsidR="00947C2A" w:rsidRPr="00592C5D" w:rsidRDefault="00947C2A" w:rsidP="00947C2A">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Culminado este trámite, o presentada la reclamación escrita en el caso de los trabajadores particulares, comenzará a contarse nuevamente el término, de dos (2) meses.</w:t>
      </w:r>
    </w:p>
    <w:p w14:paraId="4E07BB3E"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3F" w14:textId="77777777" w:rsidR="00401461" w:rsidRPr="00592C5D" w:rsidRDefault="00401461" w:rsidP="00844BC2">
      <w:pPr>
        <w:spacing w:after="0" w:line="240" w:lineRule="auto"/>
        <w:jc w:val="both"/>
        <w:rPr>
          <w:rFonts w:ascii="Times New Roman" w:hAnsi="Times New Roman"/>
          <w:i/>
          <w:iCs/>
          <w:highlight w:val="green"/>
        </w:rPr>
      </w:pPr>
      <w:bookmarkStart w:id="60" w:name="50"/>
      <w:bookmarkEnd w:id="60"/>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40" w14:textId="77777777" w:rsidR="00947C2A" w:rsidRPr="00592C5D" w:rsidRDefault="00947C2A" w:rsidP="00844BC2">
      <w:pPr>
        <w:spacing w:after="0" w:line="240" w:lineRule="auto"/>
        <w:jc w:val="both"/>
        <w:rPr>
          <w:rFonts w:ascii="Times New Roman" w:hAnsi="Times New Roman"/>
          <w:b/>
          <w:i/>
          <w:iCs/>
        </w:rPr>
      </w:pPr>
    </w:p>
    <w:p w14:paraId="4E07BB41" w14:textId="77777777" w:rsidR="00B122EE" w:rsidRPr="00592C5D" w:rsidRDefault="00B122EE" w:rsidP="00844BC2">
      <w:pPr>
        <w:spacing w:after="0" w:line="240" w:lineRule="auto"/>
        <w:jc w:val="both"/>
        <w:rPr>
          <w:rFonts w:ascii="Times New Roman" w:eastAsia="Times New Roman" w:hAnsi="Times New Roman"/>
          <w:i/>
          <w:iCs/>
          <w:lang w:eastAsia="es-MX"/>
        </w:rPr>
      </w:pPr>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50.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tendrá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un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nuevo,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como</w:t>
      </w:r>
      <w:r w:rsidR="00947C2A"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118B</w:t>
      </w:r>
      <w:r w:rsidR="006302C7" w:rsidRPr="00592C5D">
        <w:rPr>
          <w:rFonts w:ascii="Times New Roman" w:eastAsia="Times New Roman" w:hAnsi="Times New Roman"/>
          <w:i/>
          <w:iCs/>
          <w:lang w:eastAsia="es-MX"/>
        </w:rPr>
        <w:t xml:space="preserve"> </w:t>
      </w:r>
    </w:p>
    <w:p w14:paraId="4E07BB42"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43" w14:textId="77777777" w:rsidR="003A3CA1" w:rsidRPr="00592C5D" w:rsidRDefault="003A3CA1" w:rsidP="003A3CA1">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
          <w:bCs/>
          <w:i/>
          <w:iCs/>
          <w:lang w:val="es-ES" w:eastAsia="es-ES"/>
        </w:rPr>
        <w:t>ARTÍCULO 118B. PARTE SINDICAL.</w:t>
      </w:r>
      <w:r w:rsidRPr="00592C5D">
        <w:rPr>
          <w:rFonts w:ascii="Times New Roman" w:eastAsia="Times New Roman" w:hAnsi="Times New Roman"/>
          <w:bCs/>
          <w:i/>
          <w:iCs/>
          <w:lang w:val="es-ES" w:eastAsia="es-ES"/>
        </w:rPr>
        <w:t xml:space="preserve"> La organización Sindical de la cual emane el fuero que sirva de fundamento a la acción, por conducto de su representante legal podrá intervenir en los procesos de fuero sindical así:</w:t>
      </w:r>
    </w:p>
    <w:p w14:paraId="4E07BB44" w14:textId="77777777" w:rsidR="003A3CA1" w:rsidRPr="00592C5D" w:rsidRDefault="003A3CA1" w:rsidP="003A3CA1">
      <w:pPr>
        <w:spacing w:after="0" w:line="240" w:lineRule="auto"/>
        <w:jc w:val="both"/>
        <w:rPr>
          <w:rFonts w:ascii="Times New Roman" w:eastAsia="Times New Roman" w:hAnsi="Times New Roman"/>
          <w:bCs/>
          <w:i/>
          <w:iCs/>
          <w:lang w:val="es-ES" w:eastAsia="es-ES"/>
        </w:rPr>
      </w:pPr>
    </w:p>
    <w:p w14:paraId="4E07BB45" w14:textId="77777777" w:rsidR="003A3CA1" w:rsidRPr="00592C5D" w:rsidRDefault="003A3CA1" w:rsidP="003A3CA1">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1. Instaurando la acción por delegación del trabajador.</w:t>
      </w:r>
    </w:p>
    <w:p w14:paraId="4E07BB46" w14:textId="77777777" w:rsidR="003A3CA1" w:rsidRPr="00592C5D" w:rsidRDefault="003A3CA1" w:rsidP="003A3CA1">
      <w:pPr>
        <w:spacing w:after="0" w:line="240" w:lineRule="auto"/>
        <w:jc w:val="both"/>
        <w:rPr>
          <w:rFonts w:ascii="Times New Roman" w:eastAsia="Times New Roman" w:hAnsi="Times New Roman"/>
          <w:bCs/>
          <w:i/>
          <w:iCs/>
          <w:lang w:val="es-ES" w:eastAsia="es-ES"/>
        </w:rPr>
      </w:pPr>
    </w:p>
    <w:p w14:paraId="4E07BB47" w14:textId="77777777" w:rsidR="003A3CA1" w:rsidRPr="00592C5D" w:rsidRDefault="003A3CA1" w:rsidP="003A3CA1">
      <w:pPr>
        <w:spacing w:after="0" w:line="240" w:lineRule="auto"/>
        <w:jc w:val="both"/>
        <w:rPr>
          <w:rFonts w:ascii="Times New Roman" w:eastAsia="Times New Roman" w:hAnsi="Times New Roman"/>
          <w:bCs/>
          <w:i/>
          <w:iCs/>
          <w:lang w:val="es-ES" w:eastAsia="es-ES"/>
        </w:rPr>
      </w:pPr>
      <w:r w:rsidRPr="00592C5D">
        <w:rPr>
          <w:rFonts w:ascii="Times New Roman" w:eastAsia="Times New Roman" w:hAnsi="Times New Roman"/>
          <w:bCs/>
          <w:i/>
          <w:iCs/>
          <w:lang w:val="es-ES" w:eastAsia="es-ES"/>
        </w:rPr>
        <w:t>2. De toda demanda, instaurada por el empleador o por el trabajador aforado, deberá serle notificado el auto admisorio por el medio que el Juez considere más expedito y eficaz para que coadyuve al aforado si lo considera.</w:t>
      </w:r>
    </w:p>
    <w:p w14:paraId="4E07BB48" w14:textId="77777777" w:rsidR="003A3CA1" w:rsidRPr="00592C5D" w:rsidRDefault="003A3CA1" w:rsidP="003A3CA1">
      <w:pPr>
        <w:spacing w:after="0" w:line="240" w:lineRule="auto"/>
        <w:jc w:val="both"/>
        <w:rPr>
          <w:rFonts w:ascii="Times New Roman" w:eastAsia="Times New Roman" w:hAnsi="Times New Roman"/>
          <w:bCs/>
          <w:i/>
          <w:iCs/>
          <w:lang w:val="es-ES" w:eastAsia="es-ES"/>
        </w:rPr>
      </w:pPr>
    </w:p>
    <w:p w14:paraId="4E07BB49" w14:textId="77777777" w:rsidR="003A3CA1" w:rsidRPr="00592C5D" w:rsidRDefault="003A3CA1" w:rsidP="003A3CA1">
      <w:pPr>
        <w:spacing w:after="0" w:line="240" w:lineRule="auto"/>
        <w:jc w:val="both"/>
        <w:rPr>
          <w:rFonts w:ascii="Times New Roman" w:eastAsia="Times New Roman" w:hAnsi="Times New Roman"/>
          <w:i/>
          <w:iCs/>
          <w:lang w:val="es-ES" w:eastAsia="es-MX"/>
        </w:rPr>
      </w:pPr>
      <w:r w:rsidRPr="00592C5D">
        <w:rPr>
          <w:rFonts w:ascii="Times New Roman" w:eastAsia="Times New Roman" w:hAnsi="Times New Roman"/>
          <w:bCs/>
          <w:i/>
          <w:iCs/>
          <w:lang w:val="es-ES" w:eastAsia="es-ES"/>
        </w:rPr>
        <w:t>3. Podrá efectuar los actos procesales permitidos para el trabajador aforado, salvo la disposición del derecho en litigio.</w:t>
      </w:r>
    </w:p>
    <w:p w14:paraId="4E07BB4A" w14:textId="77777777" w:rsidR="00947C2A" w:rsidRPr="00592C5D" w:rsidRDefault="00947C2A" w:rsidP="00844BC2">
      <w:pPr>
        <w:spacing w:after="0" w:line="240" w:lineRule="auto"/>
        <w:jc w:val="both"/>
        <w:rPr>
          <w:rFonts w:ascii="Times New Roman" w:eastAsia="Times New Roman" w:hAnsi="Times New Roman"/>
          <w:i/>
          <w:iCs/>
          <w:lang w:eastAsia="es-MX"/>
        </w:rPr>
      </w:pPr>
    </w:p>
    <w:p w14:paraId="4E07BB4B" w14:textId="77777777" w:rsidR="00401461" w:rsidRPr="00592C5D" w:rsidRDefault="00401461" w:rsidP="00844BC2">
      <w:pPr>
        <w:spacing w:after="0" w:line="240" w:lineRule="auto"/>
        <w:jc w:val="both"/>
        <w:rPr>
          <w:rFonts w:ascii="Times New Roman" w:hAnsi="Times New Roman"/>
          <w:i/>
          <w:iCs/>
          <w:highlight w:val="green"/>
        </w:rPr>
      </w:pPr>
      <w:bookmarkStart w:id="61" w:name="CAPITULO_XVII"/>
      <w:bookmarkEnd w:id="61"/>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4C" w14:textId="77777777" w:rsidR="003A3CA1" w:rsidRPr="00592C5D" w:rsidRDefault="003A3CA1" w:rsidP="00844BC2">
      <w:pPr>
        <w:spacing w:after="0" w:line="240" w:lineRule="auto"/>
        <w:jc w:val="both"/>
        <w:rPr>
          <w:rFonts w:ascii="Times New Roman" w:hAnsi="Times New Roman"/>
          <w:b/>
          <w:i/>
          <w:iCs/>
        </w:rPr>
      </w:pPr>
    </w:p>
    <w:p w14:paraId="4E07BB4D" w14:textId="77777777" w:rsidR="00B122EE" w:rsidRPr="00592C5D" w:rsidRDefault="001810D9"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XVII</w:t>
      </w:r>
    </w:p>
    <w:p w14:paraId="4E07BB4E" w14:textId="77777777" w:rsidR="00B122EE" w:rsidRPr="00592C5D" w:rsidRDefault="001810D9" w:rsidP="00844BC2">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ARBITRAMENTO</w:t>
      </w:r>
    </w:p>
    <w:p w14:paraId="4E07BB4F" w14:textId="77777777" w:rsidR="003A3CA1" w:rsidRPr="00592C5D" w:rsidRDefault="003A3CA1" w:rsidP="00844BC2">
      <w:pPr>
        <w:spacing w:after="0" w:line="240" w:lineRule="auto"/>
        <w:jc w:val="center"/>
        <w:rPr>
          <w:rFonts w:ascii="Times New Roman" w:eastAsia="Times New Roman" w:hAnsi="Times New Roman"/>
          <w:b/>
          <w:i/>
          <w:iCs/>
          <w:lang w:eastAsia="es-MX"/>
        </w:rPr>
      </w:pPr>
    </w:p>
    <w:p w14:paraId="4E07BB50" w14:textId="77777777" w:rsidR="00B122EE" w:rsidRPr="00592C5D" w:rsidRDefault="00B122EE" w:rsidP="00844BC2">
      <w:pPr>
        <w:spacing w:after="0" w:line="240" w:lineRule="auto"/>
        <w:jc w:val="both"/>
        <w:rPr>
          <w:rFonts w:ascii="Times New Roman" w:eastAsia="Times New Roman" w:hAnsi="Times New Roman"/>
          <w:i/>
          <w:iCs/>
          <w:lang w:eastAsia="es-MX"/>
        </w:rPr>
      </w:pPr>
      <w:bookmarkStart w:id="62" w:name="51"/>
      <w:bookmarkEnd w:id="62"/>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51.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131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3A3CA1"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w:t>
      </w:r>
      <w:r w:rsidR="001810D9" w:rsidRPr="00592C5D">
        <w:rPr>
          <w:rFonts w:ascii="Times New Roman" w:eastAsia="Times New Roman" w:hAnsi="Times New Roman"/>
          <w:i/>
          <w:iCs/>
          <w:lang w:eastAsia="es-MX"/>
        </w:rPr>
        <w:t>cial</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quedará</w:t>
      </w:r>
      <w:r w:rsidR="006302C7" w:rsidRPr="00592C5D">
        <w:rPr>
          <w:rFonts w:ascii="Times New Roman" w:eastAsia="Times New Roman" w:hAnsi="Times New Roman"/>
          <w:i/>
          <w:iCs/>
          <w:lang w:eastAsia="es-MX"/>
        </w:rPr>
        <w:t xml:space="preserve"> </w:t>
      </w:r>
      <w:r w:rsidR="001810D9" w:rsidRPr="00592C5D">
        <w:rPr>
          <w:rFonts w:ascii="Times New Roman" w:eastAsia="Times New Roman" w:hAnsi="Times New Roman"/>
          <w:i/>
          <w:iCs/>
          <w:lang w:eastAsia="es-MX"/>
        </w:rPr>
        <w:t>así</w:t>
      </w:r>
      <w:r w:rsidR="006302C7" w:rsidRPr="00592C5D">
        <w:rPr>
          <w:rFonts w:ascii="Times New Roman" w:eastAsia="Times New Roman" w:hAnsi="Times New Roman"/>
          <w:i/>
          <w:iCs/>
          <w:lang w:eastAsia="es-MX"/>
        </w:rPr>
        <w:t xml:space="preserve"> </w:t>
      </w:r>
    </w:p>
    <w:p w14:paraId="4E07BB51" w14:textId="77777777" w:rsidR="003A3CA1" w:rsidRPr="00592C5D" w:rsidRDefault="003A3CA1" w:rsidP="00844BC2">
      <w:pPr>
        <w:spacing w:after="0" w:line="240" w:lineRule="auto"/>
        <w:jc w:val="both"/>
        <w:rPr>
          <w:rFonts w:ascii="Times New Roman" w:eastAsia="Times New Roman" w:hAnsi="Times New Roman"/>
          <w:i/>
          <w:iCs/>
          <w:lang w:eastAsia="es-MX"/>
        </w:rPr>
      </w:pPr>
    </w:p>
    <w:p w14:paraId="4E07BB52" w14:textId="77777777" w:rsidR="003A3CA1" w:rsidRPr="00592C5D" w:rsidRDefault="003A3CA1" w:rsidP="00844BC2">
      <w:pPr>
        <w:spacing w:after="0" w:line="240" w:lineRule="auto"/>
        <w:jc w:val="both"/>
        <w:rPr>
          <w:rFonts w:ascii="Times New Roman" w:hAnsi="Times New Roman"/>
          <w:bCs/>
          <w:i/>
          <w:iCs/>
        </w:rPr>
      </w:pPr>
      <w:r w:rsidRPr="00592C5D">
        <w:rPr>
          <w:rFonts w:ascii="Times New Roman" w:hAnsi="Times New Roman"/>
          <w:b/>
          <w:bCs/>
          <w:i/>
          <w:iCs/>
        </w:rPr>
        <w:t>ARTÍCULO 131. CLÁUSULA COMPROMISORIA Y COMPROMISO.</w:t>
      </w:r>
      <w:r w:rsidRPr="00592C5D">
        <w:rPr>
          <w:rFonts w:ascii="Times New Roman" w:hAnsi="Times New Roman"/>
          <w:bCs/>
          <w:i/>
          <w:iCs/>
        </w:rPr>
        <w:t xml:space="preserve"> La cláusula compromisoria sólo tendrá validez cuando conste en convención o pacto colectivo, y el compromiso cuando conste en cualquier otro documento otorgado por las partes con posterioridad al surgimiento de la controversia.</w:t>
      </w:r>
    </w:p>
    <w:p w14:paraId="4E07BB53" w14:textId="77777777" w:rsidR="003A3CA1" w:rsidRPr="00592C5D" w:rsidRDefault="003A3CA1" w:rsidP="00844BC2">
      <w:pPr>
        <w:spacing w:after="0" w:line="240" w:lineRule="auto"/>
        <w:jc w:val="both"/>
        <w:rPr>
          <w:rFonts w:ascii="Times New Roman" w:eastAsia="Times New Roman" w:hAnsi="Times New Roman"/>
          <w:i/>
          <w:iCs/>
          <w:lang w:eastAsia="es-MX"/>
        </w:rPr>
      </w:pPr>
    </w:p>
    <w:p w14:paraId="4E07BB54" w14:textId="77777777" w:rsidR="00401461" w:rsidRPr="00592C5D" w:rsidRDefault="00401461" w:rsidP="00844BC2">
      <w:pPr>
        <w:spacing w:after="0" w:line="240" w:lineRule="auto"/>
        <w:jc w:val="both"/>
        <w:rPr>
          <w:rFonts w:ascii="Times New Roman" w:hAnsi="Times New Roman"/>
          <w:i/>
          <w:iCs/>
          <w:highlight w:val="green"/>
        </w:rPr>
      </w:pPr>
      <w:bookmarkStart w:id="63" w:name="CAPITULO_XVIII"/>
      <w:bookmarkEnd w:id="63"/>
      <w:r w:rsidRPr="00592C5D">
        <w:rPr>
          <w:rFonts w:ascii="Times New Roman" w:hAnsi="Times New Roman"/>
          <w:b/>
          <w:i/>
          <w:iCs/>
          <w:highlight w:val="green"/>
        </w:rPr>
        <w:t>*</w:t>
      </w:r>
      <w:r w:rsidRPr="00592C5D">
        <w:rPr>
          <w:rFonts w:ascii="Times New Roman" w:hAnsi="Times New Roman"/>
          <w:b/>
          <w:i/>
          <w:iCs/>
          <w:highlight w:val="green"/>
          <w:u w:val="single"/>
        </w:rPr>
        <w:t>Nota</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de</w:t>
      </w:r>
      <w:r w:rsidR="006302C7" w:rsidRPr="00592C5D">
        <w:rPr>
          <w:rFonts w:ascii="Times New Roman" w:hAnsi="Times New Roman"/>
          <w:b/>
          <w:i/>
          <w:iCs/>
          <w:highlight w:val="green"/>
          <w:u w:val="single"/>
        </w:rPr>
        <w:t xml:space="preserve"> </w:t>
      </w:r>
      <w:r w:rsidRPr="00592C5D">
        <w:rPr>
          <w:rFonts w:ascii="Times New Roman" w:hAnsi="Times New Roman"/>
          <w:b/>
          <w:i/>
          <w:iCs/>
          <w:highlight w:val="green"/>
          <w:u w:val="single"/>
        </w:rPr>
        <w:t>Interpretación</w:t>
      </w:r>
      <w:r w:rsidRPr="00592C5D">
        <w:rPr>
          <w:rFonts w:ascii="Times New Roman" w:hAnsi="Times New Roman"/>
          <w:b/>
          <w:i/>
          <w:iCs/>
          <w:highlight w:val="green"/>
        </w:rPr>
        <w:t>:</w:t>
      </w:r>
      <w:r w:rsidR="006302C7" w:rsidRPr="00592C5D">
        <w:rPr>
          <w:rFonts w:ascii="Times New Roman" w:hAnsi="Times New Roman"/>
          <w:i/>
          <w:iCs/>
          <w:highlight w:val="green"/>
        </w:rPr>
        <w:t xml:space="preserve"> </w:t>
      </w:r>
      <w:r w:rsidRPr="00592C5D">
        <w:rPr>
          <w:rFonts w:ascii="Times New Roman" w:hAnsi="Times New Roman"/>
          <w:i/>
          <w:iCs/>
          <w:highlight w:val="green"/>
        </w:rPr>
        <w:t>Para</w:t>
      </w:r>
      <w:r w:rsidR="006302C7" w:rsidRPr="00592C5D">
        <w:rPr>
          <w:rFonts w:ascii="Times New Roman" w:hAnsi="Times New Roman"/>
          <w:i/>
          <w:iCs/>
          <w:highlight w:val="green"/>
        </w:rPr>
        <w:t xml:space="preserve"> </w:t>
      </w:r>
      <w:r w:rsidRPr="00592C5D">
        <w:rPr>
          <w:rFonts w:ascii="Times New Roman" w:hAnsi="Times New Roman"/>
          <w:i/>
          <w:iCs/>
          <w:highlight w:val="green"/>
        </w:rPr>
        <w:t>mayor</w:t>
      </w:r>
      <w:r w:rsidR="006302C7" w:rsidRPr="00592C5D">
        <w:rPr>
          <w:rFonts w:ascii="Times New Roman" w:hAnsi="Times New Roman"/>
          <w:i/>
          <w:iCs/>
          <w:highlight w:val="green"/>
        </w:rPr>
        <w:t xml:space="preserve"> </w:t>
      </w:r>
      <w:r w:rsidRPr="00592C5D">
        <w:rPr>
          <w:rFonts w:ascii="Times New Roman" w:hAnsi="Times New Roman"/>
          <w:i/>
          <w:iCs/>
          <w:highlight w:val="green"/>
        </w:rPr>
        <w:t>información</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mejor</w:t>
      </w:r>
      <w:r w:rsidR="006302C7" w:rsidRPr="00592C5D">
        <w:rPr>
          <w:rFonts w:ascii="Times New Roman" w:hAnsi="Times New Roman"/>
          <w:i/>
          <w:iCs/>
          <w:highlight w:val="green"/>
        </w:rPr>
        <w:t xml:space="preserve"> </w:t>
      </w:r>
      <w:r w:rsidRPr="00592C5D">
        <w:rPr>
          <w:rFonts w:ascii="Times New Roman" w:hAnsi="Times New Roman"/>
          <w:i/>
          <w:iCs/>
          <w:highlight w:val="green"/>
        </w:rPr>
        <w:t>comprensión</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remisión</w:t>
      </w:r>
      <w:r w:rsidR="006302C7" w:rsidRPr="00592C5D">
        <w:rPr>
          <w:rFonts w:ascii="Times New Roman" w:hAnsi="Times New Roman"/>
          <w:i/>
          <w:iCs/>
          <w:highlight w:val="green"/>
        </w:rPr>
        <w:t xml:space="preserve"> </w:t>
      </w:r>
      <w:r w:rsidRPr="00592C5D">
        <w:rPr>
          <w:rFonts w:ascii="Times New Roman" w:hAnsi="Times New Roman"/>
          <w:i/>
          <w:iCs/>
          <w:highlight w:val="green"/>
        </w:rPr>
        <w:t>hecha</w:t>
      </w:r>
      <w:r w:rsidR="006302C7" w:rsidRPr="00592C5D">
        <w:rPr>
          <w:rFonts w:ascii="Times New Roman" w:hAnsi="Times New Roman"/>
          <w:i/>
          <w:iCs/>
          <w:highlight w:val="green"/>
        </w:rPr>
        <w:t xml:space="preserve"> </w:t>
      </w:r>
      <w:r w:rsidRPr="00592C5D">
        <w:rPr>
          <w:rFonts w:ascii="Times New Roman" w:hAnsi="Times New Roman"/>
          <w:i/>
          <w:iCs/>
          <w:highlight w:val="green"/>
        </w:rPr>
        <w:t>al</w:t>
      </w:r>
      <w:r w:rsidR="006302C7" w:rsidRPr="00592C5D">
        <w:rPr>
          <w:rFonts w:ascii="Times New Roman" w:hAnsi="Times New Roman"/>
          <w:i/>
          <w:iCs/>
          <w:highlight w:val="green"/>
        </w:rPr>
        <w:t xml:space="preserve"> </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le</w:t>
      </w:r>
      <w:r w:rsidR="006302C7" w:rsidRPr="00592C5D">
        <w:rPr>
          <w:rFonts w:ascii="Times New Roman" w:hAnsi="Times New Roman"/>
          <w:i/>
          <w:iCs/>
          <w:highlight w:val="green"/>
        </w:rPr>
        <w:t xml:space="preserve"> </w:t>
      </w:r>
      <w:r w:rsidRPr="00592C5D">
        <w:rPr>
          <w:rFonts w:ascii="Times New Roman" w:hAnsi="Times New Roman"/>
          <w:i/>
          <w:iCs/>
          <w:highlight w:val="green"/>
        </w:rPr>
        <w:t>sugerimos</w:t>
      </w:r>
      <w:r w:rsidR="006302C7" w:rsidRPr="00592C5D">
        <w:rPr>
          <w:rFonts w:ascii="Times New Roman" w:hAnsi="Times New Roman"/>
          <w:i/>
          <w:iCs/>
          <w:highlight w:val="green"/>
        </w:rPr>
        <w:t xml:space="preserve"> </w:t>
      </w:r>
      <w:r w:rsidRPr="00592C5D">
        <w:rPr>
          <w:rFonts w:ascii="Times New Roman" w:hAnsi="Times New Roman"/>
          <w:i/>
          <w:iCs/>
          <w:highlight w:val="green"/>
        </w:rPr>
        <w:t>remitirse</w:t>
      </w:r>
      <w:r w:rsidR="006302C7" w:rsidRPr="00592C5D">
        <w:rPr>
          <w:rFonts w:ascii="Times New Roman" w:hAnsi="Times New Roman"/>
          <w:i/>
          <w:iCs/>
          <w:highlight w:val="green"/>
        </w:rPr>
        <w:t xml:space="preserve"> </w:t>
      </w:r>
      <w:r w:rsidRPr="00592C5D">
        <w:rPr>
          <w:rFonts w:ascii="Times New Roman" w:hAnsi="Times New Roman"/>
          <w:i/>
          <w:iCs/>
          <w:highlight w:val="green"/>
        </w:rPr>
        <w:t>a</w:t>
      </w:r>
      <w:r w:rsidR="006302C7" w:rsidRPr="00592C5D">
        <w:rPr>
          <w:rFonts w:ascii="Times New Roman" w:hAnsi="Times New Roman"/>
          <w:i/>
          <w:iCs/>
          <w:highlight w:val="green"/>
        </w:rPr>
        <w:t xml:space="preserve"> </w:t>
      </w:r>
      <w:r w:rsidRPr="00592C5D">
        <w:rPr>
          <w:rFonts w:ascii="Times New Roman" w:hAnsi="Times New Roman"/>
          <w:i/>
          <w:iCs/>
          <w:highlight w:val="green"/>
        </w:rPr>
        <w:t>las</w:t>
      </w:r>
      <w:r w:rsidR="006302C7" w:rsidRPr="00592C5D">
        <w:rPr>
          <w:rFonts w:ascii="Times New Roman" w:hAnsi="Times New Roman"/>
          <w:i/>
          <w:iCs/>
          <w:highlight w:val="green"/>
        </w:rPr>
        <w:t xml:space="preserve"> </w:t>
      </w:r>
      <w:r w:rsidRPr="00592C5D">
        <w:rPr>
          <w:rFonts w:ascii="Times New Roman" w:hAnsi="Times New Roman"/>
          <w:i/>
          <w:iCs/>
          <w:highlight w:val="green"/>
        </w:rPr>
        <w:t>publicaciones</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nuestro</w:t>
      </w:r>
      <w:r w:rsidR="006302C7" w:rsidRPr="00592C5D">
        <w:rPr>
          <w:rFonts w:ascii="Times New Roman" w:hAnsi="Times New Roman"/>
          <w:i/>
          <w:iCs/>
          <w:highlight w:val="green"/>
        </w:rPr>
        <w:t xml:space="preserve"> </w:t>
      </w:r>
      <w:r w:rsidRPr="00592C5D">
        <w:rPr>
          <w:rFonts w:ascii="Times New Roman" w:hAnsi="Times New Roman"/>
          <w:i/>
          <w:iCs/>
          <w:highlight w:val="green"/>
        </w:rPr>
        <w:t>Grupo</w:t>
      </w:r>
      <w:r w:rsidR="006302C7" w:rsidRPr="00592C5D">
        <w:rPr>
          <w:rFonts w:ascii="Times New Roman" w:hAnsi="Times New Roman"/>
          <w:i/>
          <w:iCs/>
          <w:highlight w:val="green"/>
        </w:rPr>
        <w:t xml:space="preserve"> </w:t>
      </w:r>
      <w:r w:rsidRPr="00592C5D">
        <w:rPr>
          <w:rFonts w:ascii="Times New Roman" w:hAnsi="Times New Roman"/>
          <w:i/>
          <w:iCs/>
          <w:highlight w:val="green"/>
        </w:rPr>
        <w:t>Editorial</w:t>
      </w:r>
      <w:r w:rsidR="006302C7" w:rsidRPr="00592C5D">
        <w:rPr>
          <w:rFonts w:ascii="Times New Roman" w:hAnsi="Times New Roman"/>
          <w:i/>
          <w:iCs/>
          <w:highlight w:val="green"/>
        </w:rPr>
        <w:t xml:space="preserve"> </w:t>
      </w:r>
      <w:r w:rsidRPr="00592C5D">
        <w:rPr>
          <w:rFonts w:ascii="Times New Roman" w:hAnsi="Times New Roman"/>
          <w:i/>
          <w:iCs/>
          <w:highlight w:val="green"/>
        </w:rPr>
        <w:t>Nueva</w:t>
      </w:r>
      <w:r w:rsidR="006302C7" w:rsidRPr="00592C5D">
        <w:rPr>
          <w:rFonts w:ascii="Times New Roman" w:hAnsi="Times New Roman"/>
          <w:i/>
          <w:iCs/>
          <w:highlight w:val="green"/>
        </w:rPr>
        <w:t xml:space="preserve"> </w:t>
      </w:r>
      <w:r w:rsidRPr="00592C5D">
        <w:rPr>
          <w:rFonts w:ascii="Times New Roman" w:hAnsi="Times New Roman"/>
          <w:i/>
          <w:iCs/>
          <w:highlight w:val="green"/>
        </w:rPr>
        <w:t>Legislación</w:t>
      </w:r>
      <w:r w:rsidR="006302C7" w:rsidRPr="00592C5D">
        <w:rPr>
          <w:rFonts w:ascii="Times New Roman" w:hAnsi="Times New Roman"/>
          <w:i/>
          <w:iCs/>
          <w:highlight w:val="green"/>
        </w:rPr>
        <w:t xml:space="preserve"> </w:t>
      </w:r>
      <w:r w:rsidR="00C46C1C" w:rsidRPr="00592C5D">
        <w:rPr>
          <w:rFonts w:ascii="Times New Roman" w:hAnsi="Times New Roman"/>
          <w:i/>
          <w:iCs/>
          <w:highlight w:val="green"/>
        </w:rPr>
        <w:t>“</w:t>
      </w:r>
      <w:r w:rsidRPr="00592C5D">
        <w:rPr>
          <w:rFonts w:ascii="Times New Roman" w:hAnsi="Times New Roman"/>
          <w:i/>
          <w:iCs/>
          <w:highlight w:val="green"/>
        </w:rPr>
        <w:t>Código</w:t>
      </w:r>
      <w:r w:rsidR="006302C7" w:rsidRPr="00592C5D">
        <w:rPr>
          <w:rFonts w:ascii="Times New Roman" w:hAnsi="Times New Roman"/>
          <w:i/>
          <w:iCs/>
          <w:highlight w:val="green"/>
        </w:rPr>
        <w:t xml:space="preserve"> </w:t>
      </w:r>
      <w:r w:rsidRPr="00592C5D">
        <w:rPr>
          <w:rFonts w:ascii="Times New Roman" w:hAnsi="Times New Roman"/>
          <w:i/>
          <w:iCs/>
          <w:highlight w:val="green"/>
        </w:rPr>
        <w:t>Procesal</w:t>
      </w:r>
      <w:r w:rsidR="006302C7" w:rsidRPr="00592C5D">
        <w:rPr>
          <w:rFonts w:ascii="Times New Roman" w:hAnsi="Times New Roman"/>
          <w:i/>
          <w:iCs/>
          <w:highlight w:val="green"/>
        </w:rPr>
        <w:t xml:space="preserve"> </w:t>
      </w:r>
      <w:r w:rsidRPr="00592C5D">
        <w:rPr>
          <w:rFonts w:ascii="Times New Roman" w:hAnsi="Times New Roman"/>
          <w:i/>
          <w:iCs/>
          <w:highlight w:val="green"/>
        </w:rPr>
        <w:t>del</w:t>
      </w:r>
      <w:r w:rsidR="006302C7" w:rsidRPr="00592C5D">
        <w:rPr>
          <w:rFonts w:ascii="Times New Roman" w:hAnsi="Times New Roman"/>
          <w:i/>
          <w:iCs/>
          <w:highlight w:val="green"/>
        </w:rPr>
        <w:t xml:space="preserve"> </w:t>
      </w:r>
      <w:r w:rsidRPr="00592C5D">
        <w:rPr>
          <w:rFonts w:ascii="Times New Roman" w:hAnsi="Times New Roman"/>
          <w:i/>
          <w:iCs/>
          <w:highlight w:val="green"/>
        </w:rPr>
        <w:t>Trabajo</w:t>
      </w:r>
      <w:r w:rsidR="006302C7" w:rsidRPr="00592C5D">
        <w:rPr>
          <w:rFonts w:ascii="Times New Roman" w:hAnsi="Times New Roman"/>
          <w:i/>
          <w:iCs/>
          <w:highlight w:val="green"/>
        </w:rPr>
        <w:t xml:space="preserve"> </w:t>
      </w:r>
      <w:r w:rsidRPr="00592C5D">
        <w:rPr>
          <w:rFonts w:ascii="Times New Roman" w:hAnsi="Times New Roman"/>
          <w:i/>
          <w:iCs/>
          <w:highlight w:val="green"/>
        </w:rPr>
        <w:t>y</w:t>
      </w:r>
      <w:r w:rsidR="006302C7" w:rsidRPr="00592C5D">
        <w:rPr>
          <w:rFonts w:ascii="Times New Roman" w:hAnsi="Times New Roman"/>
          <w:i/>
          <w:iCs/>
          <w:highlight w:val="green"/>
        </w:rPr>
        <w:t xml:space="preserve"> </w:t>
      </w:r>
      <w:r w:rsidRPr="00592C5D">
        <w:rPr>
          <w:rFonts w:ascii="Times New Roman" w:hAnsi="Times New Roman"/>
          <w:i/>
          <w:iCs/>
          <w:highlight w:val="green"/>
        </w:rPr>
        <w:t>de</w:t>
      </w:r>
      <w:r w:rsidR="006302C7" w:rsidRPr="00592C5D">
        <w:rPr>
          <w:rFonts w:ascii="Times New Roman" w:hAnsi="Times New Roman"/>
          <w:i/>
          <w:iCs/>
          <w:highlight w:val="green"/>
        </w:rPr>
        <w:t xml:space="preserve"> </w:t>
      </w:r>
      <w:r w:rsidRPr="00592C5D">
        <w:rPr>
          <w:rFonts w:ascii="Times New Roman" w:hAnsi="Times New Roman"/>
          <w:i/>
          <w:iCs/>
          <w:highlight w:val="green"/>
        </w:rPr>
        <w:t>la</w:t>
      </w:r>
      <w:r w:rsidR="006302C7" w:rsidRPr="00592C5D">
        <w:rPr>
          <w:rFonts w:ascii="Times New Roman" w:hAnsi="Times New Roman"/>
          <w:i/>
          <w:iCs/>
          <w:highlight w:val="green"/>
        </w:rPr>
        <w:t xml:space="preserve"> </w:t>
      </w:r>
      <w:r w:rsidRPr="00592C5D">
        <w:rPr>
          <w:rFonts w:ascii="Times New Roman" w:hAnsi="Times New Roman"/>
          <w:i/>
          <w:iCs/>
          <w:highlight w:val="green"/>
        </w:rPr>
        <w:t>Seguridad</w:t>
      </w:r>
      <w:r w:rsidR="006302C7" w:rsidRPr="00592C5D">
        <w:rPr>
          <w:rFonts w:ascii="Times New Roman" w:hAnsi="Times New Roman"/>
          <w:i/>
          <w:iCs/>
          <w:highlight w:val="green"/>
        </w:rPr>
        <w:t xml:space="preserve"> </w:t>
      </w:r>
      <w:r w:rsidRPr="00592C5D">
        <w:rPr>
          <w:rFonts w:ascii="Times New Roman" w:hAnsi="Times New Roman"/>
          <w:i/>
          <w:iCs/>
          <w:highlight w:val="green"/>
        </w:rPr>
        <w:t>Social</w:t>
      </w:r>
      <w:r w:rsidR="00C46C1C" w:rsidRPr="00592C5D">
        <w:rPr>
          <w:rFonts w:ascii="Times New Roman" w:hAnsi="Times New Roman"/>
          <w:i/>
          <w:iCs/>
          <w:highlight w:val="green"/>
        </w:rPr>
        <w:t>”</w:t>
      </w:r>
      <w:r w:rsidRPr="00592C5D">
        <w:rPr>
          <w:rFonts w:ascii="Times New Roman" w:hAnsi="Times New Roman"/>
          <w:i/>
          <w:iCs/>
          <w:highlight w:val="green"/>
        </w:rPr>
        <w:t>.</w:t>
      </w:r>
    </w:p>
    <w:p w14:paraId="4E07BB55" w14:textId="77777777" w:rsidR="003A3CA1" w:rsidRPr="00592C5D" w:rsidRDefault="003A3CA1" w:rsidP="00844BC2">
      <w:pPr>
        <w:spacing w:after="0" w:line="240" w:lineRule="auto"/>
        <w:jc w:val="both"/>
        <w:rPr>
          <w:rFonts w:ascii="Times New Roman" w:hAnsi="Times New Roman"/>
          <w:b/>
          <w:i/>
          <w:iCs/>
        </w:rPr>
      </w:pPr>
    </w:p>
    <w:p w14:paraId="4E07BB56" w14:textId="77777777" w:rsidR="00B122EE" w:rsidRPr="00592C5D" w:rsidRDefault="001810D9" w:rsidP="001810D9">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CAPITULO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XVIII</w:t>
      </w:r>
    </w:p>
    <w:p w14:paraId="4E07BB57" w14:textId="77777777" w:rsidR="00B122EE" w:rsidRPr="00592C5D" w:rsidRDefault="001810D9" w:rsidP="001810D9">
      <w:pPr>
        <w:spacing w:after="0" w:line="240" w:lineRule="auto"/>
        <w:jc w:val="center"/>
        <w:rPr>
          <w:rFonts w:ascii="Times New Roman" w:eastAsia="Times New Roman" w:hAnsi="Times New Roman"/>
          <w:b/>
          <w:i/>
          <w:iCs/>
          <w:lang w:eastAsia="es-MX"/>
        </w:rPr>
      </w:pPr>
      <w:r w:rsidRPr="00592C5D">
        <w:rPr>
          <w:rFonts w:ascii="Times New Roman" w:eastAsia="Times New Roman" w:hAnsi="Times New Roman"/>
          <w:b/>
          <w:i/>
          <w:iCs/>
          <w:lang w:eastAsia="es-MX"/>
        </w:rPr>
        <w:t>DISPOSICIONES</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VARIAS</w:t>
      </w:r>
    </w:p>
    <w:p w14:paraId="4E07BB58" w14:textId="77777777" w:rsidR="00B122EE" w:rsidRPr="00592C5D" w:rsidRDefault="00B122EE" w:rsidP="00B122EE">
      <w:pPr>
        <w:spacing w:before="100" w:beforeAutospacing="1" w:after="100" w:afterAutospacing="1" w:line="240" w:lineRule="auto"/>
        <w:jc w:val="both"/>
        <w:rPr>
          <w:rFonts w:ascii="Times New Roman" w:eastAsia="Times New Roman" w:hAnsi="Times New Roman"/>
          <w:i/>
          <w:iCs/>
          <w:lang w:eastAsia="es-MX"/>
        </w:rPr>
      </w:pPr>
      <w:bookmarkStart w:id="64" w:name="52"/>
      <w:bookmarkEnd w:id="64"/>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52.</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TERMINOLOGÍA.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expresiones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juicio,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juez</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inspección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ocular,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homologación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hecho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entienden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sustituidas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juez</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laboral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circuito,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inspección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judicial,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anulación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queja,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respectivamente.</w:t>
      </w:r>
    </w:p>
    <w:p w14:paraId="4E07BB59" w14:textId="77777777" w:rsidR="00B122EE" w:rsidRPr="00592C5D" w:rsidRDefault="00B122EE" w:rsidP="00B122EE">
      <w:pPr>
        <w:spacing w:before="100" w:beforeAutospacing="1" w:after="100" w:afterAutospacing="1" w:line="240" w:lineRule="auto"/>
        <w:jc w:val="both"/>
        <w:rPr>
          <w:rFonts w:ascii="Times New Roman" w:eastAsia="Times New Roman" w:hAnsi="Times New Roman"/>
          <w:i/>
          <w:iCs/>
          <w:lang w:eastAsia="es-MX"/>
        </w:rPr>
      </w:pPr>
      <w:bookmarkStart w:id="65" w:name="53"/>
      <w:bookmarkEnd w:id="65"/>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53.</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DEROGATORIAS.</w:t>
      </w:r>
      <w:r w:rsidR="006302C7" w:rsidRPr="00592C5D">
        <w:rPr>
          <w:rFonts w:ascii="Times New Roman" w:eastAsia="Times New Roman" w:hAnsi="Times New Roman"/>
          <w:i/>
          <w:iCs/>
          <w:lang w:eastAsia="es-MX"/>
        </w:rPr>
        <w:t xml:space="preserve"> </w:t>
      </w:r>
      <w:proofErr w:type="spellStart"/>
      <w:r w:rsidRPr="00592C5D">
        <w:rPr>
          <w:rFonts w:ascii="Times New Roman" w:eastAsia="Times New Roman" w:hAnsi="Times New Roman"/>
          <w:i/>
          <w:iCs/>
          <w:lang w:eastAsia="es-MX"/>
        </w:rPr>
        <w:t>Deróganse</w:t>
      </w:r>
      <w:proofErr w:type="spellEnd"/>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disposiciones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sean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contrarias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presente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ley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especial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w:t>
      </w:r>
      <w:hyperlink r:id="rId16" w:history="1">
        <w:r w:rsidRPr="00592C5D">
          <w:rPr>
            <w:rStyle w:val="Hipervnculo"/>
            <w:rFonts w:ascii="Times New Roman" w:eastAsia="Times New Roman" w:hAnsi="Times New Roman"/>
            <w:i/>
            <w:iCs/>
            <w:lang w:eastAsia="es-MX"/>
          </w:rPr>
          <w:t>Ley</w:t>
        </w:r>
        <w:r w:rsidR="006302C7" w:rsidRPr="00592C5D">
          <w:rPr>
            <w:rStyle w:val="Hipervnculo"/>
            <w:rFonts w:ascii="Times New Roman" w:eastAsia="Times New Roman" w:hAnsi="Times New Roman"/>
            <w:i/>
            <w:iCs/>
            <w:lang w:eastAsia="es-MX"/>
          </w:rPr>
          <w:t xml:space="preserve"> </w:t>
        </w:r>
        <w:r w:rsidRPr="00592C5D">
          <w:rPr>
            <w:rStyle w:val="Hipervnculo"/>
            <w:rFonts w:ascii="Times New Roman" w:eastAsia="Times New Roman" w:hAnsi="Times New Roman"/>
            <w:i/>
            <w:iCs/>
            <w:lang w:eastAsia="es-MX"/>
          </w:rPr>
          <w:t>362</w:t>
        </w:r>
        <w:r w:rsidR="006302C7" w:rsidRPr="00592C5D">
          <w:rPr>
            <w:rStyle w:val="Hipervnculo"/>
            <w:rFonts w:ascii="Times New Roman" w:eastAsia="Times New Roman" w:hAnsi="Times New Roman"/>
            <w:i/>
            <w:iCs/>
            <w:lang w:eastAsia="es-MX"/>
          </w:rPr>
          <w:t xml:space="preserve"> </w:t>
        </w:r>
        <w:r w:rsidRPr="00592C5D">
          <w:rPr>
            <w:rStyle w:val="Hipervnculo"/>
            <w:rFonts w:ascii="Times New Roman" w:eastAsia="Times New Roman" w:hAnsi="Times New Roman"/>
            <w:i/>
            <w:iCs/>
            <w:lang w:eastAsia="es-MX"/>
          </w:rPr>
          <w:t>de</w:t>
        </w:r>
        <w:r w:rsidR="006302C7" w:rsidRPr="00592C5D">
          <w:rPr>
            <w:rStyle w:val="Hipervnculo"/>
            <w:rFonts w:ascii="Times New Roman" w:eastAsia="Times New Roman" w:hAnsi="Times New Roman"/>
            <w:i/>
            <w:iCs/>
            <w:lang w:eastAsia="es-MX"/>
          </w:rPr>
          <w:t xml:space="preserve"> </w:t>
        </w:r>
        <w:r w:rsidRPr="00592C5D">
          <w:rPr>
            <w:rStyle w:val="Hipervnculo"/>
            <w:rFonts w:ascii="Times New Roman" w:eastAsia="Times New Roman" w:hAnsi="Times New Roman"/>
            <w:i/>
            <w:iCs/>
            <w:lang w:eastAsia="es-MX"/>
          </w:rPr>
          <w:t>1997</w:t>
        </w:r>
      </w:hyperlink>
      <w:r w:rsidRPr="00592C5D">
        <w:rPr>
          <w:rFonts w:ascii="Times New Roman" w:eastAsia="Times New Roman" w:hAnsi="Times New Roman"/>
          <w:i/>
          <w:iCs/>
          <w:lang w:eastAsia="es-MX"/>
        </w:rPr>
        <w:t>,</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17,</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18,</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20,</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21,</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24,</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35,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36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79</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3A3CA1"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p>
    <w:p w14:paraId="4E07BB5A" w14:textId="77777777" w:rsidR="00B122EE" w:rsidRPr="00592C5D" w:rsidRDefault="00B122EE" w:rsidP="00B122EE">
      <w:pPr>
        <w:spacing w:before="100" w:beforeAutospacing="1" w:after="100" w:afterAutospacing="1" w:line="240" w:lineRule="auto"/>
        <w:jc w:val="both"/>
        <w:rPr>
          <w:rFonts w:ascii="Times New Roman" w:eastAsia="Times New Roman" w:hAnsi="Times New Roman"/>
          <w:i/>
          <w:iCs/>
          <w:lang w:eastAsia="es-MX"/>
        </w:rPr>
      </w:pPr>
      <w:r w:rsidRPr="00592C5D">
        <w:rPr>
          <w:rFonts w:ascii="Times New Roman" w:eastAsia="Times New Roman" w:hAnsi="Times New Roman"/>
          <w:i/>
          <w:iCs/>
          <w:lang w:eastAsia="es-MX"/>
        </w:rPr>
        <w:lastRenderedPageBreak/>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artículos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reformados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sustituidos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derogados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presente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ley,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continúan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vigentes.</w:t>
      </w:r>
    </w:p>
    <w:p w14:paraId="4E07BB5B" w14:textId="77777777" w:rsidR="003A3CA1" w:rsidRPr="00592C5D" w:rsidRDefault="003A3CA1" w:rsidP="00B122EE">
      <w:pPr>
        <w:spacing w:before="100" w:beforeAutospacing="1" w:after="100" w:afterAutospacing="1" w:line="240" w:lineRule="auto"/>
        <w:jc w:val="both"/>
        <w:rPr>
          <w:rFonts w:ascii="Times New Roman" w:eastAsia="Times New Roman" w:hAnsi="Times New Roman"/>
          <w:i/>
          <w:iCs/>
          <w:lang w:eastAsia="es-MX"/>
        </w:rPr>
      </w:pPr>
    </w:p>
    <w:p w14:paraId="4E07BB5C" w14:textId="77777777" w:rsidR="003A3CA1" w:rsidRPr="00592C5D" w:rsidRDefault="003A3CA1" w:rsidP="00B122EE">
      <w:pPr>
        <w:spacing w:before="100" w:beforeAutospacing="1" w:after="100" w:afterAutospacing="1" w:line="240" w:lineRule="auto"/>
        <w:jc w:val="both"/>
        <w:rPr>
          <w:rFonts w:ascii="Times New Roman" w:eastAsia="Times New Roman" w:hAnsi="Times New Roman"/>
          <w:i/>
          <w:iCs/>
          <w:lang w:eastAsia="es-MX"/>
        </w:rPr>
      </w:pPr>
      <w:r w:rsidRPr="00592C5D">
        <w:rPr>
          <w:rFonts w:ascii="Times New Roman" w:hAnsi="Times New Roman"/>
          <w:b/>
          <w:i/>
          <w:iCs/>
          <w:highlight w:val="green"/>
        </w:rPr>
        <w:t>*</w:t>
      </w:r>
      <w:r w:rsidRPr="00592C5D">
        <w:rPr>
          <w:rFonts w:ascii="Times New Roman" w:hAnsi="Times New Roman"/>
          <w:b/>
          <w:i/>
          <w:iCs/>
          <w:highlight w:val="green"/>
          <w:u w:val="single"/>
        </w:rPr>
        <w:t>Nota de Interpretación</w:t>
      </w:r>
      <w:r w:rsidRPr="00592C5D">
        <w:rPr>
          <w:rFonts w:ascii="Times New Roman" w:hAnsi="Times New Roman"/>
          <w:b/>
          <w:i/>
          <w:iCs/>
          <w:highlight w:val="green"/>
        </w:rPr>
        <w:t>:</w:t>
      </w:r>
      <w:r w:rsidRPr="00592C5D">
        <w:rPr>
          <w:rFonts w:ascii="Times New Roman" w:hAnsi="Times New Roman"/>
          <w:i/>
          <w:iCs/>
          <w:highlight w:val="green"/>
        </w:rPr>
        <w:t xml:space="preserve"> Para mayor información y mejor comprensión de la remisión hecha al Código Procesal del Trabajo, le sugerimos remitirse a las publicaciones de nuestro Grupo Editorial Nueva Legislación “Código Procesal del Trabajo y de la Seguridad Social”.</w:t>
      </w:r>
    </w:p>
    <w:p w14:paraId="4E07BB5D" w14:textId="77777777" w:rsidR="00B122EE" w:rsidRPr="00592C5D" w:rsidRDefault="00B122EE" w:rsidP="00B122EE">
      <w:pPr>
        <w:spacing w:before="100" w:beforeAutospacing="1" w:after="100" w:afterAutospacing="1" w:line="240" w:lineRule="auto"/>
        <w:jc w:val="both"/>
        <w:rPr>
          <w:rFonts w:ascii="Times New Roman" w:eastAsia="Times New Roman" w:hAnsi="Times New Roman"/>
          <w:i/>
          <w:iCs/>
          <w:lang w:eastAsia="es-MX"/>
        </w:rPr>
      </w:pPr>
      <w:bookmarkStart w:id="66" w:name="54"/>
      <w:bookmarkEnd w:id="66"/>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54.</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VIGENCIA.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presente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ley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entrará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vigencia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seis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(6)</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meses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después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publicación.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iniciados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antes,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interpuestos,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práctica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pruebas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decretadas,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términos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hubieren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comenzado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correr,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incidentes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notificaciones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estén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surtiendo,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regirán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leyes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vigentes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cuando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interpuso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recurso,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decretaron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pruebas,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empezó</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correr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término,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promovió</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incidente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comenzó</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surtirse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notificación.</w:t>
      </w:r>
    </w:p>
    <w:p w14:paraId="4E07BB5E" w14:textId="77777777" w:rsidR="00B122EE" w:rsidRPr="00592C5D" w:rsidRDefault="00B122EE" w:rsidP="00B122EE">
      <w:pPr>
        <w:spacing w:before="100" w:beforeAutospacing="1" w:after="100" w:afterAutospacing="1" w:line="240" w:lineRule="auto"/>
        <w:jc w:val="both"/>
        <w:rPr>
          <w:rFonts w:ascii="Times New Roman" w:eastAsia="Times New Roman" w:hAnsi="Times New Roman"/>
          <w:i/>
          <w:iCs/>
          <w:lang w:eastAsia="es-MX"/>
        </w:rPr>
      </w:pPr>
      <w:bookmarkStart w:id="67" w:name="55"/>
      <w:bookmarkEnd w:id="67"/>
      <w:r w:rsidRPr="00592C5D">
        <w:rPr>
          <w:rFonts w:ascii="Times New Roman" w:eastAsia="Times New Roman" w:hAnsi="Times New Roman"/>
          <w:b/>
          <w:i/>
          <w:iCs/>
          <w:lang w:eastAsia="es-MX"/>
        </w:rPr>
        <w:t>ARTÍCULO</w:t>
      </w:r>
      <w:r w:rsidR="006302C7" w:rsidRPr="00592C5D">
        <w:rPr>
          <w:rFonts w:ascii="Times New Roman" w:eastAsia="Times New Roman" w:hAnsi="Times New Roman"/>
          <w:b/>
          <w:i/>
          <w:iCs/>
          <w:lang w:eastAsia="es-MX"/>
        </w:rPr>
        <w:t xml:space="preserve"> </w:t>
      </w:r>
      <w:r w:rsidRPr="00592C5D">
        <w:rPr>
          <w:rFonts w:ascii="Times New Roman" w:eastAsia="Times New Roman" w:hAnsi="Times New Roman"/>
          <w:b/>
          <w:i/>
          <w:iCs/>
          <w:lang w:eastAsia="es-MX"/>
        </w:rPr>
        <w:t>55.</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edición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oficial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0C68BE"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hará</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sustituyendo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textos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modificados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corregidos,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por</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los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correspondientes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presente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ley.</w:t>
      </w:r>
    </w:p>
    <w:p w14:paraId="4E07BB5F" w14:textId="77777777" w:rsidR="00B122EE" w:rsidRPr="00592C5D" w:rsidRDefault="00B122EE" w:rsidP="00B122EE">
      <w:pPr>
        <w:spacing w:before="100" w:beforeAutospacing="1" w:after="100" w:afterAutospacing="1" w:line="240" w:lineRule="auto"/>
        <w:jc w:val="both"/>
        <w:rPr>
          <w:rFonts w:ascii="Times New Roman" w:eastAsia="Times New Roman" w:hAnsi="Times New Roman"/>
          <w:i/>
          <w:iCs/>
          <w:lang w:eastAsia="es-MX"/>
        </w:rPr>
      </w:pPr>
      <w:proofErr w:type="spellStart"/>
      <w:r w:rsidRPr="00592C5D">
        <w:rPr>
          <w:rFonts w:ascii="Times New Roman" w:eastAsia="Times New Roman" w:hAnsi="Times New Roman"/>
          <w:i/>
          <w:iCs/>
          <w:lang w:eastAsia="es-MX"/>
        </w:rPr>
        <w:t>Ordénase</w:t>
      </w:r>
      <w:proofErr w:type="spellEnd"/>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articulado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000C68BE" w:rsidRPr="00592C5D">
        <w:rPr>
          <w:rFonts w:ascii="Times New Roman" w:eastAsia="Times New Roman" w:hAnsi="Times New Roman"/>
          <w:i/>
          <w:iCs/>
          <w:lang w:eastAsia="es-MX"/>
        </w:rPr>
        <w:t>*</w:t>
      </w:r>
      <w:r w:rsidRPr="00592C5D">
        <w:rPr>
          <w:rFonts w:ascii="Times New Roman" w:eastAsia="Times New Roman" w:hAnsi="Times New Roman"/>
          <w:i/>
          <w:iCs/>
          <w:lang w:eastAsia="es-MX"/>
        </w:rPr>
        <w:t>Código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Procesal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Trabajo</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y</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Seguridad</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Social</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en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forma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cronológica</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acorde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con</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las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materias</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de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que</w:t>
      </w:r>
      <w:r w:rsidR="006302C7" w:rsidRPr="00592C5D">
        <w:rPr>
          <w:rFonts w:ascii="Times New Roman" w:eastAsia="Times New Roman" w:hAnsi="Times New Roman"/>
          <w:i/>
          <w:iCs/>
          <w:lang w:eastAsia="es-MX"/>
        </w:rPr>
        <w:t xml:space="preserve"> </w:t>
      </w:r>
      <w:r w:rsidRPr="00592C5D">
        <w:rPr>
          <w:rFonts w:ascii="Times New Roman" w:eastAsia="Times New Roman" w:hAnsi="Times New Roman"/>
          <w:i/>
          <w:iCs/>
          <w:lang w:eastAsia="es-MX"/>
        </w:rPr>
        <w:t>trata.</w:t>
      </w:r>
    </w:p>
    <w:p w14:paraId="4E07BB60" w14:textId="77777777" w:rsidR="000C68BE" w:rsidRPr="00592C5D" w:rsidRDefault="000C68BE" w:rsidP="00B122EE">
      <w:pPr>
        <w:spacing w:before="100" w:beforeAutospacing="1" w:after="100" w:afterAutospacing="1" w:line="240" w:lineRule="auto"/>
        <w:jc w:val="both"/>
        <w:rPr>
          <w:rFonts w:ascii="Times New Roman" w:eastAsia="Times New Roman" w:hAnsi="Times New Roman"/>
          <w:i/>
          <w:iCs/>
          <w:lang w:eastAsia="es-MX"/>
        </w:rPr>
      </w:pPr>
      <w:r w:rsidRPr="00592C5D">
        <w:rPr>
          <w:rFonts w:ascii="Times New Roman" w:hAnsi="Times New Roman"/>
          <w:b/>
          <w:i/>
          <w:iCs/>
          <w:highlight w:val="green"/>
        </w:rPr>
        <w:t>*</w:t>
      </w:r>
      <w:r w:rsidRPr="00592C5D">
        <w:rPr>
          <w:rFonts w:ascii="Times New Roman" w:hAnsi="Times New Roman"/>
          <w:b/>
          <w:i/>
          <w:iCs/>
          <w:highlight w:val="green"/>
          <w:u w:val="single"/>
        </w:rPr>
        <w:t>Nota de Interpretación</w:t>
      </w:r>
      <w:r w:rsidRPr="00592C5D">
        <w:rPr>
          <w:rFonts w:ascii="Times New Roman" w:hAnsi="Times New Roman"/>
          <w:b/>
          <w:i/>
          <w:iCs/>
          <w:highlight w:val="green"/>
        </w:rPr>
        <w:t>:</w:t>
      </w:r>
      <w:r w:rsidRPr="00592C5D">
        <w:rPr>
          <w:rFonts w:ascii="Times New Roman" w:hAnsi="Times New Roman"/>
          <w:i/>
          <w:iCs/>
          <w:highlight w:val="green"/>
        </w:rPr>
        <w:t xml:space="preserve"> Para mayor información y mejor comprensión de la remisión hecha al Código Procesal del Trabajo, le sugerimos remitirse a las publicaciones de nuestro Grupo Editorial Nueva Legislación “Código Procesal del Trabajo y de la Seguridad Social”.</w:t>
      </w:r>
    </w:p>
    <w:p w14:paraId="4E07BB61" w14:textId="77777777" w:rsidR="000C68BE" w:rsidRPr="00B122EE" w:rsidRDefault="000C68BE" w:rsidP="00B122EE">
      <w:pPr>
        <w:spacing w:before="100" w:beforeAutospacing="1" w:after="100" w:afterAutospacing="1" w:line="240" w:lineRule="auto"/>
        <w:jc w:val="both"/>
        <w:rPr>
          <w:rFonts w:ascii="Times New Roman" w:eastAsia="Times New Roman" w:hAnsi="Times New Roman"/>
          <w:lang w:eastAsia="es-MX"/>
        </w:rPr>
      </w:pPr>
    </w:p>
    <w:p w14:paraId="4E07BB62" w14:textId="77777777" w:rsidR="00E31EFE" w:rsidRPr="00B122EE" w:rsidRDefault="00E31EFE" w:rsidP="00B122EE">
      <w:pPr>
        <w:spacing w:before="100" w:beforeAutospacing="1" w:after="100" w:afterAutospacing="1" w:line="240" w:lineRule="auto"/>
        <w:rPr>
          <w:rFonts w:ascii="Times New Roman" w:hAnsi="Times New Roman"/>
        </w:rPr>
      </w:pPr>
    </w:p>
    <w:sectPr w:rsidR="00E31EFE" w:rsidRPr="00B122EE" w:rsidSect="00E31E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491C"/>
    <w:multiLevelType w:val="hybridMultilevel"/>
    <w:tmpl w:val="15BE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144F02"/>
    <w:multiLevelType w:val="hybridMultilevel"/>
    <w:tmpl w:val="9140A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87A2E0A"/>
    <w:multiLevelType w:val="hybridMultilevel"/>
    <w:tmpl w:val="E6B8A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11396303">
    <w:abstractNumId w:val="0"/>
  </w:num>
  <w:num w:numId="2" w16cid:durableId="734817221">
    <w:abstractNumId w:val="2"/>
  </w:num>
  <w:num w:numId="3" w16cid:durableId="65622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2EE"/>
    <w:rsid w:val="00042245"/>
    <w:rsid w:val="00096EE2"/>
    <w:rsid w:val="000C68BE"/>
    <w:rsid w:val="00142952"/>
    <w:rsid w:val="001810D9"/>
    <w:rsid w:val="003A3CA1"/>
    <w:rsid w:val="003E6418"/>
    <w:rsid w:val="00401461"/>
    <w:rsid w:val="004E60FA"/>
    <w:rsid w:val="004F65D4"/>
    <w:rsid w:val="00565265"/>
    <w:rsid w:val="00592C5D"/>
    <w:rsid w:val="006302C7"/>
    <w:rsid w:val="006E52DC"/>
    <w:rsid w:val="007156AE"/>
    <w:rsid w:val="007407C1"/>
    <w:rsid w:val="007418B2"/>
    <w:rsid w:val="00844BC2"/>
    <w:rsid w:val="00947C2A"/>
    <w:rsid w:val="00AA4506"/>
    <w:rsid w:val="00AD4497"/>
    <w:rsid w:val="00B122EE"/>
    <w:rsid w:val="00BE2D18"/>
    <w:rsid w:val="00C10B99"/>
    <w:rsid w:val="00C46C1C"/>
    <w:rsid w:val="00C67384"/>
    <w:rsid w:val="00CF6AEB"/>
    <w:rsid w:val="00CF7009"/>
    <w:rsid w:val="00DB3C47"/>
    <w:rsid w:val="00E31EFE"/>
    <w:rsid w:val="00E7512C"/>
    <w:rsid w:val="00F86F55"/>
    <w:rsid w:val="00FC29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B879"/>
  <w15:chartTrackingRefBased/>
  <w15:docId w15:val="{D922DDA1-9072-49E6-AC04-5072975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FE"/>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122EE"/>
    <w:rPr>
      <w:color w:val="0000FF"/>
      <w:u w:val="single"/>
    </w:rPr>
  </w:style>
  <w:style w:type="character" w:customStyle="1" w:styleId="textonavy">
    <w:name w:val="texto_navy"/>
    <w:basedOn w:val="Fuentedeprrafopredeter"/>
    <w:rsid w:val="00B122EE"/>
  </w:style>
  <w:style w:type="character" w:customStyle="1" w:styleId="apple-converted-space">
    <w:name w:val="apple-converted-space"/>
    <w:basedOn w:val="Fuentedeprrafopredeter"/>
    <w:rsid w:val="00B122EE"/>
  </w:style>
  <w:style w:type="character" w:customStyle="1" w:styleId="textored">
    <w:name w:val="texto_red"/>
    <w:basedOn w:val="Fuentedeprrafopredeter"/>
    <w:rsid w:val="00B122EE"/>
  </w:style>
  <w:style w:type="character" w:customStyle="1" w:styleId="iaj">
    <w:name w:val="i_aj"/>
    <w:rsid w:val="00844BC2"/>
  </w:style>
  <w:style w:type="paragraph" w:styleId="NormalWeb">
    <w:name w:val="Normal (Web)"/>
    <w:basedOn w:val="Normal"/>
    <w:uiPriority w:val="99"/>
    <w:semiHidden/>
    <w:unhideWhenUsed/>
    <w:rsid w:val="00844BC2"/>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Mencinsinresolver">
    <w:name w:val="Unresolved Mention"/>
    <w:uiPriority w:val="99"/>
    <w:semiHidden/>
    <w:unhideWhenUsed/>
    <w:rsid w:val="00844BC2"/>
    <w:rPr>
      <w:color w:val="605E5C"/>
      <w:shd w:val="clear" w:color="auto" w:fill="E1DFDD"/>
    </w:rPr>
  </w:style>
  <w:style w:type="character" w:customStyle="1" w:styleId="baj">
    <w:name w:val="b_aj"/>
    <w:rsid w:val="00CF7009"/>
  </w:style>
  <w:style w:type="paragraph" w:customStyle="1" w:styleId="centrado">
    <w:name w:val="centrado"/>
    <w:basedOn w:val="Normal"/>
    <w:rsid w:val="00947C2A"/>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8550">
      <w:bodyDiv w:val="1"/>
      <w:marLeft w:val="0"/>
      <w:marRight w:val="0"/>
      <w:marTop w:val="0"/>
      <w:marBottom w:val="0"/>
      <w:divBdr>
        <w:top w:val="none" w:sz="0" w:space="0" w:color="auto"/>
        <w:left w:val="none" w:sz="0" w:space="0" w:color="auto"/>
        <w:bottom w:val="none" w:sz="0" w:space="0" w:color="auto"/>
        <w:right w:val="none" w:sz="0" w:space="0" w:color="auto"/>
      </w:divBdr>
    </w:div>
    <w:div w:id="303119122">
      <w:bodyDiv w:val="1"/>
      <w:marLeft w:val="0"/>
      <w:marRight w:val="0"/>
      <w:marTop w:val="0"/>
      <w:marBottom w:val="0"/>
      <w:divBdr>
        <w:top w:val="none" w:sz="0" w:space="0" w:color="auto"/>
        <w:left w:val="none" w:sz="0" w:space="0" w:color="auto"/>
        <w:bottom w:val="none" w:sz="0" w:space="0" w:color="auto"/>
        <w:right w:val="none" w:sz="0" w:space="0" w:color="auto"/>
      </w:divBdr>
    </w:div>
    <w:div w:id="390349974">
      <w:bodyDiv w:val="1"/>
      <w:marLeft w:val="0"/>
      <w:marRight w:val="0"/>
      <w:marTop w:val="0"/>
      <w:marBottom w:val="0"/>
      <w:divBdr>
        <w:top w:val="none" w:sz="0" w:space="0" w:color="auto"/>
        <w:left w:val="none" w:sz="0" w:space="0" w:color="auto"/>
        <w:bottom w:val="none" w:sz="0" w:space="0" w:color="auto"/>
        <w:right w:val="none" w:sz="0" w:space="0" w:color="auto"/>
      </w:divBdr>
    </w:div>
    <w:div w:id="397559767">
      <w:bodyDiv w:val="1"/>
      <w:marLeft w:val="0"/>
      <w:marRight w:val="0"/>
      <w:marTop w:val="0"/>
      <w:marBottom w:val="0"/>
      <w:divBdr>
        <w:top w:val="none" w:sz="0" w:space="0" w:color="auto"/>
        <w:left w:val="none" w:sz="0" w:space="0" w:color="auto"/>
        <w:bottom w:val="none" w:sz="0" w:space="0" w:color="auto"/>
        <w:right w:val="none" w:sz="0" w:space="0" w:color="auto"/>
      </w:divBdr>
    </w:div>
    <w:div w:id="448016082">
      <w:bodyDiv w:val="1"/>
      <w:marLeft w:val="0"/>
      <w:marRight w:val="0"/>
      <w:marTop w:val="0"/>
      <w:marBottom w:val="0"/>
      <w:divBdr>
        <w:top w:val="none" w:sz="0" w:space="0" w:color="auto"/>
        <w:left w:val="none" w:sz="0" w:space="0" w:color="auto"/>
        <w:bottom w:val="none" w:sz="0" w:space="0" w:color="auto"/>
        <w:right w:val="none" w:sz="0" w:space="0" w:color="auto"/>
      </w:divBdr>
    </w:div>
    <w:div w:id="491336214">
      <w:bodyDiv w:val="1"/>
      <w:marLeft w:val="0"/>
      <w:marRight w:val="0"/>
      <w:marTop w:val="0"/>
      <w:marBottom w:val="0"/>
      <w:divBdr>
        <w:top w:val="none" w:sz="0" w:space="0" w:color="auto"/>
        <w:left w:val="none" w:sz="0" w:space="0" w:color="auto"/>
        <w:bottom w:val="none" w:sz="0" w:space="0" w:color="auto"/>
        <w:right w:val="none" w:sz="0" w:space="0" w:color="auto"/>
      </w:divBdr>
    </w:div>
    <w:div w:id="606238464">
      <w:bodyDiv w:val="1"/>
      <w:marLeft w:val="0"/>
      <w:marRight w:val="0"/>
      <w:marTop w:val="0"/>
      <w:marBottom w:val="0"/>
      <w:divBdr>
        <w:top w:val="none" w:sz="0" w:space="0" w:color="auto"/>
        <w:left w:val="none" w:sz="0" w:space="0" w:color="auto"/>
        <w:bottom w:val="none" w:sz="0" w:space="0" w:color="auto"/>
        <w:right w:val="none" w:sz="0" w:space="0" w:color="auto"/>
      </w:divBdr>
    </w:div>
    <w:div w:id="690685257">
      <w:bodyDiv w:val="1"/>
      <w:marLeft w:val="0"/>
      <w:marRight w:val="0"/>
      <w:marTop w:val="0"/>
      <w:marBottom w:val="0"/>
      <w:divBdr>
        <w:top w:val="none" w:sz="0" w:space="0" w:color="auto"/>
        <w:left w:val="none" w:sz="0" w:space="0" w:color="auto"/>
        <w:bottom w:val="none" w:sz="0" w:space="0" w:color="auto"/>
        <w:right w:val="none" w:sz="0" w:space="0" w:color="auto"/>
      </w:divBdr>
      <w:divsChild>
        <w:div w:id="2036494044">
          <w:marLeft w:val="0"/>
          <w:marRight w:val="43"/>
          <w:marTop w:val="0"/>
          <w:marBottom w:val="0"/>
          <w:divBdr>
            <w:top w:val="none" w:sz="0" w:space="0" w:color="auto"/>
            <w:left w:val="none" w:sz="0" w:space="0" w:color="auto"/>
            <w:bottom w:val="none" w:sz="0" w:space="0" w:color="auto"/>
            <w:right w:val="none" w:sz="0" w:space="0" w:color="auto"/>
          </w:divBdr>
        </w:div>
      </w:divsChild>
    </w:div>
    <w:div w:id="886838152">
      <w:bodyDiv w:val="1"/>
      <w:marLeft w:val="0"/>
      <w:marRight w:val="0"/>
      <w:marTop w:val="0"/>
      <w:marBottom w:val="0"/>
      <w:divBdr>
        <w:top w:val="none" w:sz="0" w:space="0" w:color="auto"/>
        <w:left w:val="none" w:sz="0" w:space="0" w:color="auto"/>
        <w:bottom w:val="none" w:sz="0" w:space="0" w:color="auto"/>
        <w:right w:val="none" w:sz="0" w:space="0" w:color="auto"/>
      </w:divBdr>
    </w:div>
    <w:div w:id="949747890">
      <w:bodyDiv w:val="1"/>
      <w:marLeft w:val="0"/>
      <w:marRight w:val="0"/>
      <w:marTop w:val="0"/>
      <w:marBottom w:val="0"/>
      <w:divBdr>
        <w:top w:val="none" w:sz="0" w:space="0" w:color="auto"/>
        <w:left w:val="none" w:sz="0" w:space="0" w:color="auto"/>
        <w:bottom w:val="none" w:sz="0" w:space="0" w:color="auto"/>
        <w:right w:val="none" w:sz="0" w:space="0" w:color="auto"/>
      </w:divBdr>
    </w:div>
    <w:div w:id="966938093">
      <w:bodyDiv w:val="1"/>
      <w:marLeft w:val="0"/>
      <w:marRight w:val="0"/>
      <w:marTop w:val="0"/>
      <w:marBottom w:val="0"/>
      <w:divBdr>
        <w:top w:val="none" w:sz="0" w:space="0" w:color="auto"/>
        <w:left w:val="none" w:sz="0" w:space="0" w:color="auto"/>
        <w:bottom w:val="none" w:sz="0" w:space="0" w:color="auto"/>
        <w:right w:val="none" w:sz="0" w:space="0" w:color="auto"/>
      </w:divBdr>
    </w:div>
    <w:div w:id="1064639854">
      <w:bodyDiv w:val="1"/>
      <w:marLeft w:val="0"/>
      <w:marRight w:val="0"/>
      <w:marTop w:val="0"/>
      <w:marBottom w:val="0"/>
      <w:divBdr>
        <w:top w:val="none" w:sz="0" w:space="0" w:color="auto"/>
        <w:left w:val="none" w:sz="0" w:space="0" w:color="auto"/>
        <w:bottom w:val="none" w:sz="0" w:space="0" w:color="auto"/>
        <w:right w:val="none" w:sz="0" w:space="0" w:color="auto"/>
      </w:divBdr>
    </w:div>
    <w:div w:id="1079789014">
      <w:bodyDiv w:val="1"/>
      <w:marLeft w:val="0"/>
      <w:marRight w:val="0"/>
      <w:marTop w:val="0"/>
      <w:marBottom w:val="0"/>
      <w:divBdr>
        <w:top w:val="none" w:sz="0" w:space="0" w:color="auto"/>
        <w:left w:val="none" w:sz="0" w:space="0" w:color="auto"/>
        <w:bottom w:val="none" w:sz="0" w:space="0" w:color="auto"/>
        <w:right w:val="none" w:sz="0" w:space="0" w:color="auto"/>
      </w:divBdr>
    </w:div>
    <w:div w:id="1081633331">
      <w:bodyDiv w:val="1"/>
      <w:marLeft w:val="0"/>
      <w:marRight w:val="0"/>
      <w:marTop w:val="0"/>
      <w:marBottom w:val="0"/>
      <w:divBdr>
        <w:top w:val="none" w:sz="0" w:space="0" w:color="auto"/>
        <w:left w:val="none" w:sz="0" w:space="0" w:color="auto"/>
        <w:bottom w:val="none" w:sz="0" w:space="0" w:color="auto"/>
        <w:right w:val="none" w:sz="0" w:space="0" w:color="auto"/>
      </w:divBdr>
    </w:div>
    <w:div w:id="1166017464">
      <w:bodyDiv w:val="1"/>
      <w:marLeft w:val="0"/>
      <w:marRight w:val="0"/>
      <w:marTop w:val="0"/>
      <w:marBottom w:val="0"/>
      <w:divBdr>
        <w:top w:val="none" w:sz="0" w:space="0" w:color="auto"/>
        <w:left w:val="none" w:sz="0" w:space="0" w:color="auto"/>
        <w:bottom w:val="none" w:sz="0" w:space="0" w:color="auto"/>
        <w:right w:val="none" w:sz="0" w:space="0" w:color="auto"/>
      </w:divBdr>
    </w:div>
    <w:div w:id="1221984662">
      <w:bodyDiv w:val="1"/>
      <w:marLeft w:val="0"/>
      <w:marRight w:val="0"/>
      <w:marTop w:val="0"/>
      <w:marBottom w:val="0"/>
      <w:divBdr>
        <w:top w:val="none" w:sz="0" w:space="0" w:color="auto"/>
        <w:left w:val="none" w:sz="0" w:space="0" w:color="auto"/>
        <w:bottom w:val="none" w:sz="0" w:space="0" w:color="auto"/>
        <w:right w:val="none" w:sz="0" w:space="0" w:color="auto"/>
      </w:divBdr>
    </w:div>
    <w:div w:id="1271469748">
      <w:bodyDiv w:val="1"/>
      <w:marLeft w:val="0"/>
      <w:marRight w:val="0"/>
      <w:marTop w:val="0"/>
      <w:marBottom w:val="0"/>
      <w:divBdr>
        <w:top w:val="none" w:sz="0" w:space="0" w:color="auto"/>
        <w:left w:val="none" w:sz="0" w:space="0" w:color="auto"/>
        <w:bottom w:val="none" w:sz="0" w:space="0" w:color="auto"/>
        <w:right w:val="none" w:sz="0" w:space="0" w:color="auto"/>
      </w:divBdr>
    </w:div>
    <w:div w:id="1350523816">
      <w:bodyDiv w:val="1"/>
      <w:marLeft w:val="0"/>
      <w:marRight w:val="0"/>
      <w:marTop w:val="0"/>
      <w:marBottom w:val="0"/>
      <w:divBdr>
        <w:top w:val="none" w:sz="0" w:space="0" w:color="auto"/>
        <w:left w:val="none" w:sz="0" w:space="0" w:color="auto"/>
        <w:bottom w:val="none" w:sz="0" w:space="0" w:color="auto"/>
        <w:right w:val="none" w:sz="0" w:space="0" w:color="auto"/>
      </w:divBdr>
    </w:div>
    <w:div w:id="1408961650">
      <w:bodyDiv w:val="1"/>
      <w:marLeft w:val="0"/>
      <w:marRight w:val="0"/>
      <w:marTop w:val="0"/>
      <w:marBottom w:val="0"/>
      <w:divBdr>
        <w:top w:val="none" w:sz="0" w:space="0" w:color="auto"/>
        <w:left w:val="none" w:sz="0" w:space="0" w:color="auto"/>
        <w:bottom w:val="none" w:sz="0" w:space="0" w:color="auto"/>
        <w:right w:val="none" w:sz="0" w:space="0" w:color="auto"/>
      </w:divBdr>
    </w:div>
    <w:div w:id="1435326606">
      <w:bodyDiv w:val="1"/>
      <w:marLeft w:val="0"/>
      <w:marRight w:val="0"/>
      <w:marTop w:val="0"/>
      <w:marBottom w:val="0"/>
      <w:divBdr>
        <w:top w:val="none" w:sz="0" w:space="0" w:color="auto"/>
        <w:left w:val="none" w:sz="0" w:space="0" w:color="auto"/>
        <w:bottom w:val="none" w:sz="0" w:space="0" w:color="auto"/>
        <w:right w:val="none" w:sz="0" w:space="0" w:color="auto"/>
      </w:divBdr>
    </w:div>
    <w:div w:id="1442610071">
      <w:bodyDiv w:val="1"/>
      <w:marLeft w:val="0"/>
      <w:marRight w:val="0"/>
      <w:marTop w:val="0"/>
      <w:marBottom w:val="0"/>
      <w:divBdr>
        <w:top w:val="none" w:sz="0" w:space="0" w:color="auto"/>
        <w:left w:val="none" w:sz="0" w:space="0" w:color="auto"/>
        <w:bottom w:val="none" w:sz="0" w:space="0" w:color="auto"/>
        <w:right w:val="none" w:sz="0" w:space="0" w:color="auto"/>
      </w:divBdr>
    </w:div>
    <w:div w:id="1451052118">
      <w:bodyDiv w:val="1"/>
      <w:marLeft w:val="0"/>
      <w:marRight w:val="0"/>
      <w:marTop w:val="0"/>
      <w:marBottom w:val="0"/>
      <w:divBdr>
        <w:top w:val="none" w:sz="0" w:space="0" w:color="auto"/>
        <w:left w:val="none" w:sz="0" w:space="0" w:color="auto"/>
        <w:bottom w:val="none" w:sz="0" w:space="0" w:color="auto"/>
        <w:right w:val="none" w:sz="0" w:space="0" w:color="auto"/>
      </w:divBdr>
    </w:div>
    <w:div w:id="1486429816">
      <w:bodyDiv w:val="1"/>
      <w:marLeft w:val="0"/>
      <w:marRight w:val="0"/>
      <w:marTop w:val="0"/>
      <w:marBottom w:val="0"/>
      <w:divBdr>
        <w:top w:val="none" w:sz="0" w:space="0" w:color="auto"/>
        <w:left w:val="none" w:sz="0" w:space="0" w:color="auto"/>
        <w:bottom w:val="none" w:sz="0" w:space="0" w:color="auto"/>
        <w:right w:val="none" w:sz="0" w:space="0" w:color="auto"/>
      </w:divBdr>
    </w:div>
    <w:div w:id="1543470181">
      <w:bodyDiv w:val="1"/>
      <w:marLeft w:val="0"/>
      <w:marRight w:val="0"/>
      <w:marTop w:val="0"/>
      <w:marBottom w:val="0"/>
      <w:divBdr>
        <w:top w:val="none" w:sz="0" w:space="0" w:color="auto"/>
        <w:left w:val="none" w:sz="0" w:space="0" w:color="auto"/>
        <w:bottom w:val="none" w:sz="0" w:space="0" w:color="auto"/>
        <w:right w:val="none" w:sz="0" w:space="0" w:color="auto"/>
      </w:divBdr>
    </w:div>
    <w:div w:id="1544946371">
      <w:bodyDiv w:val="1"/>
      <w:marLeft w:val="0"/>
      <w:marRight w:val="0"/>
      <w:marTop w:val="0"/>
      <w:marBottom w:val="0"/>
      <w:divBdr>
        <w:top w:val="none" w:sz="0" w:space="0" w:color="auto"/>
        <w:left w:val="none" w:sz="0" w:space="0" w:color="auto"/>
        <w:bottom w:val="none" w:sz="0" w:space="0" w:color="auto"/>
        <w:right w:val="none" w:sz="0" w:space="0" w:color="auto"/>
      </w:divBdr>
    </w:div>
    <w:div w:id="1670520612">
      <w:bodyDiv w:val="1"/>
      <w:marLeft w:val="0"/>
      <w:marRight w:val="0"/>
      <w:marTop w:val="0"/>
      <w:marBottom w:val="0"/>
      <w:divBdr>
        <w:top w:val="none" w:sz="0" w:space="0" w:color="auto"/>
        <w:left w:val="none" w:sz="0" w:space="0" w:color="auto"/>
        <w:bottom w:val="none" w:sz="0" w:space="0" w:color="auto"/>
        <w:right w:val="none" w:sz="0" w:space="0" w:color="auto"/>
      </w:divBdr>
    </w:div>
    <w:div w:id="1756899214">
      <w:bodyDiv w:val="1"/>
      <w:marLeft w:val="0"/>
      <w:marRight w:val="0"/>
      <w:marTop w:val="0"/>
      <w:marBottom w:val="0"/>
      <w:divBdr>
        <w:top w:val="none" w:sz="0" w:space="0" w:color="auto"/>
        <w:left w:val="none" w:sz="0" w:space="0" w:color="auto"/>
        <w:bottom w:val="none" w:sz="0" w:space="0" w:color="auto"/>
        <w:right w:val="none" w:sz="0" w:space="0" w:color="auto"/>
      </w:divBdr>
    </w:div>
    <w:div w:id="1795561757">
      <w:bodyDiv w:val="1"/>
      <w:marLeft w:val="0"/>
      <w:marRight w:val="0"/>
      <w:marTop w:val="0"/>
      <w:marBottom w:val="0"/>
      <w:divBdr>
        <w:top w:val="none" w:sz="0" w:space="0" w:color="auto"/>
        <w:left w:val="none" w:sz="0" w:space="0" w:color="auto"/>
        <w:bottom w:val="none" w:sz="0" w:space="0" w:color="auto"/>
        <w:right w:val="none" w:sz="0" w:space="0" w:color="auto"/>
      </w:divBdr>
    </w:div>
    <w:div w:id="1820027135">
      <w:bodyDiv w:val="1"/>
      <w:marLeft w:val="0"/>
      <w:marRight w:val="0"/>
      <w:marTop w:val="0"/>
      <w:marBottom w:val="0"/>
      <w:divBdr>
        <w:top w:val="none" w:sz="0" w:space="0" w:color="auto"/>
        <w:left w:val="none" w:sz="0" w:space="0" w:color="auto"/>
        <w:bottom w:val="none" w:sz="0" w:space="0" w:color="auto"/>
        <w:right w:val="none" w:sz="0" w:space="0" w:color="auto"/>
      </w:divBdr>
    </w:div>
    <w:div w:id="1858231744">
      <w:bodyDiv w:val="1"/>
      <w:marLeft w:val="0"/>
      <w:marRight w:val="0"/>
      <w:marTop w:val="0"/>
      <w:marBottom w:val="0"/>
      <w:divBdr>
        <w:top w:val="none" w:sz="0" w:space="0" w:color="auto"/>
        <w:left w:val="none" w:sz="0" w:space="0" w:color="auto"/>
        <w:bottom w:val="none" w:sz="0" w:space="0" w:color="auto"/>
        <w:right w:val="none" w:sz="0" w:space="0" w:color="auto"/>
      </w:divBdr>
    </w:div>
    <w:div w:id="1960186809">
      <w:bodyDiv w:val="1"/>
      <w:marLeft w:val="0"/>
      <w:marRight w:val="0"/>
      <w:marTop w:val="0"/>
      <w:marBottom w:val="0"/>
      <w:divBdr>
        <w:top w:val="none" w:sz="0" w:space="0" w:color="auto"/>
        <w:left w:val="none" w:sz="0" w:space="0" w:color="auto"/>
        <w:bottom w:val="none" w:sz="0" w:space="0" w:color="auto"/>
        <w:right w:val="none" w:sz="0" w:space="0" w:color="auto"/>
      </w:divBdr>
    </w:div>
    <w:div w:id="2005862368">
      <w:bodyDiv w:val="1"/>
      <w:marLeft w:val="0"/>
      <w:marRight w:val="0"/>
      <w:marTop w:val="0"/>
      <w:marBottom w:val="0"/>
      <w:divBdr>
        <w:top w:val="none" w:sz="0" w:space="0" w:color="auto"/>
        <w:left w:val="none" w:sz="0" w:space="0" w:color="auto"/>
        <w:bottom w:val="none" w:sz="0" w:space="0" w:color="auto"/>
        <w:right w:val="none" w:sz="0" w:space="0" w:color="auto"/>
      </w:divBdr>
    </w:div>
    <w:div w:id="2029411064">
      <w:bodyDiv w:val="1"/>
      <w:marLeft w:val="0"/>
      <w:marRight w:val="0"/>
      <w:marTop w:val="0"/>
      <w:marBottom w:val="0"/>
      <w:divBdr>
        <w:top w:val="none" w:sz="0" w:space="0" w:color="auto"/>
        <w:left w:val="none" w:sz="0" w:space="0" w:color="auto"/>
        <w:bottom w:val="none" w:sz="0" w:space="0" w:color="auto"/>
        <w:right w:val="none" w:sz="0" w:space="0" w:color="auto"/>
      </w:divBdr>
    </w:div>
    <w:div w:id="2072850876">
      <w:bodyDiv w:val="1"/>
      <w:marLeft w:val="0"/>
      <w:marRight w:val="0"/>
      <w:marTop w:val="0"/>
      <w:marBottom w:val="0"/>
      <w:divBdr>
        <w:top w:val="none" w:sz="0" w:space="0" w:color="auto"/>
        <w:left w:val="none" w:sz="0" w:space="0" w:color="auto"/>
        <w:bottom w:val="none" w:sz="0" w:space="0" w:color="auto"/>
        <w:right w:val="none" w:sz="0" w:space="0" w:color="auto"/>
      </w:divBdr>
    </w:div>
    <w:div w:id="2109345973">
      <w:bodyDiv w:val="1"/>
      <w:marLeft w:val="0"/>
      <w:marRight w:val="0"/>
      <w:marTop w:val="0"/>
      <w:marBottom w:val="0"/>
      <w:divBdr>
        <w:top w:val="none" w:sz="0" w:space="0" w:color="auto"/>
        <w:left w:val="none" w:sz="0" w:space="0" w:color="auto"/>
        <w:bottom w:val="none" w:sz="0" w:space="0" w:color="auto"/>
        <w:right w:val="none" w:sz="0" w:space="0" w:color="auto"/>
      </w:divBdr>
    </w:div>
    <w:div w:id="21444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juri/e_78252_18.docx" TargetMode="External"/><Relationship Id="rId13" Type="http://schemas.openxmlformats.org/officeDocument/2006/relationships/hyperlink" Target="https://www.enlegislacion.com/files/susc/cdj/juri/e_78252_18.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legislacion.com/files/susc/cdj/conc/dl_1400_70.pdf" TargetMode="External"/><Relationship Id="rId12" Type="http://schemas.openxmlformats.org/officeDocument/2006/relationships/hyperlink" Target="https://www.enlegislacion.com/files/susc/cdj/juri/e_49526_16.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legislacion.com/files/susc/cdj/conc/l_362_97.pdf" TargetMode="External"/><Relationship Id="rId1" Type="http://schemas.openxmlformats.org/officeDocument/2006/relationships/numbering" Target="numbering.xml"/><Relationship Id="rId6" Type="http://schemas.openxmlformats.org/officeDocument/2006/relationships/hyperlink" Target="https://www.enlegislacion.com/files/susc/cdj/conc/dl_1400_70.pdf" TargetMode="External"/><Relationship Id="rId11" Type="http://schemas.openxmlformats.org/officeDocument/2006/relationships/hyperlink" Target="https://www.enlegislacion.com/files/susc/cdj/juri/e_78252_18.docx" TargetMode="External"/><Relationship Id="rId5" Type="http://schemas.openxmlformats.org/officeDocument/2006/relationships/hyperlink" Target="https://www.enlegislacion.com/files/susc/cdj/conc/l_119_94.docx" TargetMode="External"/><Relationship Id="rId15" Type="http://schemas.openxmlformats.org/officeDocument/2006/relationships/hyperlink" Target="https://www.enlegislacion.com/files/susc/cdj/juri/e_78252_18.docx" TargetMode="External"/><Relationship Id="rId10" Type="http://schemas.openxmlformats.org/officeDocument/2006/relationships/hyperlink" Target="https://www.enlegislacion.com/files/susc/cdj/conc/l_797_03.docx" TargetMode="External"/><Relationship Id="rId4" Type="http://schemas.openxmlformats.org/officeDocument/2006/relationships/webSettings" Target="webSettings.xml"/><Relationship Id="rId9" Type="http://schemas.openxmlformats.org/officeDocument/2006/relationships/hyperlink" Target="https://www.enlegislacion.com/files/susc/cdj/juri/e_49526_16.docx" TargetMode="External"/><Relationship Id="rId14" Type="http://schemas.openxmlformats.org/officeDocument/2006/relationships/hyperlink" Target="https://www.enlegislacion.com/files/susc/cdj/juri/e_78252_18.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9822</Words>
  <Characters>54025</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63720</CharactersWithSpaces>
  <SharedDoc>false</SharedDoc>
  <HyperlinkBase>https://www.enlegislacion.com/files/susc/cdj/conc/</HyperlinkBase>
  <HLinks>
    <vt:vector size="72" baseType="variant">
      <vt:variant>
        <vt:i4>1507358</vt:i4>
      </vt:variant>
      <vt:variant>
        <vt:i4>33</vt:i4>
      </vt:variant>
      <vt:variant>
        <vt:i4>0</vt:i4>
      </vt:variant>
      <vt:variant>
        <vt:i4>5</vt:i4>
      </vt:variant>
      <vt:variant>
        <vt:lpwstr>l_362_97.pdf</vt:lpwstr>
      </vt:variant>
      <vt:variant>
        <vt:lpwstr/>
      </vt:variant>
      <vt:variant>
        <vt:i4>2818111</vt:i4>
      </vt:variant>
      <vt:variant>
        <vt:i4>30</vt:i4>
      </vt:variant>
      <vt:variant>
        <vt:i4>0</vt:i4>
      </vt:variant>
      <vt:variant>
        <vt:i4>5</vt:i4>
      </vt:variant>
      <vt:variant>
        <vt:lpwstr>../juri/e_78252_18.doc</vt:lpwstr>
      </vt:variant>
      <vt:variant>
        <vt:lpwstr/>
      </vt:variant>
      <vt:variant>
        <vt:i4>2818111</vt:i4>
      </vt:variant>
      <vt:variant>
        <vt:i4>27</vt:i4>
      </vt:variant>
      <vt:variant>
        <vt:i4>0</vt:i4>
      </vt:variant>
      <vt:variant>
        <vt:i4>5</vt:i4>
      </vt:variant>
      <vt:variant>
        <vt:lpwstr>../juri/e_78252_18.doc</vt:lpwstr>
      </vt:variant>
      <vt:variant>
        <vt:lpwstr/>
      </vt:variant>
      <vt:variant>
        <vt:i4>2818111</vt:i4>
      </vt:variant>
      <vt:variant>
        <vt:i4>24</vt:i4>
      </vt:variant>
      <vt:variant>
        <vt:i4>0</vt:i4>
      </vt:variant>
      <vt:variant>
        <vt:i4>5</vt:i4>
      </vt:variant>
      <vt:variant>
        <vt:lpwstr>../juri/e_78252_18.doc</vt:lpwstr>
      </vt:variant>
      <vt:variant>
        <vt:lpwstr/>
      </vt:variant>
      <vt:variant>
        <vt:i4>2293823</vt:i4>
      </vt:variant>
      <vt:variant>
        <vt:i4>21</vt:i4>
      </vt:variant>
      <vt:variant>
        <vt:i4>0</vt:i4>
      </vt:variant>
      <vt:variant>
        <vt:i4>5</vt:i4>
      </vt:variant>
      <vt:variant>
        <vt:lpwstr>../juri/e_49526_16.doc</vt:lpwstr>
      </vt:variant>
      <vt:variant>
        <vt:lpwstr/>
      </vt:variant>
      <vt:variant>
        <vt:i4>2818111</vt:i4>
      </vt:variant>
      <vt:variant>
        <vt:i4>18</vt:i4>
      </vt:variant>
      <vt:variant>
        <vt:i4>0</vt:i4>
      </vt:variant>
      <vt:variant>
        <vt:i4>5</vt:i4>
      </vt:variant>
      <vt:variant>
        <vt:lpwstr>../juri/e_78252_18.doc</vt:lpwstr>
      </vt:variant>
      <vt:variant>
        <vt:lpwstr/>
      </vt:variant>
      <vt:variant>
        <vt:i4>851997</vt:i4>
      </vt:variant>
      <vt:variant>
        <vt:i4>15</vt:i4>
      </vt:variant>
      <vt:variant>
        <vt:i4>0</vt:i4>
      </vt:variant>
      <vt:variant>
        <vt:i4>5</vt:i4>
      </vt:variant>
      <vt:variant>
        <vt:lpwstr>l_797_03.doc</vt:lpwstr>
      </vt:variant>
      <vt:variant>
        <vt:lpwstr/>
      </vt:variant>
      <vt:variant>
        <vt:i4>2293823</vt:i4>
      </vt:variant>
      <vt:variant>
        <vt:i4>12</vt:i4>
      </vt:variant>
      <vt:variant>
        <vt:i4>0</vt:i4>
      </vt:variant>
      <vt:variant>
        <vt:i4>5</vt:i4>
      </vt:variant>
      <vt:variant>
        <vt:lpwstr>../juri/e_49526_16.doc</vt:lpwstr>
      </vt:variant>
      <vt:variant>
        <vt:lpwstr/>
      </vt:variant>
      <vt:variant>
        <vt:i4>2818111</vt:i4>
      </vt:variant>
      <vt:variant>
        <vt:i4>9</vt:i4>
      </vt:variant>
      <vt:variant>
        <vt:i4>0</vt:i4>
      </vt:variant>
      <vt:variant>
        <vt:i4>5</vt:i4>
      </vt:variant>
      <vt:variant>
        <vt:lpwstr>../juri/e_78252_18.doc</vt:lpwstr>
      </vt:variant>
      <vt:variant>
        <vt:lpwstr/>
      </vt:variant>
      <vt:variant>
        <vt:i4>1310786</vt:i4>
      </vt:variant>
      <vt:variant>
        <vt:i4>6</vt:i4>
      </vt:variant>
      <vt:variant>
        <vt:i4>0</vt:i4>
      </vt:variant>
      <vt:variant>
        <vt:i4>5</vt:i4>
      </vt:variant>
      <vt:variant>
        <vt:lpwstr>dl_1400_70.pdf</vt:lpwstr>
      </vt:variant>
      <vt:variant>
        <vt:lpwstr/>
      </vt:variant>
      <vt:variant>
        <vt:i4>1310786</vt:i4>
      </vt:variant>
      <vt:variant>
        <vt:i4>3</vt:i4>
      </vt:variant>
      <vt:variant>
        <vt:i4>0</vt:i4>
      </vt:variant>
      <vt:variant>
        <vt:i4>5</vt:i4>
      </vt:variant>
      <vt:variant>
        <vt:lpwstr>dl_1400_70.pdf</vt:lpwstr>
      </vt:variant>
      <vt:variant>
        <vt:lpwstr/>
      </vt:variant>
      <vt:variant>
        <vt:i4>131100</vt:i4>
      </vt:variant>
      <vt:variant>
        <vt:i4>0</vt:i4>
      </vt:variant>
      <vt:variant>
        <vt:i4>0</vt:i4>
      </vt:variant>
      <vt:variant>
        <vt:i4>5</vt:i4>
      </vt:variant>
      <vt:variant>
        <vt:lpwstr>l_119_94.doc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Nueva Legislacion</cp:lastModifiedBy>
  <cp:revision>7</cp:revision>
  <dcterms:created xsi:type="dcterms:W3CDTF">2024-01-17T14:07:00Z</dcterms:created>
  <dcterms:modified xsi:type="dcterms:W3CDTF">2025-04-22T19:41:00Z</dcterms:modified>
</cp:coreProperties>
</file>