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447B" w14:textId="77777777" w:rsidR="007A6365" w:rsidRPr="00347318" w:rsidRDefault="007A6365" w:rsidP="00347318">
      <w:pPr>
        <w:jc w:val="center"/>
        <w:rPr>
          <w:rFonts w:ascii="Times New Roman" w:eastAsia="Times New Roman" w:hAnsi="Times New Roman"/>
          <w:lang w:val="es-ES" w:eastAsia="es-ES"/>
        </w:rPr>
      </w:pPr>
      <w:bookmarkStart w:id="0" w:name="_Hlk148614967"/>
      <w:r w:rsidRPr="00347318">
        <w:rPr>
          <w:rFonts w:ascii="Times New Roman" w:eastAsia="Times New Roman" w:hAnsi="Times New Roman"/>
          <w:b/>
          <w:bCs/>
          <w:lang w:val="es-ES" w:eastAsia="es-ES"/>
        </w:rPr>
        <w:t>LEY 962 DE</w:t>
      </w:r>
      <w:r w:rsidR="008D1640">
        <w:rPr>
          <w:rFonts w:ascii="Times New Roman" w:eastAsia="Times New Roman" w:hAnsi="Times New Roman"/>
          <w:b/>
          <w:bCs/>
          <w:lang w:val="es-ES" w:eastAsia="es-ES"/>
        </w:rPr>
        <w:t xml:space="preserve"> 8 DE JULIO DE</w:t>
      </w:r>
      <w:r w:rsidRPr="00347318">
        <w:rPr>
          <w:rFonts w:ascii="Times New Roman" w:eastAsia="Times New Roman" w:hAnsi="Times New Roman"/>
          <w:b/>
          <w:bCs/>
          <w:lang w:val="es-ES" w:eastAsia="es-ES"/>
        </w:rPr>
        <w:t xml:space="preserve"> 2005</w:t>
      </w:r>
      <w:bookmarkEnd w:id="0"/>
    </w:p>
    <w:p w14:paraId="278E447C" w14:textId="77777777" w:rsidR="00E6776D" w:rsidRPr="00E6776D" w:rsidRDefault="00E6776D" w:rsidP="00347318">
      <w:pPr>
        <w:jc w:val="center"/>
        <w:rPr>
          <w:rFonts w:ascii="Times New Roman" w:eastAsia="Times New Roman" w:hAnsi="Times New Roman"/>
          <w:b/>
          <w:lang w:val="es-ES" w:eastAsia="es-ES"/>
        </w:rPr>
      </w:pPr>
      <w:r w:rsidRPr="00E6776D">
        <w:rPr>
          <w:rFonts w:ascii="Times New Roman" w:hAnsi="Times New Roman"/>
          <w:b/>
        </w:rPr>
        <w:t>Diario Oficial No</w:t>
      </w:r>
      <w:r>
        <w:rPr>
          <w:rFonts w:ascii="Times New Roman" w:hAnsi="Times New Roman"/>
          <w:b/>
        </w:rPr>
        <w:t>. 45.963 de 08 de julio de 2005</w:t>
      </w:r>
    </w:p>
    <w:p w14:paraId="278E447D" w14:textId="77777777" w:rsidR="006F5243" w:rsidRPr="00347318" w:rsidRDefault="006F5243" w:rsidP="00347318">
      <w:pPr>
        <w:jc w:val="center"/>
        <w:rPr>
          <w:rFonts w:ascii="Times New Roman" w:eastAsia="Times New Roman" w:hAnsi="Times New Roman"/>
          <w:b/>
          <w:lang w:val="es-ES" w:eastAsia="es-ES"/>
        </w:rPr>
      </w:pPr>
    </w:p>
    <w:p w14:paraId="278E447E" w14:textId="77777777" w:rsidR="007A6365" w:rsidRDefault="007A6365" w:rsidP="00347318">
      <w:pPr>
        <w:jc w:val="center"/>
        <w:rPr>
          <w:rFonts w:ascii="Times New Roman" w:eastAsia="Times New Roman" w:hAnsi="Times New Roman"/>
          <w:b/>
          <w:lang w:val="es-ES" w:eastAsia="es-ES"/>
        </w:rPr>
      </w:pPr>
      <w:r w:rsidRPr="00347318">
        <w:rPr>
          <w:rFonts w:ascii="Times New Roman" w:eastAsia="Times New Roman" w:hAnsi="Times New Roman"/>
          <w:b/>
          <w:lang w:val="es-ES" w:eastAsia="es-ES"/>
        </w:rPr>
        <w:t>Por la cual se dictan disposiciones sobre racionalización de trámites y procedimientos administrativos de los organismos y entidades del Estado y de los particulares que ejercen funciones públicas o prestan servicios públicos.</w:t>
      </w:r>
    </w:p>
    <w:p w14:paraId="278E447F" w14:textId="77777777" w:rsidR="003F4584" w:rsidRDefault="003F4584" w:rsidP="003F4584">
      <w:pPr>
        <w:rPr>
          <w:rFonts w:ascii="Times New Roman" w:eastAsia="Times New Roman" w:hAnsi="Times New Roman"/>
          <w:b/>
          <w:highlight w:val="yellow"/>
          <w:lang w:val="es-ES" w:eastAsia="es-ES"/>
        </w:rPr>
      </w:pPr>
    </w:p>
    <w:p w14:paraId="278E4480" w14:textId="77777777" w:rsidR="003F4584" w:rsidRPr="008543F2" w:rsidRDefault="003F4584" w:rsidP="003F4584">
      <w:pPr>
        <w:numPr>
          <w:ilvl w:val="0"/>
          <w:numId w:val="6"/>
        </w:numPr>
        <w:rPr>
          <w:rFonts w:ascii="Times New Roman" w:eastAsia="Times New Roman" w:hAnsi="Times New Roman"/>
          <w:b/>
          <w:highlight w:val="yellow"/>
          <w:lang w:val="es-ES" w:eastAsia="es-ES"/>
        </w:rPr>
      </w:pPr>
      <w:hyperlink r:id="rId6" w:history="1">
        <w:r w:rsidRPr="008543F2">
          <w:rPr>
            <w:rStyle w:val="Hipervnculo"/>
            <w:rFonts w:ascii="Times New Roman" w:eastAsia="Times New Roman" w:hAnsi="Times New Roman"/>
            <w:b/>
            <w:bCs/>
            <w:highlight w:val="yellow"/>
            <w:lang w:eastAsia="es-CO"/>
          </w:rPr>
          <w:t>Decreto Reglamentario 4669 de 2005</w:t>
        </w:r>
      </w:hyperlink>
      <w:r w:rsidRPr="008543F2">
        <w:rPr>
          <w:rFonts w:ascii="Times New Roman" w:eastAsia="Times New Roman" w:hAnsi="Times New Roman"/>
          <w:b/>
          <w:bCs/>
          <w:highlight w:val="yellow"/>
          <w:lang w:eastAsia="es-CO"/>
        </w:rPr>
        <w:t xml:space="preserve">: </w:t>
      </w:r>
      <w:r w:rsidRPr="008543F2">
        <w:rPr>
          <w:rFonts w:ascii="Times New Roman" w:eastAsia="Times New Roman" w:hAnsi="Times New Roman"/>
          <w:highlight w:val="yellow"/>
          <w:lang w:eastAsia="es-CO"/>
        </w:rPr>
        <w:t>Por el cual se reglamenta parcialmente la Ley 962 de 2005.</w:t>
      </w:r>
    </w:p>
    <w:p w14:paraId="278E4481" w14:textId="77777777" w:rsidR="00C23DE0" w:rsidRDefault="00C23DE0" w:rsidP="00C23DE0">
      <w:pPr>
        <w:rPr>
          <w:rFonts w:ascii="Times New Roman" w:eastAsia="Times New Roman" w:hAnsi="Times New Roman"/>
          <w:b/>
          <w:lang w:val="es-ES" w:eastAsia="es-ES"/>
        </w:rPr>
      </w:pPr>
    </w:p>
    <w:p w14:paraId="278E4482" w14:textId="77777777" w:rsidR="00C23DE0" w:rsidRPr="003F4584" w:rsidRDefault="00C23DE0" w:rsidP="003F4584">
      <w:pPr>
        <w:rPr>
          <w:rFonts w:ascii="Times New Roman" w:eastAsia="Times New Roman" w:hAnsi="Times New Roman"/>
          <w:b/>
          <w:highlight w:val="yellow"/>
          <w:lang w:val="es-ES" w:eastAsia="es-ES"/>
        </w:rPr>
      </w:pPr>
      <w:r w:rsidRPr="003F4584">
        <w:rPr>
          <w:rFonts w:ascii="Times New Roman" w:eastAsia="Times New Roman" w:hAnsi="Times New Roman"/>
          <w:b/>
          <w:highlight w:val="yellow"/>
          <w:lang w:val="es-ES" w:eastAsia="es-ES"/>
        </w:rPr>
        <w:t>CONCORDANCIAS:</w:t>
      </w:r>
    </w:p>
    <w:p w14:paraId="278E4483" w14:textId="77777777" w:rsidR="005E4789" w:rsidRPr="003F4584" w:rsidRDefault="003F4584" w:rsidP="003F4584">
      <w:pPr>
        <w:numPr>
          <w:ilvl w:val="0"/>
          <w:numId w:val="29"/>
        </w:numPr>
        <w:rPr>
          <w:rFonts w:ascii="Times New Roman" w:eastAsia="Times New Roman" w:hAnsi="Times New Roman"/>
          <w:b/>
          <w:bCs/>
          <w:color w:val="000000"/>
          <w:highlight w:val="yellow"/>
          <w:lang w:eastAsia="es-CO"/>
        </w:rPr>
      </w:pPr>
      <w:hyperlink r:id="rId7" w:history="1">
        <w:r w:rsidRPr="003F4584">
          <w:rPr>
            <w:rStyle w:val="Hipervnculo"/>
            <w:rFonts w:ascii="Times New Roman" w:eastAsia="Times New Roman" w:hAnsi="Times New Roman"/>
            <w:b/>
            <w:bCs/>
            <w:highlight w:val="yellow"/>
            <w:lang w:eastAsia="es-CO"/>
          </w:rPr>
          <w:t>Decreto Reglamentario 2573 de 12 de diciembre de 2014</w:t>
        </w:r>
      </w:hyperlink>
      <w:r w:rsidRPr="003F4584">
        <w:rPr>
          <w:rFonts w:ascii="Times New Roman" w:eastAsia="Times New Roman" w:hAnsi="Times New Roman"/>
          <w:b/>
          <w:bCs/>
          <w:color w:val="000000"/>
          <w:highlight w:val="yellow"/>
          <w:lang w:eastAsia="es-CO"/>
        </w:rPr>
        <w:t xml:space="preserve">: </w:t>
      </w:r>
      <w:r w:rsidRPr="003F4584">
        <w:rPr>
          <w:rFonts w:ascii="Times New Roman" w:eastAsia="Times New Roman" w:hAnsi="Times New Roman"/>
          <w:iCs/>
          <w:color w:val="000000"/>
          <w:highlight w:val="yellow"/>
          <w:lang w:eastAsia="es-CO"/>
        </w:rPr>
        <w:t>Por el cual se establecen los lineamientos generales de la Estrategia de Gobierno en Línea, se reglamenta parcialmente la Ley 1341 de 2009 y se dictan otras disposiciones.</w:t>
      </w:r>
    </w:p>
    <w:p w14:paraId="278E4484" w14:textId="77777777" w:rsidR="003F4584" w:rsidRPr="00C23DE0" w:rsidRDefault="003F4584" w:rsidP="003F4584">
      <w:pPr>
        <w:rPr>
          <w:rFonts w:ascii="Times New Roman" w:eastAsia="Times New Roman" w:hAnsi="Times New Roman"/>
          <w:b/>
          <w:highlight w:val="yellow"/>
          <w:lang w:val="es-ES" w:eastAsia="es-ES"/>
        </w:rPr>
      </w:pPr>
    </w:p>
    <w:p w14:paraId="278E4485" w14:textId="77777777" w:rsidR="007A6365" w:rsidRPr="00347318" w:rsidRDefault="00347318" w:rsidP="00347318">
      <w:pPr>
        <w:jc w:val="center"/>
        <w:rPr>
          <w:rFonts w:ascii="Times New Roman" w:eastAsia="Times New Roman" w:hAnsi="Times New Roman"/>
          <w:b/>
          <w:lang w:val="es-ES" w:eastAsia="es-ES"/>
        </w:rPr>
      </w:pPr>
      <w:r w:rsidRPr="00347318">
        <w:rPr>
          <w:rFonts w:ascii="Times New Roman" w:eastAsia="Times New Roman" w:hAnsi="Times New Roman"/>
          <w:b/>
          <w:lang w:val="es-ES" w:eastAsia="es-ES"/>
        </w:rPr>
        <w:t>EL CONGRESO DE COLOMBIA</w:t>
      </w:r>
    </w:p>
    <w:p w14:paraId="278E4486" w14:textId="77777777" w:rsidR="00347318" w:rsidRPr="00347318" w:rsidRDefault="00347318" w:rsidP="00347318">
      <w:pPr>
        <w:jc w:val="center"/>
        <w:rPr>
          <w:rFonts w:ascii="Times New Roman" w:eastAsia="Times New Roman" w:hAnsi="Times New Roman"/>
          <w:b/>
          <w:lang w:val="es-ES" w:eastAsia="es-ES"/>
        </w:rPr>
      </w:pPr>
    </w:p>
    <w:p w14:paraId="278E4487" w14:textId="77777777" w:rsidR="007A6365" w:rsidRPr="00347318" w:rsidRDefault="001A450C" w:rsidP="00347318">
      <w:pPr>
        <w:jc w:val="center"/>
        <w:rPr>
          <w:rFonts w:ascii="Times New Roman" w:eastAsia="Times New Roman" w:hAnsi="Times New Roman"/>
          <w:b/>
          <w:lang w:val="es-ES" w:eastAsia="es-ES"/>
        </w:rPr>
      </w:pPr>
      <w:r>
        <w:rPr>
          <w:rFonts w:ascii="Times New Roman" w:eastAsia="Times New Roman" w:hAnsi="Times New Roman"/>
          <w:b/>
          <w:lang w:val="es-ES" w:eastAsia="es-ES"/>
        </w:rPr>
        <w:t>DECRETA</w:t>
      </w:r>
      <w:r w:rsidR="005D7C7C">
        <w:rPr>
          <w:rFonts w:ascii="Times New Roman" w:eastAsia="Times New Roman" w:hAnsi="Times New Roman"/>
          <w:b/>
          <w:lang w:val="es-ES" w:eastAsia="es-ES"/>
        </w:rPr>
        <w:t>:</w:t>
      </w:r>
    </w:p>
    <w:p w14:paraId="278E4488" w14:textId="77777777" w:rsidR="00347318" w:rsidRPr="00347318" w:rsidRDefault="00347318" w:rsidP="00347318">
      <w:pPr>
        <w:jc w:val="center"/>
        <w:rPr>
          <w:rFonts w:ascii="Times New Roman" w:eastAsia="Times New Roman" w:hAnsi="Times New Roman"/>
          <w:b/>
          <w:lang w:val="es-ES" w:eastAsia="es-ES"/>
        </w:rPr>
      </w:pPr>
    </w:p>
    <w:p w14:paraId="278E4489" w14:textId="77777777" w:rsidR="007A6365" w:rsidRPr="00347318" w:rsidRDefault="00347318" w:rsidP="00347318">
      <w:pPr>
        <w:jc w:val="center"/>
        <w:rPr>
          <w:rFonts w:ascii="Times New Roman" w:eastAsia="Times New Roman" w:hAnsi="Times New Roman"/>
          <w:b/>
          <w:lang w:val="es-ES" w:eastAsia="es-ES"/>
        </w:rPr>
      </w:pPr>
      <w:bookmarkStart w:id="1" w:name="TITULO_I"/>
      <w:bookmarkEnd w:id="1"/>
      <w:r w:rsidRPr="00347318">
        <w:rPr>
          <w:rFonts w:ascii="Times New Roman" w:eastAsia="Times New Roman" w:hAnsi="Times New Roman"/>
          <w:b/>
          <w:lang w:val="es-ES" w:eastAsia="es-ES"/>
        </w:rPr>
        <w:t>TITULO I</w:t>
      </w:r>
    </w:p>
    <w:p w14:paraId="278E448A" w14:textId="77777777" w:rsidR="007A6365" w:rsidRPr="00347318" w:rsidRDefault="007A6365" w:rsidP="00347318">
      <w:pPr>
        <w:jc w:val="center"/>
        <w:rPr>
          <w:rFonts w:ascii="Times New Roman" w:eastAsia="Times New Roman" w:hAnsi="Times New Roman"/>
          <w:b/>
          <w:lang w:val="es-ES" w:eastAsia="es-ES"/>
        </w:rPr>
      </w:pPr>
      <w:r w:rsidRPr="00347318">
        <w:rPr>
          <w:rFonts w:ascii="Times New Roman" w:eastAsia="Times New Roman" w:hAnsi="Times New Roman"/>
          <w:b/>
          <w:lang w:val="es-ES" w:eastAsia="es-ES"/>
        </w:rPr>
        <w:t>NORMAS</w:t>
      </w:r>
      <w:r w:rsidR="00347318" w:rsidRPr="00347318">
        <w:rPr>
          <w:rFonts w:ascii="Times New Roman" w:eastAsia="Times New Roman" w:hAnsi="Times New Roman"/>
          <w:b/>
          <w:lang w:val="es-ES" w:eastAsia="es-ES"/>
        </w:rPr>
        <w:t xml:space="preserve"> GENERALES</w:t>
      </w:r>
    </w:p>
    <w:p w14:paraId="278E448B" w14:textId="77777777" w:rsidR="00347318" w:rsidRPr="00347318" w:rsidRDefault="00347318" w:rsidP="00347318">
      <w:pPr>
        <w:jc w:val="center"/>
        <w:rPr>
          <w:rFonts w:ascii="Times New Roman" w:eastAsia="Times New Roman" w:hAnsi="Times New Roman"/>
          <w:b/>
          <w:lang w:val="es-ES" w:eastAsia="es-ES"/>
        </w:rPr>
      </w:pPr>
    </w:p>
    <w:p w14:paraId="278E448C" w14:textId="77777777" w:rsidR="007A6365" w:rsidRPr="00347318" w:rsidRDefault="00347318" w:rsidP="00347318">
      <w:pPr>
        <w:jc w:val="center"/>
        <w:rPr>
          <w:rFonts w:ascii="Times New Roman" w:eastAsia="Times New Roman" w:hAnsi="Times New Roman"/>
          <w:b/>
          <w:lang w:val="es-ES" w:eastAsia="es-ES"/>
        </w:rPr>
      </w:pPr>
      <w:bookmarkStart w:id="2" w:name="CAPITULO_I"/>
      <w:bookmarkEnd w:id="2"/>
      <w:r w:rsidRPr="00347318">
        <w:rPr>
          <w:rFonts w:ascii="Times New Roman" w:eastAsia="Times New Roman" w:hAnsi="Times New Roman"/>
          <w:b/>
          <w:lang w:val="es-ES" w:eastAsia="es-ES"/>
        </w:rPr>
        <w:t>CAPITULO I</w:t>
      </w:r>
    </w:p>
    <w:p w14:paraId="278E448D" w14:textId="77777777" w:rsidR="007A6365" w:rsidRPr="00347318" w:rsidRDefault="007A6365" w:rsidP="00347318">
      <w:pPr>
        <w:jc w:val="center"/>
        <w:rPr>
          <w:rFonts w:ascii="Times New Roman" w:eastAsia="Times New Roman" w:hAnsi="Times New Roman"/>
          <w:b/>
          <w:lang w:val="es-ES" w:eastAsia="es-ES"/>
        </w:rPr>
      </w:pPr>
      <w:r w:rsidRPr="00347318">
        <w:rPr>
          <w:rFonts w:ascii="Times New Roman" w:eastAsia="Times New Roman" w:hAnsi="Times New Roman"/>
          <w:b/>
          <w:lang w:val="es-ES" w:eastAsia="es-ES"/>
        </w:rPr>
        <w:t>DISPOSICIONES COMUNES A</w:t>
      </w:r>
      <w:r w:rsidR="00347318" w:rsidRPr="00347318">
        <w:rPr>
          <w:rFonts w:ascii="Times New Roman" w:eastAsia="Times New Roman" w:hAnsi="Times New Roman"/>
          <w:b/>
          <w:lang w:val="es-ES" w:eastAsia="es-ES"/>
        </w:rPr>
        <w:t xml:space="preserve"> TODA LA ADMINISTRACIÓN PÚBLICA</w:t>
      </w:r>
    </w:p>
    <w:p w14:paraId="278E448E" w14:textId="77777777" w:rsidR="00347318" w:rsidRPr="00347318" w:rsidRDefault="00347318" w:rsidP="00347318">
      <w:pPr>
        <w:jc w:val="center"/>
        <w:rPr>
          <w:rFonts w:ascii="Times New Roman" w:eastAsia="Times New Roman" w:hAnsi="Times New Roman"/>
          <w:b/>
          <w:lang w:val="es-ES" w:eastAsia="es-ES"/>
        </w:rPr>
      </w:pPr>
    </w:p>
    <w:p w14:paraId="278E448F" w14:textId="77777777" w:rsidR="007A6365" w:rsidRDefault="007A6365" w:rsidP="00347318">
      <w:pPr>
        <w:rPr>
          <w:rFonts w:ascii="Times New Roman" w:eastAsia="Times New Roman" w:hAnsi="Times New Roman"/>
          <w:lang w:val="es-ES" w:eastAsia="es-ES"/>
        </w:rPr>
      </w:pPr>
      <w:bookmarkStart w:id="3" w:name="1"/>
      <w:bookmarkEnd w:id="3"/>
      <w:r w:rsidRPr="00347318">
        <w:rPr>
          <w:rFonts w:ascii="Times New Roman" w:eastAsia="Times New Roman" w:hAnsi="Times New Roman"/>
          <w:b/>
          <w:lang w:val="es-ES" w:eastAsia="es-ES"/>
        </w:rPr>
        <w:t xml:space="preserve">ARTÍCULO 1. </w:t>
      </w:r>
      <w:r w:rsidRPr="00347318">
        <w:rPr>
          <w:rFonts w:ascii="Times New Roman" w:eastAsia="Times New Roman" w:hAnsi="Times New Roman"/>
          <w:b/>
          <w:iCs/>
          <w:lang w:val="es-ES" w:eastAsia="es-ES"/>
        </w:rPr>
        <w:t>OBJETO Y PRINCIPIOS RECTORES.</w:t>
      </w:r>
      <w:r w:rsidRPr="00347318">
        <w:rPr>
          <w:rFonts w:ascii="Times New Roman" w:eastAsia="Times New Roman" w:hAnsi="Times New Roman"/>
          <w:lang w:val="es-ES" w:eastAsia="es-ES"/>
        </w:rPr>
        <w:t xml:space="preserve"> La presente ley tiene por objeto facilitar las relaciones de los particulares con la Administración Pública, de tal forma que las actuaciones que deban surtirse ante ella para el ejercicio de actividades, derechos o cumplimiento de obligaciones se desarrollen de conformidad con los principios establecidos en los artículos 83, 84, 209 y 333 de la Carta Política. En tal virtud, serán de obligatoria observancia los siguientes principios como rectores de la política de racionalización, estandarización y automatización de trámites, a fin de evitar exigencias injustificadas a los administrados:</w:t>
      </w:r>
    </w:p>
    <w:p w14:paraId="278E4490" w14:textId="77777777" w:rsidR="00347318" w:rsidRPr="00347318" w:rsidRDefault="00347318" w:rsidP="00347318">
      <w:pPr>
        <w:rPr>
          <w:rFonts w:ascii="Times New Roman" w:eastAsia="Times New Roman" w:hAnsi="Times New Roman"/>
          <w:lang w:val="es-ES" w:eastAsia="es-ES"/>
        </w:rPr>
      </w:pPr>
    </w:p>
    <w:p w14:paraId="278E4491"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1.</w:t>
      </w:r>
      <w:r w:rsidRPr="00347318">
        <w:rPr>
          <w:rFonts w:ascii="Times New Roman" w:eastAsia="Times New Roman" w:hAnsi="Times New Roman"/>
          <w:b/>
          <w:bCs/>
          <w:lang w:val="es-ES" w:eastAsia="es-ES"/>
        </w:rPr>
        <w:t xml:space="preserve"> Reserva legal de permisos, licencias o requisitos. </w:t>
      </w:r>
      <w:r w:rsidRPr="00347318">
        <w:rPr>
          <w:rFonts w:ascii="Times New Roman" w:eastAsia="Times New Roman" w:hAnsi="Times New Roman"/>
          <w:lang w:val="es-ES" w:eastAsia="es-ES"/>
        </w:rPr>
        <w:t>Para el ejercicio de actividades, derechos o cumplimiento de obligaciones, únicamente podrán exigirse las autorizaciones, requisitos o permisos que estén previstos taxativamente en la ley o se encuentren autorizados expresamente por esta. En tales casos las autoridades públicas no podrán exigir certificaciones, conceptos o constancias.</w:t>
      </w:r>
    </w:p>
    <w:p w14:paraId="278E4492" w14:textId="77777777" w:rsidR="00347318" w:rsidRDefault="00347318" w:rsidP="00347318">
      <w:pPr>
        <w:rPr>
          <w:rFonts w:ascii="Times New Roman" w:eastAsia="Times New Roman" w:hAnsi="Times New Roman"/>
          <w:lang w:val="es-ES" w:eastAsia="es-ES"/>
        </w:rPr>
      </w:pPr>
    </w:p>
    <w:p w14:paraId="278E4493"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Las autoridades públicas no podrán establecer trámites, requisitos o permisos para el ejercicio de actividades, derechos o cumplimiento de obligaciones, salvo que se encuentren expresamente autorizados por la ley; ni tampoco podrán solicitar la presentación de documentos de competencia de otras autoridades.</w:t>
      </w:r>
    </w:p>
    <w:p w14:paraId="278E4494" w14:textId="77777777" w:rsidR="00347318" w:rsidRPr="00873F48" w:rsidRDefault="00347318" w:rsidP="00347318">
      <w:pPr>
        <w:rPr>
          <w:rFonts w:ascii="Times New Roman" w:eastAsia="Times New Roman" w:hAnsi="Times New Roman"/>
          <w:lang w:val="es-ES" w:eastAsia="es-ES"/>
        </w:rPr>
      </w:pPr>
    </w:p>
    <w:p w14:paraId="278E4495" w14:textId="77777777" w:rsid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2.</w:t>
      </w:r>
      <w:r w:rsidRPr="00873F48">
        <w:rPr>
          <w:rFonts w:ascii="Times New Roman" w:eastAsia="Times New Roman" w:hAnsi="Times New Roman"/>
          <w:b/>
          <w:bCs/>
          <w:lang w:eastAsia="es-CO"/>
        </w:rPr>
        <w:t xml:space="preserve"> Procedimiento para establecer los trámites autorizados por la ley. </w:t>
      </w:r>
      <w:r w:rsidRPr="00873F48">
        <w:rPr>
          <w:rFonts w:ascii="Times New Roman" w:eastAsia="Times New Roman" w:hAnsi="Times New Roman"/>
          <w:b/>
          <w:i/>
          <w:lang w:eastAsia="es-CO"/>
        </w:rPr>
        <w:t>(</w:t>
      </w:r>
      <w:bookmarkStart w:id="4" w:name="art1_num2"/>
      <w:r w:rsidRPr="00873F48">
        <w:rPr>
          <w:rFonts w:ascii="Times New Roman" w:eastAsia="Times New Roman" w:hAnsi="Times New Roman"/>
          <w:b/>
          <w:i/>
          <w:lang w:eastAsia="es-CO"/>
        </w:rPr>
        <w:t xml:space="preserve">Numeral modificado por el artículo </w:t>
      </w:r>
      <w:r w:rsidRPr="00873F48">
        <w:rPr>
          <w:rFonts w:ascii="Times New Roman" w:eastAsia="Times New Roman" w:hAnsi="Times New Roman"/>
          <w:b/>
          <w:i/>
          <w:color w:val="000000"/>
          <w:lang w:eastAsia="es-CO"/>
        </w:rPr>
        <w:t>39</w:t>
      </w:r>
      <w:r w:rsidRPr="00873F48">
        <w:rPr>
          <w:rFonts w:ascii="Times New Roman" w:eastAsia="Times New Roman" w:hAnsi="Times New Roman"/>
          <w:b/>
          <w:i/>
          <w:lang w:eastAsia="es-CO"/>
        </w:rPr>
        <w:t xml:space="preserve"> del </w:t>
      </w:r>
      <w:hyperlink r:id="rId8" w:anchor="art39" w:history="1">
        <w:r w:rsidRPr="00873F48">
          <w:rPr>
            <w:rStyle w:val="Hipervnculo"/>
            <w:rFonts w:ascii="Times New Roman" w:eastAsia="Times New Roman" w:hAnsi="Times New Roman"/>
            <w:b/>
            <w:i/>
            <w:lang w:eastAsia="es-CO"/>
          </w:rPr>
          <w:t>Decreto-Ley 19 de</w:t>
        </w:r>
        <w:r w:rsidR="00757348">
          <w:rPr>
            <w:rStyle w:val="Hipervnculo"/>
            <w:rFonts w:ascii="Times New Roman" w:eastAsia="Times New Roman" w:hAnsi="Times New Roman"/>
            <w:b/>
            <w:i/>
            <w:lang w:eastAsia="es-CO"/>
          </w:rPr>
          <w:t xml:space="preserve"> 10 de enero de</w:t>
        </w:r>
        <w:r w:rsidRPr="00873F48">
          <w:rPr>
            <w:rStyle w:val="Hipervnculo"/>
            <w:rFonts w:ascii="Times New Roman" w:eastAsia="Times New Roman" w:hAnsi="Times New Roman"/>
            <w:b/>
            <w:i/>
            <w:lang w:eastAsia="es-CO"/>
          </w:rPr>
          <w:t xml:space="preserve"> 2012</w:t>
        </w:r>
      </w:hyperlink>
      <w:bookmarkEnd w:id="4"/>
      <w:r w:rsidRPr="00873F48">
        <w:rPr>
          <w:rFonts w:ascii="Times New Roman" w:eastAsia="Times New Roman" w:hAnsi="Times New Roman"/>
          <w:b/>
          <w:i/>
          <w:lang w:eastAsia="es-CO"/>
        </w:rPr>
        <w:t>).</w:t>
      </w:r>
      <w:r w:rsidRPr="00873F48">
        <w:rPr>
          <w:rFonts w:ascii="Times New Roman" w:eastAsia="Times New Roman" w:hAnsi="Times New Roman"/>
          <w:lang w:eastAsia="es-CO"/>
        </w:rPr>
        <w:t xml:space="preserve"> Las entidades públicas y los particulares que ejercen una función administrativa expresamente autorizadas por la ley para establecer un trámite, deberán previamente someterlo a consideración del Departamento Administrativo de la Función Pública adjuntando la manifestación del impacto regulatorio, con la cual se acreditará su justificación, eficacia, eficiencia y los costos de implementación para los obligados a cumplirlo; así mismo deberá acreditar la existencia de recursos presupuestales y administrativos necesarios para su aplicación. En caso de encontrarlo razonable y adecuado con la política de simplificación, </w:t>
      </w:r>
      <w:r w:rsidRPr="00873F48">
        <w:rPr>
          <w:rFonts w:ascii="Times New Roman" w:eastAsia="Times New Roman" w:hAnsi="Times New Roman"/>
          <w:lang w:eastAsia="es-CO"/>
        </w:rPr>
        <w:lastRenderedPageBreak/>
        <w:t>racionalización y estandarización de trámites, el Departamento Administrativo de la Función Pública.</w:t>
      </w:r>
    </w:p>
    <w:p w14:paraId="278E4496" w14:textId="77777777" w:rsidR="00873F48" w:rsidRPr="00873F48" w:rsidRDefault="00873F48" w:rsidP="00873F48">
      <w:pPr>
        <w:rPr>
          <w:rFonts w:ascii="Times New Roman" w:eastAsia="Times New Roman" w:hAnsi="Times New Roman"/>
          <w:lang w:eastAsia="es-CO"/>
        </w:rPr>
      </w:pPr>
    </w:p>
    <w:p w14:paraId="278E4497" w14:textId="77777777" w:rsid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 xml:space="preserve">Para el cumplimiento de esta función el Departamento Administrativo de la Función Pública contará con el apoyo de los Comités Sectoriales e Intersectoriales creados para tal efecto. </w:t>
      </w:r>
    </w:p>
    <w:p w14:paraId="278E4498"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Asimismo, podrá establecer mecanismos de participación ciudadana a fin de que los interesados manifiesten sus observaciones.</w:t>
      </w:r>
    </w:p>
    <w:p w14:paraId="278E4499" w14:textId="77777777" w:rsidR="00873F48" w:rsidRDefault="00873F48" w:rsidP="00873F48">
      <w:pPr>
        <w:rPr>
          <w:rFonts w:ascii="Times New Roman" w:eastAsia="Times New Roman" w:hAnsi="Times New Roman"/>
          <w:lang w:eastAsia="es-CO"/>
        </w:rPr>
      </w:pPr>
    </w:p>
    <w:p w14:paraId="278E449A" w14:textId="77777777" w:rsid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El Director del Departamento Administrativo de la Función Pública rendirá, al inicio de cada período de sesiones ordinarias, informe a las Comisiones Primeras de cada Cámara sobre la expedición de los nuevos trámites que se hayan adoptado.</w:t>
      </w:r>
    </w:p>
    <w:p w14:paraId="278E449B" w14:textId="77777777" w:rsidR="00873F48" w:rsidRPr="00873F48" w:rsidRDefault="00873F48" w:rsidP="00873F48">
      <w:pPr>
        <w:rPr>
          <w:rFonts w:ascii="Times New Roman" w:eastAsia="Times New Roman" w:hAnsi="Times New Roman"/>
          <w:lang w:eastAsia="es-CO"/>
        </w:rPr>
      </w:pPr>
    </w:p>
    <w:p w14:paraId="278E449C" w14:textId="77777777" w:rsidR="00873F48" w:rsidRDefault="00873F48" w:rsidP="00873F48">
      <w:pPr>
        <w:rPr>
          <w:rFonts w:ascii="Times New Roman" w:eastAsia="Times New Roman" w:hAnsi="Times New Roman"/>
          <w:lang w:eastAsia="es-CO"/>
        </w:rPr>
      </w:pPr>
      <w:r w:rsidRPr="00873F48">
        <w:rPr>
          <w:rFonts w:ascii="Times New Roman" w:eastAsia="Times New Roman" w:hAnsi="Times New Roman"/>
          <w:b/>
          <w:lang w:eastAsia="es-CO"/>
        </w:rPr>
        <w:t>PARÁGRAFO 1.</w:t>
      </w:r>
      <w:r w:rsidRPr="00873F48">
        <w:rPr>
          <w:rFonts w:ascii="Times New Roman" w:eastAsia="Times New Roman" w:hAnsi="Times New Roman"/>
          <w:lang w:eastAsia="es-CO"/>
        </w:rPr>
        <w:t xml:space="preserve"> El procedimiento previsto en el presente artículo no se aplicará cuando se trate de adoptar trámites autorizados por los decretos expedidos durante los estados de excepción, con motivo de la declaratoria de un estado de catástrofe o emergencia natural o cuando se requiera la adopción inmediata de medidas sanitarias para preservar la sanidad humana o agropecuaria.</w:t>
      </w:r>
    </w:p>
    <w:p w14:paraId="278E449D" w14:textId="77777777" w:rsidR="00873F48" w:rsidRPr="00873F48" w:rsidRDefault="00873F48" w:rsidP="00873F48">
      <w:pPr>
        <w:rPr>
          <w:rFonts w:ascii="Times New Roman" w:eastAsia="Times New Roman" w:hAnsi="Times New Roman"/>
          <w:lang w:eastAsia="es-CO"/>
        </w:rPr>
      </w:pPr>
    </w:p>
    <w:p w14:paraId="278E449E"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b/>
          <w:lang w:eastAsia="es-CO"/>
        </w:rPr>
        <w:t>PARÁGRAFO 2.</w:t>
      </w:r>
      <w:r w:rsidRPr="00873F48">
        <w:rPr>
          <w:rFonts w:ascii="Times New Roman" w:eastAsia="Times New Roman" w:hAnsi="Times New Roman"/>
          <w:lang w:eastAsia="es-CO"/>
        </w:rPr>
        <w:t xml:space="preserve"> Las Asambleas Departamentales y los Concejos Distritales o Municipales únicamente podrán adoptar, mediante ordenanza o acuerdo, las medidas que se requieran para la implementación o aplicación de los trámites creados o autorizados por la Ley.</w:t>
      </w:r>
    </w:p>
    <w:p w14:paraId="278E449F" w14:textId="77777777" w:rsidR="00347318" w:rsidRDefault="00347318" w:rsidP="00347318">
      <w:pPr>
        <w:rPr>
          <w:rFonts w:ascii="Times New Roman" w:eastAsia="Times New Roman" w:hAnsi="Times New Roman"/>
          <w:lang w:val="es-ES" w:eastAsia="es-ES"/>
        </w:rPr>
      </w:pPr>
    </w:p>
    <w:p w14:paraId="278E44A0"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3.</w:t>
      </w:r>
      <w:r w:rsidRPr="00347318">
        <w:rPr>
          <w:rFonts w:ascii="Times New Roman" w:eastAsia="Times New Roman" w:hAnsi="Times New Roman"/>
          <w:b/>
          <w:bCs/>
          <w:lang w:val="es-ES" w:eastAsia="es-ES"/>
        </w:rPr>
        <w:t xml:space="preserve"> Información y publicidad. </w:t>
      </w:r>
      <w:r w:rsidRPr="00347318">
        <w:rPr>
          <w:rFonts w:ascii="Times New Roman" w:eastAsia="Times New Roman" w:hAnsi="Times New Roman"/>
          <w:lang w:val="es-ES" w:eastAsia="es-ES"/>
        </w:rPr>
        <w:t xml:space="preserve">Sin perjuicio de las exigencias generales de publicidad de los actos administrativos, todo requisito, para que sea exigible al administrado, deberá encontrarse inscrito en el Sistema </w:t>
      </w:r>
      <w:r w:rsidR="00347318">
        <w:rPr>
          <w:rFonts w:ascii="Times New Roman" w:eastAsia="Times New Roman" w:hAnsi="Times New Roman"/>
          <w:lang w:val="es-ES" w:eastAsia="es-ES"/>
        </w:rPr>
        <w:t>Único</w:t>
      </w:r>
      <w:r w:rsidRPr="00347318">
        <w:rPr>
          <w:rFonts w:ascii="Times New Roman" w:eastAsia="Times New Roman" w:hAnsi="Times New Roman"/>
          <w:lang w:val="es-ES" w:eastAsia="es-ES"/>
        </w:rPr>
        <w:t xml:space="preserve"> de Información de Trámites, SUIT, cuyo funcionamiento coordinará el Departamento Administrativo de la Función Pública; entidad que verificará para efectos de la inscripción que cuente con el respectivo soporte legal.</w:t>
      </w:r>
    </w:p>
    <w:p w14:paraId="278E44A1" w14:textId="77777777" w:rsidR="00347318" w:rsidRPr="00347318" w:rsidRDefault="00347318" w:rsidP="00347318">
      <w:pPr>
        <w:rPr>
          <w:rFonts w:ascii="Times New Roman" w:eastAsia="Times New Roman" w:hAnsi="Times New Roman"/>
          <w:lang w:val="es-ES" w:eastAsia="es-ES"/>
        </w:rPr>
      </w:pPr>
    </w:p>
    <w:p w14:paraId="278E44A2"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 xml:space="preserve">Toda entidad y organismo de la Administración Pública tiene la obligación de informar sobre los requisitos que se exijan ante la misma, sin que para su suministro pueda exigirle la presencia física al administrado. Igualmente deberá informar la norma legal que lo sustenta, así como la fecha de su publicación oficial y su inscripción en el Sistema </w:t>
      </w:r>
      <w:r w:rsidR="00347318">
        <w:rPr>
          <w:rFonts w:ascii="Times New Roman" w:eastAsia="Times New Roman" w:hAnsi="Times New Roman"/>
          <w:lang w:val="es-ES" w:eastAsia="es-ES"/>
        </w:rPr>
        <w:t>Único</w:t>
      </w:r>
      <w:r w:rsidRPr="00347318">
        <w:rPr>
          <w:rFonts w:ascii="Times New Roman" w:eastAsia="Times New Roman" w:hAnsi="Times New Roman"/>
          <w:lang w:val="es-ES" w:eastAsia="es-ES"/>
        </w:rPr>
        <w:t xml:space="preserve"> de Información de Trámites, SUIT.</w:t>
      </w:r>
    </w:p>
    <w:p w14:paraId="278E44A3" w14:textId="77777777" w:rsidR="00347318" w:rsidRDefault="00347318" w:rsidP="00347318">
      <w:pPr>
        <w:rPr>
          <w:rFonts w:ascii="Times New Roman" w:eastAsia="Times New Roman" w:hAnsi="Times New Roman"/>
          <w:lang w:val="es-ES" w:eastAsia="es-ES"/>
        </w:rPr>
      </w:pPr>
    </w:p>
    <w:p w14:paraId="278E44A4"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4.</w:t>
      </w:r>
      <w:r w:rsidRPr="00347318">
        <w:rPr>
          <w:rFonts w:ascii="Times New Roman" w:eastAsia="Times New Roman" w:hAnsi="Times New Roman"/>
          <w:b/>
          <w:bCs/>
          <w:lang w:val="es-ES" w:eastAsia="es-ES"/>
        </w:rPr>
        <w:t xml:space="preserve"> Fortalecimiento tecnológico. </w:t>
      </w:r>
      <w:r w:rsidRPr="00347318">
        <w:rPr>
          <w:rFonts w:ascii="Times New Roman" w:eastAsia="Times New Roman" w:hAnsi="Times New Roman"/>
          <w:lang w:val="es-ES" w:eastAsia="es-ES"/>
        </w:rPr>
        <w:t>Con el fin de articular la actuación de la Administración Pública y de disminuir los tiempos y costos de realización de los trámites por parte de los administrados, se incentivará el uso de medios tecnológicos integrados, para lo cual el Departamento Administrativo de la Función Pública, en coordinación con el Ministerio de Comunicaciones, orientará el apoyo técnico requerido por las entidades y organismos de la Administración Pública.</w:t>
      </w:r>
    </w:p>
    <w:p w14:paraId="278E44A5" w14:textId="77777777" w:rsidR="00587EF9" w:rsidRPr="00587EF9" w:rsidRDefault="00587EF9" w:rsidP="00587EF9">
      <w:pPr>
        <w:rPr>
          <w:rFonts w:ascii="Times New Roman" w:hAnsi="Times New Roman"/>
          <w:lang w:eastAsia="es-CO"/>
        </w:rPr>
      </w:pPr>
      <w:bookmarkStart w:id="5" w:name="2"/>
    </w:p>
    <w:p w14:paraId="278E44A6" w14:textId="77777777" w:rsidR="00587EF9" w:rsidRPr="00587EF9" w:rsidRDefault="00587EF9" w:rsidP="00587EF9">
      <w:pPr>
        <w:rPr>
          <w:rFonts w:ascii="Times New Roman" w:hAnsi="Times New Roman"/>
          <w:b/>
          <w:highlight w:val="yellow"/>
          <w:lang w:eastAsia="es-CO"/>
        </w:rPr>
      </w:pPr>
      <w:r w:rsidRPr="00587EF9">
        <w:rPr>
          <w:rFonts w:ascii="Times New Roman" w:hAnsi="Times New Roman"/>
          <w:b/>
          <w:highlight w:val="yellow"/>
          <w:lang w:eastAsia="es-CO"/>
        </w:rPr>
        <w:t>CONCORDANCIAS:</w:t>
      </w:r>
    </w:p>
    <w:p w14:paraId="278E44A7" w14:textId="77777777" w:rsidR="00587EF9" w:rsidRPr="00587EF9" w:rsidRDefault="00587EF9" w:rsidP="00587EF9">
      <w:pPr>
        <w:numPr>
          <w:ilvl w:val="0"/>
          <w:numId w:val="21"/>
        </w:numPr>
        <w:rPr>
          <w:rFonts w:ascii="Times New Roman" w:hAnsi="Times New Roman"/>
          <w:b/>
          <w:highlight w:val="yellow"/>
          <w:lang w:eastAsia="es-CO"/>
        </w:rPr>
      </w:pPr>
      <w:hyperlink r:id="rId9" w:history="1">
        <w:r w:rsidRPr="00AF0848">
          <w:rPr>
            <w:rStyle w:val="Hipervnculo"/>
            <w:rFonts w:ascii="Times New Roman" w:eastAsia="Times New Roman" w:hAnsi="Times New Roman"/>
            <w:b/>
            <w:highlight w:val="yellow"/>
            <w:lang w:eastAsia="es-CO"/>
          </w:rPr>
          <w:t>Ley 790 del 2002</w:t>
        </w:r>
      </w:hyperlink>
      <w:r w:rsidRPr="00AF0848">
        <w:rPr>
          <w:rFonts w:ascii="Times New Roman" w:eastAsia="Times New Roman" w:hAnsi="Times New Roman"/>
          <w:b/>
          <w:color w:val="000000"/>
          <w:highlight w:val="yellow"/>
          <w:lang w:eastAsia="es-CO"/>
        </w:rPr>
        <w:t xml:space="preserve">: </w:t>
      </w:r>
      <w:r w:rsidRPr="00AF0848">
        <w:rPr>
          <w:rFonts w:ascii="Times New Roman" w:eastAsia="Times New Roman" w:hAnsi="Times New Roman"/>
          <w:color w:val="000000"/>
          <w:highlight w:val="yellow"/>
          <w:lang w:eastAsia="es-CO"/>
        </w:rPr>
        <w:t>Art. 14.</w:t>
      </w:r>
    </w:p>
    <w:p w14:paraId="278E44A8" w14:textId="77777777" w:rsidR="008F3BDC" w:rsidRPr="008F3BDC" w:rsidRDefault="008F3BDC" w:rsidP="00587EF9">
      <w:pPr>
        <w:numPr>
          <w:ilvl w:val="0"/>
          <w:numId w:val="21"/>
        </w:numPr>
        <w:rPr>
          <w:rFonts w:ascii="Times New Roman" w:hAnsi="Times New Roman"/>
          <w:b/>
          <w:highlight w:val="yellow"/>
          <w:lang w:eastAsia="es-CO"/>
        </w:rPr>
      </w:pPr>
      <w:hyperlink r:id="rId10" w:history="1">
        <w:r w:rsidRPr="00337C5F">
          <w:rPr>
            <w:rStyle w:val="Hipervnculo"/>
            <w:rFonts w:ascii="Times New Roman" w:eastAsia="Times New Roman" w:hAnsi="Times New Roman"/>
            <w:b/>
            <w:bCs/>
            <w:highlight w:val="yellow"/>
            <w:lang w:eastAsia="es-CO"/>
          </w:rPr>
          <w:t>Decreto Único Reglamentario 1078 de 26 de mayo de 2015</w:t>
        </w:r>
      </w:hyperlink>
      <w:r w:rsidRPr="00337C5F">
        <w:rPr>
          <w:rFonts w:ascii="Times New Roman" w:eastAsia="Times New Roman" w:hAnsi="Times New Roman"/>
          <w:b/>
          <w:bCs/>
          <w:color w:val="000000"/>
          <w:highlight w:val="yellow"/>
          <w:lang w:eastAsia="es-CO"/>
        </w:rPr>
        <w:t xml:space="preserve">: </w:t>
      </w:r>
      <w:r w:rsidRPr="008F3BDC">
        <w:rPr>
          <w:rFonts w:ascii="Times New Roman" w:eastAsia="Times New Roman" w:hAnsi="Times New Roman"/>
          <w:bCs/>
          <w:color w:val="000000"/>
          <w:highlight w:val="yellow"/>
          <w:lang w:eastAsia="es-CO"/>
        </w:rPr>
        <w:t xml:space="preserve">Arts. </w:t>
      </w:r>
      <w:r w:rsidRPr="008F3BDC">
        <w:rPr>
          <w:rFonts w:ascii="Times New Roman" w:hAnsi="Times New Roman"/>
          <w:highlight w:val="yellow"/>
        </w:rPr>
        <w:t>2.2.9.1.1.1 al 2.2.9.1.4.3.</w:t>
      </w:r>
    </w:p>
    <w:p w14:paraId="278E44A9" w14:textId="77777777" w:rsidR="00587EF9" w:rsidRPr="00FA01A8" w:rsidRDefault="00587EF9" w:rsidP="00587EF9">
      <w:pPr>
        <w:numPr>
          <w:ilvl w:val="0"/>
          <w:numId w:val="21"/>
        </w:numPr>
        <w:rPr>
          <w:rFonts w:ascii="Times New Roman" w:hAnsi="Times New Roman"/>
          <w:b/>
          <w:highlight w:val="yellow"/>
          <w:lang w:eastAsia="es-CO"/>
        </w:rPr>
      </w:pPr>
      <w:hyperlink r:id="rId11" w:history="1">
        <w:r w:rsidRPr="00587EF9">
          <w:rPr>
            <w:rStyle w:val="Hipervnculo"/>
            <w:rFonts w:ascii="Times New Roman" w:hAnsi="Times New Roman"/>
            <w:b/>
            <w:bCs/>
            <w:highlight w:val="yellow"/>
            <w:lang w:eastAsia="es-CO"/>
          </w:rPr>
          <w:t>Decreto Reglamentario 2573 de 12 de diciembre de 2014</w:t>
        </w:r>
      </w:hyperlink>
      <w:r w:rsidRPr="00587EF9">
        <w:rPr>
          <w:rFonts w:ascii="Times New Roman" w:hAnsi="Times New Roman"/>
          <w:b/>
          <w:bCs/>
          <w:color w:val="000000"/>
          <w:highlight w:val="yellow"/>
          <w:lang w:eastAsia="es-CO"/>
        </w:rPr>
        <w:t xml:space="preserve">: </w:t>
      </w:r>
      <w:r w:rsidRPr="00587EF9">
        <w:rPr>
          <w:rFonts w:ascii="Times New Roman" w:eastAsia="Times New Roman" w:hAnsi="Times New Roman"/>
          <w:iCs/>
          <w:color w:val="000000"/>
          <w:highlight w:val="yellow"/>
          <w:lang w:eastAsia="es-CO"/>
        </w:rPr>
        <w:t>Por el cual se establecen los lineamientos generale</w:t>
      </w:r>
      <w:r w:rsidRPr="00FA01A8">
        <w:rPr>
          <w:rFonts w:ascii="Times New Roman" w:eastAsia="Times New Roman" w:hAnsi="Times New Roman"/>
          <w:iCs/>
          <w:color w:val="000000"/>
          <w:highlight w:val="yellow"/>
          <w:lang w:eastAsia="es-CO"/>
        </w:rPr>
        <w:t>s de la Estrategia de Gobierno en Línea, se reglamenta parcialmente la Ley 1341 de 2009 y se dictan otras disposiciones.</w:t>
      </w:r>
    </w:p>
    <w:p w14:paraId="278E44AA" w14:textId="77777777" w:rsidR="00347318" w:rsidRPr="00FA01A8" w:rsidRDefault="00FA01A8" w:rsidP="00FA01A8">
      <w:pPr>
        <w:numPr>
          <w:ilvl w:val="0"/>
          <w:numId w:val="21"/>
        </w:numPr>
        <w:rPr>
          <w:rFonts w:ascii="Times New Roman" w:eastAsia="Times New Roman" w:hAnsi="Times New Roman"/>
          <w:highlight w:val="yellow"/>
          <w:lang w:eastAsia="es-ES"/>
        </w:rPr>
      </w:pPr>
      <w:hyperlink r:id="rId12" w:history="1">
        <w:r w:rsidRPr="00FA01A8">
          <w:rPr>
            <w:rStyle w:val="Hipervnculo"/>
            <w:rFonts w:ascii="Times New Roman" w:eastAsia="Times New Roman" w:hAnsi="Times New Roman"/>
            <w:b/>
            <w:highlight w:val="yellow"/>
            <w:lang w:eastAsia="es-CO"/>
          </w:rPr>
          <w:t>Circular Ministerio de Vivienda, Ciudad y Territorio No. 0106538 de 10 de septiembre de 2021</w:t>
        </w:r>
      </w:hyperlink>
      <w:r w:rsidRPr="00FA01A8">
        <w:rPr>
          <w:rFonts w:ascii="Times New Roman" w:eastAsia="Times New Roman" w:hAnsi="Times New Roman"/>
          <w:b/>
          <w:highlight w:val="yellow"/>
          <w:lang w:eastAsia="es-CO"/>
        </w:rPr>
        <w:t xml:space="preserve">: </w:t>
      </w:r>
      <w:r w:rsidRPr="00FA01A8">
        <w:rPr>
          <w:rFonts w:ascii="Times New Roman" w:eastAsia="Times New Roman" w:hAnsi="Times New Roman"/>
          <w:highlight w:val="yellow"/>
          <w:lang w:eastAsia="es-CO"/>
        </w:rPr>
        <w:t>Trámites, requisitos y cobros no autorizados por la ley en relación con procesos de licenciamiento urbanístico y desarrollo de proyectos de urbanización.</w:t>
      </w:r>
    </w:p>
    <w:p w14:paraId="278E44AB" w14:textId="77777777" w:rsidR="00FA01A8" w:rsidRDefault="00FA01A8" w:rsidP="00347318">
      <w:pPr>
        <w:rPr>
          <w:rFonts w:ascii="Times New Roman" w:eastAsia="Times New Roman" w:hAnsi="Times New Roman"/>
          <w:b/>
          <w:lang w:val="es-ES" w:eastAsia="es-ES"/>
        </w:rPr>
      </w:pPr>
    </w:p>
    <w:p w14:paraId="278E44AC"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b/>
          <w:lang w:val="es-ES" w:eastAsia="es-ES"/>
        </w:rPr>
        <w:t xml:space="preserve">ARTÍCULO 2. </w:t>
      </w:r>
      <w:r w:rsidRPr="00347318">
        <w:rPr>
          <w:rFonts w:ascii="Times New Roman" w:eastAsia="Times New Roman" w:hAnsi="Times New Roman"/>
          <w:b/>
          <w:iCs/>
          <w:lang w:val="es-ES" w:eastAsia="es-ES"/>
        </w:rPr>
        <w:t>AMBITO DE APLICACIÓN.</w:t>
      </w:r>
      <w:bookmarkEnd w:id="5"/>
      <w:r w:rsidRPr="00347318">
        <w:rPr>
          <w:rFonts w:ascii="Times New Roman" w:eastAsia="Times New Roman" w:hAnsi="Times New Roman"/>
          <w:lang w:val="es-ES" w:eastAsia="es-ES"/>
        </w:rPr>
        <w:t xml:space="preserve"> Esta ley se aplicará a los trámites y procedimientos administrativos de la Administración Pública, de las empresas de servicios públicos domiciliarios </w:t>
      </w:r>
      <w:r w:rsidRPr="00347318">
        <w:rPr>
          <w:rFonts w:ascii="Times New Roman" w:eastAsia="Times New Roman" w:hAnsi="Times New Roman"/>
          <w:lang w:val="es-ES" w:eastAsia="es-ES"/>
        </w:rPr>
        <w:lastRenderedPageBreak/>
        <w:t>de cualquier orden y naturaleza, y de los particulares que desempeñen función administrativa. Se exceptúan el procedimiento disciplinario y fiscal que adelantan la Procuraduría y Contraloría respectivamente.</w:t>
      </w:r>
    </w:p>
    <w:p w14:paraId="278E44AD" w14:textId="77777777" w:rsidR="00347318" w:rsidRPr="00347318" w:rsidRDefault="00347318" w:rsidP="00347318">
      <w:pPr>
        <w:rPr>
          <w:rFonts w:ascii="Times New Roman" w:eastAsia="Times New Roman" w:hAnsi="Times New Roman"/>
          <w:lang w:val="es-ES" w:eastAsia="es-ES"/>
        </w:rPr>
      </w:pPr>
    </w:p>
    <w:p w14:paraId="278E44AE"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 xml:space="preserve">Para efectos de esta ley, se entiende por </w:t>
      </w:r>
      <w:r w:rsidR="002C3E79">
        <w:rPr>
          <w:rFonts w:ascii="Times New Roman" w:eastAsia="Times New Roman" w:hAnsi="Times New Roman"/>
          <w:lang w:val="es-ES" w:eastAsia="es-ES"/>
        </w:rPr>
        <w:t>“</w:t>
      </w:r>
      <w:r w:rsidRPr="00347318">
        <w:rPr>
          <w:rFonts w:ascii="Times New Roman" w:eastAsia="Times New Roman" w:hAnsi="Times New Roman"/>
          <w:lang w:val="es-ES" w:eastAsia="es-ES"/>
        </w:rPr>
        <w:t>Administración Pública</w:t>
      </w:r>
      <w:r w:rsidR="002C3E79">
        <w:rPr>
          <w:rFonts w:ascii="Times New Roman" w:eastAsia="Times New Roman" w:hAnsi="Times New Roman"/>
          <w:lang w:val="es-ES" w:eastAsia="es-ES"/>
        </w:rPr>
        <w:t>”</w:t>
      </w:r>
      <w:r w:rsidRPr="00347318">
        <w:rPr>
          <w:rFonts w:ascii="Times New Roman" w:eastAsia="Times New Roman" w:hAnsi="Times New Roman"/>
          <w:lang w:val="es-ES" w:eastAsia="es-ES"/>
        </w:rPr>
        <w:t xml:space="preserve">, la definición contenida en el artículo 39 de la </w:t>
      </w:r>
      <w:hyperlink r:id="rId13" w:history="1">
        <w:r w:rsidRPr="00C82D38">
          <w:rPr>
            <w:rStyle w:val="Hipervnculo"/>
            <w:rFonts w:ascii="Times New Roman" w:eastAsia="Times New Roman" w:hAnsi="Times New Roman"/>
            <w:lang w:val="es-ES" w:eastAsia="es-ES"/>
          </w:rPr>
          <w:t>Ley 489 de 1998.</w:t>
        </w:r>
      </w:hyperlink>
    </w:p>
    <w:p w14:paraId="278E44AF" w14:textId="77777777" w:rsidR="001126C7" w:rsidRDefault="001126C7" w:rsidP="001126C7">
      <w:pPr>
        <w:rPr>
          <w:rFonts w:ascii="Times New Roman" w:eastAsia="Times New Roman" w:hAnsi="Times New Roman"/>
          <w:b/>
          <w:lang w:val="es-ES" w:eastAsia="es-ES"/>
        </w:rPr>
      </w:pPr>
      <w:bookmarkStart w:id="6" w:name="3"/>
      <w:bookmarkEnd w:id="6"/>
    </w:p>
    <w:p w14:paraId="278E44B0" w14:textId="77777777" w:rsidR="001126C7" w:rsidRPr="001126C7" w:rsidRDefault="001126C7" w:rsidP="001126C7">
      <w:pPr>
        <w:rPr>
          <w:rFonts w:ascii="Times New Roman" w:eastAsia="Times New Roman" w:hAnsi="Times New Roman"/>
          <w:b/>
          <w:highlight w:val="yellow"/>
          <w:lang w:val="es-ES" w:eastAsia="es-ES"/>
        </w:rPr>
      </w:pPr>
      <w:r w:rsidRPr="001126C7">
        <w:rPr>
          <w:rFonts w:ascii="Times New Roman" w:eastAsia="Times New Roman" w:hAnsi="Times New Roman"/>
          <w:b/>
          <w:highlight w:val="yellow"/>
          <w:lang w:val="es-ES" w:eastAsia="es-ES"/>
        </w:rPr>
        <w:t>CONCORDANCIAS:</w:t>
      </w:r>
    </w:p>
    <w:p w14:paraId="278E44B1" w14:textId="77777777" w:rsidR="001126C7" w:rsidRPr="001126C7" w:rsidRDefault="001126C7" w:rsidP="001126C7">
      <w:pPr>
        <w:numPr>
          <w:ilvl w:val="0"/>
          <w:numId w:val="4"/>
        </w:numPr>
        <w:rPr>
          <w:rFonts w:ascii="Times New Roman" w:eastAsia="Times New Roman" w:hAnsi="Times New Roman"/>
          <w:b/>
          <w:highlight w:val="yellow"/>
          <w:lang w:val="es-ES" w:eastAsia="es-ES"/>
        </w:rPr>
      </w:pPr>
      <w:hyperlink r:id="rId14" w:history="1">
        <w:r w:rsidRPr="001126C7">
          <w:rPr>
            <w:rStyle w:val="Hipervnculo"/>
            <w:rFonts w:ascii="Times New Roman" w:eastAsia="Times New Roman" w:hAnsi="Times New Roman"/>
            <w:b/>
            <w:highlight w:val="yellow"/>
            <w:lang w:val="es-ES" w:eastAsia="es-ES"/>
          </w:rPr>
          <w:t>Decreto Reglamentario 1151 de 2008</w:t>
        </w:r>
      </w:hyperlink>
      <w:r w:rsidRPr="001126C7">
        <w:rPr>
          <w:rFonts w:ascii="Times New Roman" w:eastAsia="Times New Roman" w:hAnsi="Times New Roman"/>
          <w:b/>
          <w:highlight w:val="yellow"/>
          <w:lang w:val="es-ES" w:eastAsia="es-ES"/>
        </w:rPr>
        <w:t xml:space="preserve">: </w:t>
      </w:r>
      <w:r w:rsidRPr="001126C7">
        <w:rPr>
          <w:rFonts w:ascii="Times New Roman" w:hAnsi="Times New Roman"/>
          <w:highlight w:val="yellow"/>
        </w:rPr>
        <w:t>Por el cual se establecen los lineamientos generales de la Estrategia de Gobierno en Línea de la República de Colombia, se reglamenta parcialmente la Ley 962 de 2005, y se dictan otras disposiciones.</w:t>
      </w:r>
    </w:p>
    <w:p w14:paraId="278E44B2" w14:textId="77777777" w:rsidR="002B21A1" w:rsidRPr="004979B4" w:rsidRDefault="002B21A1" w:rsidP="002B21A1">
      <w:pPr>
        <w:rPr>
          <w:rFonts w:ascii="Times New Roman" w:hAnsi="Times New Roman"/>
          <w:b/>
          <w:color w:val="FF0000"/>
        </w:rPr>
      </w:pPr>
    </w:p>
    <w:p w14:paraId="3C7EFE87" w14:textId="77777777" w:rsidR="004979B4" w:rsidRDefault="004979B4" w:rsidP="004979B4">
      <w:pPr>
        <w:rPr>
          <w:rFonts w:ascii="Times New Roman" w:hAnsi="Times New Roman"/>
          <w:b/>
          <w:bCs/>
          <w:highlight w:val="lightGray"/>
        </w:rPr>
      </w:pPr>
      <w:r>
        <w:rPr>
          <w:rFonts w:ascii="Times New Roman" w:hAnsi="Times New Roman"/>
          <w:b/>
          <w:bCs/>
          <w:highlight w:val="lightGray"/>
        </w:rPr>
        <w:t xml:space="preserve">DOCTRINA: </w:t>
      </w:r>
    </w:p>
    <w:p w14:paraId="6EF74DFE" w14:textId="7F786679" w:rsidR="004979B4" w:rsidRDefault="004979B4" w:rsidP="004979B4">
      <w:pPr>
        <w:pStyle w:val="Prrafodelista"/>
        <w:numPr>
          <w:ilvl w:val="0"/>
          <w:numId w:val="5"/>
        </w:numPr>
        <w:spacing w:before="0" w:after="0"/>
        <w:rPr>
          <w:highlight w:val="lightGray"/>
        </w:rPr>
      </w:pPr>
      <w:hyperlink r:id="rId15" w:history="1">
        <w:r>
          <w:rPr>
            <w:rStyle w:val="Hipervnculo"/>
            <w:b/>
            <w:bCs/>
            <w:highlight w:val="lightGray"/>
          </w:rPr>
          <w:t>CONCEPTO 2024005308 DE 29 DE JULIO DE 2024.</w:t>
        </w:r>
      </w:hyperlink>
      <w:r>
        <w:rPr>
          <w:b/>
          <w:bCs/>
          <w:highlight w:val="lightGray"/>
        </w:rPr>
        <w:t xml:space="preserve"> DIAN. </w:t>
      </w:r>
      <w:r>
        <w:rPr>
          <w:i/>
          <w:iCs/>
          <w:highlight w:val="lightGray"/>
        </w:rPr>
        <w:t>El beneficio fiscal contemplado en el artículo 36-1 del Estatuto Tributario es aplicable a las utilidades provenientes de la negociación de ETF listados en el Mercado Global Colombiano (MGC), siempre que su subyacente esté representado en acciones.</w:t>
      </w:r>
    </w:p>
    <w:p w14:paraId="3AC9E605" w14:textId="77777777" w:rsidR="004979B4" w:rsidRDefault="004979B4" w:rsidP="004979B4">
      <w:pPr>
        <w:pStyle w:val="Prrafodelista"/>
        <w:spacing w:before="0" w:after="0"/>
        <w:rPr>
          <w:rFonts w:ascii="Arial" w:hAnsi="Arial" w:cs="Arial"/>
          <w:highlight w:val="lightGray"/>
        </w:rPr>
      </w:pPr>
    </w:p>
    <w:p w14:paraId="278E44B4" w14:textId="77777777" w:rsidR="002B21A1" w:rsidRDefault="002B21A1" w:rsidP="002B21A1">
      <w:pPr>
        <w:numPr>
          <w:ilvl w:val="0"/>
          <w:numId w:val="5"/>
        </w:numPr>
        <w:rPr>
          <w:rFonts w:ascii="Times New Roman" w:hAnsi="Times New Roman"/>
          <w:b/>
          <w:highlight w:val="lightGray"/>
        </w:rPr>
      </w:pPr>
      <w:hyperlink r:id="rId16" w:history="1">
        <w:r>
          <w:rPr>
            <w:rStyle w:val="Hipervnculo"/>
            <w:rFonts w:ascii="Times New Roman" w:hAnsi="Times New Roman"/>
            <w:b/>
            <w:highlight w:val="lightGray"/>
          </w:rPr>
          <w:t>OFICIO 220-268967 DE 30 DE NOVIEMBRE DE 2017</w:t>
        </w:r>
      </w:hyperlink>
      <w:r>
        <w:rPr>
          <w:rFonts w:ascii="Times New Roman" w:hAnsi="Times New Roman"/>
          <w:b/>
          <w:highlight w:val="lightGray"/>
        </w:rPr>
        <w:t xml:space="preserve">. SUPERINTENDENCIA DE SOCIEDADES. </w:t>
      </w:r>
      <w:r>
        <w:rPr>
          <w:rFonts w:ascii="Times New Roman" w:hAnsi="Times New Roman"/>
          <w:i/>
          <w:highlight w:val="lightGray"/>
        </w:rPr>
        <w:t>Conservación de archivos electrónicos en empresas privadas.</w:t>
      </w:r>
    </w:p>
    <w:p w14:paraId="278E44B5" w14:textId="77777777" w:rsidR="00347318" w:rsidRPr="002B21A1" w:rsidRDefault="00347318" w:rsidP="00347318">
      <w:pPr>
        <w:rPr>
          <w:rFonts w:ascii="Times New Roman" w:eastAsia="Times New Roman" w:hAnsi="Times New Roman"/>
          <w:lang w:eastAsia="es-ES"/>
        </w:rPr>
      </w:pPr>
    </w:p>
    <w:p w14:paraId="278E44B6" w14:textId="77777777" w:rsidR="007A6365" w:rsidRDefault="00347318" w:rsidP="00347318">
      <w:pPr>
        <w:rPr>
          <w:rFonts w:ascii="Times New Roman" w:eastAsia="Times New Roman" w:hAnsi="Times New Roman"/>
          <w:lang w:val="es-ES" w:eastAsia="es-ES"/>
        </w:rPr>
      </w:pPr>
      <w:r>
        <w:rPr>
          <w:rFonts w:ascii="Times New Roman" w:eastAsia="Times New Roman" w:hAnsi="Times New Roman"/>
          <w:b/>
          <w:lang w:val="es-ES" w:eastAsia="es-ES"/>
        </w:rPr>
        <w:t>ARTÍCULO 3</w:t>
      </w:r>
      <w:r w:rsidR="007A6365" w:rsidRPr="00347318">
        <w:rPr>
          <w:rFonts w:ascii="Times New Roman" w:eastAsia="Times New Roman" w:hAnsi="Times New Roman"/>
          <w:b/>
          <w:lang w:val="es-ES" w:eastAsia="es-ES"/>
        </w:rPr>
        <w:t>.</w:t>
      </w:r>
      <w:r w:rsidR="007A6365" w:rsidRPr="00347318">
        <w:rPr>
          <w:rFonts w:ascii="Times New Roman" w:eastAsia="Times New Roman" w:hAnsi="Times New Roman"/>
          <w:lang w:val="es-ES" w:eastAsia="es-ES"/>
        </w:rPr>
        <w:t xml:space="preserve"> Las personas, en sus relaciones con la administración pública, tienen los siguientes derechos los cuales ejercitarán directamente y sin apoderado:</w:t>
      </w:r>
    </w:p>
    <w:p w14:paraId="278E44B7" w14:textId="77777777" w:rsidR="00347318" w:rsidRPr="00347318" w:rsidRDefault="00347318" w:rsidP="00347318">
      <w:pPr>
        <w:rPr>
          <w:rFonts w:ascii="Times New Roman" w:eastAsia="Times New Roman" w:hAnsi="Times New Roman"/>
          <w:lang w:val="es-ES" w:eastAsia="es-ES"/>
        </w:rPr>
      </w:pPr>
    </w:p>
    <w:p w14:paraId="278E44B8"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A obtener información y orientación acerca de los requisitos jurídicos o técnicos que las disposiciones vigentes impongan a las peticiones, actuaciones, solicitudes o quejas que se propongan realizar, así como a llevarlas a cabo.</w:t>
      </w:r>
    </w:p>
    <w:p w14:paraId="278E44B9" w14:textId="77777777" w:rsidR="00347318" w:rsidRPr="00347318" w:rsidRDefault="00347318" w:rsidP="00347318">
      <w:pPr>
        <w:rPr>
          <w:rFonts w:ascii="Times New Roman" w:eastAsia="Times New Roman" w:hAnsi="Times New Roman"/>
          <w:lang w:val="es-ES" w:eastAsia="es-ES"/>
        </w:rPr>
      </w:pPr>
    </w:p>
    <w:p w14:paraId="278E44BA"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 xml:space="preserve">A conocer, en cualquier momento, el estado de la tramitación de los procedimientos en los que tengan la condición de interesados y obtener copias, </w:t>
      </w:r>
      <w:r w:rsidRPr="002E1E18">
        <w:rPr>
          <w:rFonts w:ascii="Times New Roman" w:eastAsia="Times New Roman" w:hAnsi="Times New Roman"/>
          <w:u w:val="single"/>
          <w:lang w:val="es-ES" w:eastAsia="es-ES"/>
        </w:rPr>
        <w:t>a su costa</w:t>
      </w:r>
      <w:r w:rsidRPr="00347318">
        <w:rPr>
          <w:rFonts w:ascii="Times New Roman" w:eastAsia="Times New Roman" w:hAnsi="Times New Roman"/>
          <w:lang w:val="es-ES" w:eastAsia="es-ES"/>
        </w:rPr>
        <w:t>, de documentos contenidos en ellos.</w:t>
      </w:r>
    </w:p>
    <w:p w14:paraId="278E44BB" w14:textId="77777777" w:rsidR="00347318" w:rsidRDefault="00347318" w:rsidP="00347318">
      <w:pPr>
        <w:rPr>
          <w:rFonts w:ascii="Times New Roman" w:eastAsia="Times New Roman" w:hAnsi="Times New Roman"/>
          <w:lang w:val="es-ES" w:eastAsia="es-ES"/>
        </w:rPr>
      </w:pPr>
    </w:p>
    <w:p w14:paraId="278E44BC"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A abstenerse de presentar documentos no exigidos por las normas legales aplicables a los procedimientos de que trate la gestión.</w:t>
      </w:r>
    </w:p>
    <w:p w14:paraId="278E44BD" w14:textId="77777777" w:rsidR="00347318" w:rsidRDefault="00347318" w:rsidP="00347318">
      <w:pPr>
        <w:rPr>
          <w:rFonts w:ascii="Times New Roman" w:eastAsia="Times New Roman" w:hAnsi="Times New Roman"/>
          <w:lang w:val="es-ES" w:eastAsia="es-ES"/>
        </w:rPr>
      </w:pPr>
    </w:p>
    <w:p w14:paraId="278E44BE"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Al acceso a los registros y archivos de la Administración Pública en los términos previstos por la Constitución y las leyes.</w:t>
      </w:r>
    </w:p>
    <w:p w14:paraId="278E44BF" w14:textId="77777777" w:rsidR="00347318" w:rsidRDefault="00347318" w:rsidP="00347318">
      <w:pPr>
        <w:rPr>
          <w:rFonts w:ascii="Times New Roman" w:eastAsia="Times New Roman" w:hAnsi="Times New Roman"/>
          <w:lang w:val="es-ES" w:eastAsia="es-ES"/>
        </w:rPr>
      </w:pPr>
    </w:p>
    <w:p w14:paraId="278E44C0"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A ser tratadas con respeto por las autoridades y servidores públicos, los cuales deben facilitarles el ejercicio de sus derechos y el cumplimiento de sus obligaciones.</w:t>
      </w:r>
    </w:p>
    <w:p w14:paraId="278E44C1" w14:textId="77777777" w:rsidR="00347318" w:rsidRDefault="00347318" w:rsidP="00347318">
      <w:pPr>
        <w:rPr>
          <w:rFonts w:ascii="Times New Roman" w:eastAsia="Times New Roman" w:hAnsi="Times New Roman"/>
          <w:lang w:val="es-ES" w:eastAsia="es-ES"/>
        </w:rPr>
      </w:pPr>
    </w:p>
    <w:p w14:paraId="278E44C2"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A exigir el cumplimiento de las responsabilidades de la Administración Pública y del personal a su servicio, cuando así corresponda legalmente.</w:t>
      </w:r>
    </w:p>
    <w:p w14:paraId="278E44C3" w14:textId="77777777" w:rsidR="00347318" w:rsidRDefault="00347318" w:rsidP="00347318">
      <w:pPr>
        <w:rPr>
          <w:rFonts w:ascii="Times New Roman" w:eastAsia="Times New Roman" w:hAnsi="Times New Roman"/>
          <w:lang w:val="es-ES" w:eastAsia="es-ES"/>
        </w:rPr>
      </w:pPr>
    </w:p>
    <w:p w14:paraId="278E44C4"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A cualquier otro que le reconozca la Constitución y las leyes.</w:t>
      </w:r>
    </w:p>
    <w:p w14:paraId="278E44C5" w14:textId="77777777" w:rsidR="002E1E18" w:rsidRDefault="002E1E18" w:rsidP="00347318">
      <w:pPr>
        <w:rPr>
          <w:rFonts w:ascii="Times New Roman" w:eastAsia="Times New Roman" w:hAnsi="Times New Roman"/>
          <w:lang w:val="es-ES" w:eastAsia="es-ES"/>
        </w:rPr>
      </w:pPr>
    </w:p>
    <w:p w14:paraId="278E44C6" w14:textId="77777777" w:rsidR="002E1E18" w:rsidRPr="002E1E18" w:rsidRDefault="002E1E18" w:rsidP="002E1E18">
      <w:pPr>
        <w:numPr>
          <w:ilvl w:val="0"/>
          <w:numId w:val="28"/>
        </w:numPr>
        <w:rPr>
          <w:rFonts w:ascii="Times New Roman" w:eastAsia="Times New Roman" w:hAnsi="Times New Roman"/>
          <w:highlight w:val="cyan"/>
          <w:lang w:val="es-ES" w:eastAsia="es-ES"/>
        </w:rPr>
      </w:pPr>
      <w:r w:rsidRPr="002E1E18">
        <w:rPr>
          <w:rFonts w:ascii="Times New Roman" w:eastAsia="Times New Roman" w:hAnsi="Times New Roman"/>
          <w:highlight w:val="cyan"/>
          <w:lang w:val="es-ES" w:eastAsia="es-ES"/>
        </w:rPr>
        <w:t xml:space="preserve">Aparte subrayado del inciso 3 del artículo 3 declarado EXEQUIBLE por la Corte Constitucional mediante </w:t>
      </w:r>
      <w:hyperlink r:id="rId17" w:history="1">
        <w:r w:rsidRPr="002E1E18">
          <w:rPr>
            <w:rStyle w:val="Hipervnculo"/>
            <w:rFonts w:ascii="Times New Roman" w:eastAsia="Times New Roman" w:hAnsi="Times New Roman"/>
            <w:highlight w:val="cyan"/>
            <w:lang w:val="es-ES" w:eastAsia="es-ES"/>
          </w:rPr>
          <w:t>Sentencia C-516 de 21 de septiembre de 2016</w:t>
        </w:r>
      </w:hyperlink>
      <w:r w:rsidRPr="002E1E18">
        <w:rPr>
          <w:rFonts w:ascii="Times New Roman" w:eastAsia="Times New Roman" w:hAnsi="Times New Roman"/>
          <w:highlight w:val="cyan"/>
          <w:lang w:val="es-ES" w:eastAsia="es-ES"/>
        </w:rPr>
        <w:t xml:space="preserve">, Magistrado Ponente Dr. Alberto Rojas Ríos. </w:t>
      </w:r>
    </w:p>
    <w:p w14:paraId="278E44C7" w14:textId="77777777" w:rsidR="00347318" w:rsidRDefault="00347318" w:rsidP="00347318">
      <w:pPr>
        <w:rPr>
          <w:rFonts w:ascii="Times New Roman" w:eastAsia="Times New Roman" w:hAnsi="Times New Roman"/>
          <w:lang w:val="es-ES" w:eastAsia="es-ES"/>
        </w:rPr>
      </w:pPr>
      <w:bookmarkStart w:id="7" w:name="4"/>
      <w:bookmarkEnd w:id="7"/>
    </w:p>
    <w:p w14:paraId="278E44C8" w14:textId="77777777" w:rsidR="00D36E04" w:rsidRPr="00D36E04" w:rsidRDefault="00D36E04" w:rsidP="00347318">
      <w:pPr>
        <w:rPr>
          <w:rFonts w:ascii="Times New Roman" w:eastAsia="Times New Roman" w:hAnsi="Times New Roman"/>
          <w:b/>
          <w:highlight w:val="yellow"/>
          <w:lang w:val="es-ES" w:eastAsia="es-ES"/>
        </w:rPr>
      </w:pPr>
      <w:r w:rsidRPr="00D36E04">
        <w:rPr>
          <w:rFonts w:ascii="Times New Roman" w:eastAsia="Times New Roman" w:hAnsi="Times New Roman"/>
          <w:b/>
          <w:highlight w:val="yellow"/>
          <w:lang w:val="es-ES" w:eastAsia="es-ES"/>
        </w:rPr>
        <w:t>CONCORDANCIAS:</w:t>
      </w:r>
    </w:p>
    <w:p w14:paraId="278E44C9" w14:textId="77777777" w:rsidR="00D36E04" w:rsidRPr="00D36E04" w:rsidRDefault="00D36E04" w:rsidP="00D36E04">
      <w:pPr>
        <w:numPr>
          <w:ilvl w:val="0"/>
          <w:numId w:val="2"/>
        </w:numPr>
        <w:jc w:val="left"/>
        <w:rPr>
          <w:rFonts w:ascii="Times New Roman" w:hAnsi="Times New Roman"/>
          <w:highlight w:val="yellow"/>
        </w:rPr>
      </w:pPr>
      <w:hyperlink r:id="rId18" w:history="1">
        <w:r w:rsidRPr="00D36E04">
          <w:rPr>
            <w:rStyle w:val="Hipervnculo"/>
            <w:rFonts w:ascii="Times New Roman" w:hAnsi="Times New Roman"/>
            <w:b/>
            <w:highlight w:val="yellow"/>
          </w:rPr>
          <w:t>Circular DIAN No. 118 de 2005</w:t>
        </w:r>
      </w:hyperlink>
      <w:r w:rsidRPr="00D36E04">
        <w:rPr>
          <w:rFonts w:ascii="Times New Roman" w:hAnsi="Times New Roman"/>
          <w:b/>
          <w:highlight w:val="yellow"/>
        </w:rPr>
        <w:t xml:space="preserve">: </w:t>
      </w:r>
      <w:r w:rsidRPr="00D36E04">
        <w:rPr>
          <w:rFonts w:ascii="Times New Roman" w:hAnsi="Times New Roman"/>
          <w:bCs/>
          <w:highlight w:val="yellow"/>
        </w:rPr>
        <w:t>Aplicación Ley 962 de 2005.</w:t>
      </w:r>
    </w:p>
    <w:p w14:paraId="278E44CA" w14:textId="77777777" w:rsidR="00D36E04" w:rsidRDefault="00D36E04" w:rsidP="00347318">
      <w:pPr>
        <w:rPr>
          <w:rFonts w:ascii="Times New Roman" w:eastAsia="Times New Roman" w:hAnsi="Times New Roman"/>
          <w:lang w:val="es-ES" w:eastAsia="es-ES"/>
        </w:rPr>
      </w:pPr>
    </w:p>
    <w:p w14:paraId="278E44CB" w14:textId="77777777" w:rsidR="00873F48" w:rsidRDefault="00873F48" w:rsidP="00873F48">
      <w:pPr>
        <w:rPr>
          <w:rFonts w:ascii="Times New Roman" w:eastAsia="Times New Roman" w:hAnsi="Times New Roman"/>
          <w:lang w:eastAsia="es-CO"/>
        </w:rPr>
      </w:pPr>
      <w:r>
        <w:rPr>
          <w:rFonts w:ascii="Times New Roman" w:eastAsia="Times New Roman" w:hAnsi="Times New Roman"/>
          <w:b/>
          <w:lang w:eastAsia="es-CO"/>
        </w:rPr>
        <w:t>ARTÍCULO 4</w:t>
      </w:r>
      <w:r w:rsidRPr="00873F48">
        <w:rPr>
          <w:rFonts w:ascii="Times New Roman" w:eastAsia="Times New Roman" w:hAnsi="Times New Roman"/>
          <w:b/>
          <w:lang w:eastAsia="es-CO"/>
        </w:rPr>
        <w:t xml:space="preserve">. DIVULGACIÓN Y GRATUIDAD DE FORMULARIOS OFICIALES PARA LA PRESENTACIÓN DE DECLARACIONES Y REALIZACIÓN DE PAGOS. </w:t>
      </w:r>
      <w:r w:rsidRPr="00873F48">
        <w:rPr>
          <w:rFonts w:ascii="Times New Roman" w:eastAsia="Times New Roman" w:hAnsi="Times New Roman"/>
          <w:b/>
          <w:i/>
          <w:lang w:eastAsia="es-CO"/>
        </w:rPr>
        <w:t>(</w:t>
      </w:r>
      <w:bookmarkStart w:id="8" w:name="art4"/>
      <w:r w:rsidRPr="00873F48">
        <w:rPr>
          <w:rFonts w:ascii="Times New Roman" w:eastAsia="Times New Roman" w:hAnsi="Times New Roman"/>
          <w:b/>
          <w:i/>
          <w:lang w:eastAsia="es-CO"/>
        </w:rPr>
        <w:t xml:space="preserve">Artículo modificado por el artículo 26 del </w:t>
      </w:r>
      <w:hyperlink r:id="rId19" w:anchor="art26" w:history="1">
        <w:r w:rsidRPr="00873F48">
          <w:rPr>
            <w:rStyle w:val="Hipervnculo"/>
            <w:rFonts w:ascii="Times New Roman" w:eastAsia="Times New Roman" w:hAnsi="Times New Roman"/>
            <w:b/>
            <w:i/>
            <w:lang w:eastAsia="es-CO"/>
          </w:rPr>
          <w:t xml:space="preserve">Decreto-Ley 19 de </w:t>
        </w:r>
        <w:r w:rsidR="00757348">
          <w:rPr>
            <w:rStyle w:val="Hipervnculo"/>
            <w:rFonts w:ascii="Times New Roman" w:eastAsia="Times New Roman" w:hAnsi="Times New Roman"/>
            <w:b/>
            <w:i/>
            <w:lang w:eastAsia="es-CO"/>
          </w:rPr>
          <w:t xml:space="preserve">10 de enero de </w:t>
        </w:r>
        <w:r w:rsidRPr="00873F48">
          <w:rPr>
            <w:rStyle w:val="Hipervnculo"/>
            <w:rFonts w:ascii="Times New Roman" w:eastAsia="Times New Roman" w:hAnsi="Times New Roman"/>
            <w:b/>
            <w:i/>
            <w:lang w:eastAsia="es-CO"/>
          </w:rPr>
          <w:t>2012</w:t>
        </w:r>
        <w:bookmarkEnd w:id="8"/>
      </w:hyperlink>
      <w:r w:rsidRPr="00873F48">
        <w:rPr>
          <w:rFonts w:ascii="Times New Roman" w:eastAsia="Times New Roman" w:hAnsi="Times New Roman"/>
          <w:b/>
          <w:i/>
          <w:lang w:eastAsia="es-CO"/>
        </w:rPr>
        <w:t xml:space="preserve">). </w:t>
      </w:r>
      <w:r w:rsidRPr="00873F48">
        <w:rPr>
          <w:rFonts w:ascii="Times New Roman" w:eastAsia="Times New Roman" w:hAnsi="Times New Roman"/>
          <w:lang w:eastAsia="es-CO"/>
        </w:rPr>
        <w:t>Cuando sea del caso, los destinatarios a quienes se les aplica el presente Decreto-Ley, deberán habilitar los mecanismos necesarios para poner a disposición gratuita y oportuna de los interesados el formato definido oficialmente para el respectivo período en que deba cumplirse el deber u obligación legal, utilizando para el efecto formas impresas.</w:t>
      </w:r>
    </w:p>
    <w:p w14:paraId="278E44CC" w14:textId="77777777" w:rsidR="00873F48" w:rsidRPr="00873F48" w:rsidRDefault="00873F48" w:rsidP="00873F48">
      <w:pPr>
        <w:rPr>
          <w:rFonts w:ascii="Times New Roman" w:eastAsia="Times New Roman" w:hAnsi="Times New Roman"/>
          <w:lang w:eastAsia="es-CO"/>
        </w:rPr>
      </w:pPr>
    </w:p>
    <w:p w14:paraId="278E44CD"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Las entidades públicas y los particulares que ejercen funciones administrativas deberán colocar en medio electrónico, a disposición de los particulares, todos los formularios cuya diligencia se exija por las disposiciones legales. En todo caso, para que un formulario sea exigible al ciudadano, la entidad respectiva deberá publicarlo en el Portal del Estado colombiano. Las autoridades dispondrán de un plazo de tres meses contados a partir de la publicación del presente decreto, para publicar los formularios hoy existentes.</w:t>
      </w:r>
    </w:p>
    <w:p w14:paraId="278E44CE" w14:textId="77777777" w:rsidR="00873F48" w:rsidRDefault="00873F48" w:rsidP="00873F48">
      <w:pPr>
        <w:rPr>
          <w:rFonts w:ascii="Times New Roman" w:eastAsia="Times New Roman" w:hAnsi="Times New Roman"/>
          <w:lang w:eastAsia="es-CO"/>
        </w:rPr>
      </w:pPr>
    </w:p>
    <w:p w14:paraId="278E44CF"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Para todos los efectos legales se entenderá que las copias de formularios que se obtengan de los medios electrónicos tienen el carácter de formularios oficiales.</w:t>
      </w:r>
    </w:p>
    <w:p w14:paraId="278E44D0" w14:textId="77777777" w:rsidR="007501C0" w:rsidRPr="00A30401" w:rsidRDefault="007501C0" w:rsidP="007501C0">
      <w:pPr>
        <w:tabs>
          <w:tab w:val="left" w:pos="2867"/>
        </w:tabs>
        <w:rPr>
          <w:rFonts w:ascii="Times New Roman" w:hAnsi="Times New Roman"/>
          <w:b/>
          <w:color w:val="FF0000"/>
        </w:rPr>
      </w:pPr>
      <w:bookmarkStart w:id="9" w:name="5"/>
    </w:p>
    <w:p w14:paraId="278E44D1" w14:textId="77777777" w:rsidR="007501C0" w:rsidRPr="00A30401" w:rsidRDefault="007501C0" w:rsidP="007501C0">
      <w:pPr>
        <w:rPr>
          <w:rFonts w:ascii="Times New Roman" w:hAnsi="Times New Roman"/>
          <w:b/>
          <w:i/>
          <w:highlight w:val="yellow"/>
        </w:rPr>
      </w:pPr>
      <w:r w:rsidRPr="00A30401">
        <w:rPr>
          <w:rFonts w:ascii="Times New Roman" w:hAnsi="Times New Roman"/>
          <w:b/>
          <w:highlight w:val="yellow"/>
        </w:rPr>
        <w:t xml:space="preserve">CONCORDANCIAS: </w:t>
      </w:r>
    </w:p>
    <w:p w14:paraId="278E44D2" w14:textId="77777777" w:rsidR="007501C0" w:rsidRPr="00682B75" w:rsidRDefault="007501C0" w:rsidP="007501C0">
      <w:pPr>
        <w:numPr>
          <w:ilvl w:val="0"/>
          <w:numId w:val="2"/>
        </w:numPr>
        <w:rPr>
          <w:rFonts w:ascii="Times New Roman" w:hAnsi="Times New Roman"/>
          <w:b/>
          <w:highlight w:val="yellow"/>
        </w:rPr>
      </w:pPr>
      <w:hyperlink r:id="rId20" w:history="1">
        <w:r w:rsidRPr="00682B75">
          <w:rPr>
            <w:rStyle w:val="Hipervnculo"/>
            <w:rFonts w:ascii="Times New Roman" w:hAnsi="Times New Roman"/>
            <w:b/>
            <w:bCs/>
            <w:highlight w:val="yellow"/>
          </w:rPr>
          <w:t>Resolución DIAN No. 8 de 25 de enero de 2016</w:t>
        </w:r>
      </w:hyperlink>
      <w:r w:rsidRPr="00682B75">
        <w:rPr>
          <w:rFonts w:ascii="Times New Roman" w:hAnsi="Times New Roman"/>
          <w:b/>
          <w:bCs/>
          <w:highlight w:val="yellow"/>
        </w:rPr>
        <w:t xml:space="preserve">: </w:t>
      </w:r>
      <w:r w:rsidRPr="00682B75">
        <w:rPr>
          <w:rFonts w:ascii="Times New Roman" w:hAnsi="Times New Roman"/>
          <w:highlight w:val="yellow"/>
        </w:rPr>
        <w:t>Por la cual se habilitan y prescriben los formularios y formatos para el cumplimiento de las obligaciones aduaneras y cambiarias correspondientes al año 2016.</w:t>
      </w:r>
    </w:p>
    <w:p w14:paraId="278E44D3" w14:textId="77777777" w:rsidR="003510F0" w:rsidRPr="00364B6D" w:rsidRDefault="003510F0" w:rsidP="003510F0">
      <w:pPr>
        <w:numPr>
          <w:ilvl w:val="0"/>
          <w:numId w:val="2"/>
        </w:numPr>
        <w:rPr>
          <w:rFonts w:ascii="Times New Roman" w:hAnsi="Times New Roman"/>
          <w:highlight w:val="yellow"/>
          <w:lang w:eastAsia="es-CO"/>
        </w:rPr>
      </w:pPr>
      <w:hyperlink r:id="rId21" w:history="1">
        <w:r w:rsidRPr="00970572">
          <w:rPr>
            <w:rStyle w:val="Hipervnculo"/>
            <w:rFonts w:ascii="Times New Roman" w:hAnsi="Times New Roman"/>
            <w:b/>
            <w:highlight w:val="yellow"/>
            <w:lang w:eastAsia="es-CO"/>
          </w:rPr>
          <w:t>Resolución DIAN No. 214 de 2013</w:t>
        </w:r>
      </w:hyperlink>
      <w:r>
        <w:rPr>
          <w:rFonts w:ascii="Times New Roman" w:hAnsi="Times New Roman"/>
          <w:b/>
          <w:highlight w:val="yellow"/>
          <w:lang w:eastAsia="es-CO"/>
        </w:rPr>
        <w:t xml:space="preserve">: </w:t>
      </w:r>
      <w:r w:rsidRPr="00364B6D">
        <w:rPr>
          <w:rFonts w:ascii="Times New Roman" w:hAnsi="Times New Roman"/>
          <w:iCs/>
          <w:color w:val="000000"/>
          <w:highlight w:val="yellow"/>
        </w:rPr>
        <w:t>Por la cual se habilita el Formulario Modelo número 560 “Declaración Andina del Valor”, se dispone la Declaración Andina del Valor, PDF, en la página web de la DIAN y se permite la utilización del formato empleado para la declaración del valor en medio magnético.</w:t>
      </w:r>
    </w:p>
    <w:p w14:paraId="278E44D4" w14:textId="77777777" w:rsidR="00065BB6" w:rsidRPr="00D36E04" w:rsidRDefault="00065BB6" w:rsidP="00065BB6">
      <w:pPr>
        <w:numPr>
          <w:ilvl w:val="0"/>
          <w:numId w:val="2"/>
        </w:numPr>
        <w:jc w:val="left"/>
        <w:rPr>
          <w:rFonts w:ascii="Times New Roman" w:hAnsi="Times New Roman"/>
          <w:highlight w:val="yellow"/>
        </w:rPr>
      </w:pPr>
      <w:hyperlink r:id="rId22" w:history="1">
        <w:r w:rsidRPr="00D36E04">
          <w:rPr>
            <w:rStyle w:val="Hipervnculo"/>
            <w:rFonts w:ascii="Times New Roman" w:hAnsi="Times New Roman"/>
            <w:b/>
            <w:highlight w:val="yellow"/>
          </w:rPr>
          <w:t>Circular DIAN No. 118 de 2005</w:t>
        </w:r>
      </w:hyperlink>
      <w:r w:rsidRPr="00D36E04">
        <w:rPr>
          <w:rFonts w:ascii="Times New Roman" w:hAnsi="Times New Roman"/>
          <w:b/>
          <w:highlight w:val="yellow"/>
        </w:rPr>
        <w:t xml:space="preserve">: </w:t>
      </w:r>
      <w:r w:rsidRPr="00D36E04">
        <w:rPr>
          <w:rFonts w:ascii="Times New Roman" w:hAnsi="Times New Roman"/>
          <w:bCs/>
          <w:highlight w:val="yellow"/>
        </w:rPr>
        <w:t>Aplicación Ley 962 de 2005.</w:t>
      </w:r>
    </w:p>
    <w:p w14:paraId="278E44D5" w14:textId="77777777" w:rsidR="006E5479" w:rsidRPr="001E0CBA" w:rsidRDefault="006E5479" w:rsidP="006E5479">
      <w:pPr>
        <w:numPr>
          <w:ilvl w:val="0"/>
          <w:numId w:val="45"/>
        </w:numPr>
        <w:rPr>
          <w:rFonts w:ascii="Times New Roman" w:eastAsia="Times New Roman" w:hAnsi="Times New Roman"/>
          <w:b/>
          <w:bCs/>
          <w:highlight w:val="yellow"/>
          <w:lang w:eastAsia="es-CO"/>
        </w:rPr>
      </w:pPr>
      <w:hyperlink r:id="rId23" w:history="1">
        <w:r w:rsidRPr="00B41752">
          <w:rPr>
            <w:rStyle w:val="Hipervnculo"/>
            <w:rFonts w:ascii="Times New Roman" w:eastAsia="Times New Roman" w:hAnsi="Times New Roman"/>
            <w:b/>
            <w:bCs/>
            <w:highlight w:val="yellow"/>
            <w:lang w:eastAsia="es-CO"/>
          </w:rPr>
          <w:t>Circular Ministerio de Transporte No. 20124000049191 de 7 de febrero de 2012</w:t>
        </w:r>
      </w:hyperlink>
      <w:r w:rsidRPr="001E0CBA">
        <w:rPr>
          <w:rFonts w:ascii="Times New Roman" w:eastAsia="Times New Roman" w:hAnsi="Times New Roman"/>
          <w:b/>
          <w:bCs/>
          <w:highlight w:val="yellow"/>
          <w:lang w:eastAsia="es-CO"/>
        </w:rPr>
        <w:t xml:space="preserve">: </w:t>
      </w:r>
      <w:r w:rsidRPr="001E0CBA">
        <w:rPr>
          <w:rFonts w:ascii="Times New Roman" w:eastAsia="Times New Roman" w:hAnsi="Times New Roman"/>
          <w:highlight w:val="yellow"/>
          <w:lang w:eastAsia="es-CO"/>
        </w:rPr>
        <w:t>Aplicación del Decreto 19 de 2012.</w:t>
      </w:r>
    </w:p>
    <w:p w14:paraId="278E44D6" w14:textId="77777777" w:rsidR="00347318" w:rsidRDefault="00347318" w:rsidP="00347318">
      <w:pPr>
        <w:rPr>
          <w:rFonts w:ascii="Times New Roman" w:eastAsia="Times New Roman" w:hAnsi="Times New Roman"/>
          <w:lang w:val="es-ES" w:eastAsia="es-ES"/>
        </w:rPr>
      </w:pPr>
    </w:p>
    <w:p w14:paraId="278E44D7" w14:textId="77777777" w:rsidR="0092565D" w:rsidRDefault="0092565D" w:rsidP="00347318">
      <w:pPr>
        <w:rPr>
          <w:rFonts w:ascii="Times New Roman" w:eastAsia="Times New Roman" w:hAnsi="Times New Roman"/>
          <w:b/>
          <w:highlight w:val="lightGray"/>
          <w:lang w:val="es-ES" w:eastAsia="es-ES"/>
        </w:rPr>
      </w:pPr>
      <w:r>
        <w:rPr>
          <w:rFonts w:ascii="Times New Roman" w:eastAsia="Times New Roman" w:hAnsi="Times New Roman"/>
          <w:b/>
          <w:highlight w:val="lightGray"/>
          <w:lang w:val="es-ES" w:eastAsia="es-ES"/>
        </w:rPr>
        <w:t>DOCTRINA:</w:t>
      </w:r>
    </w:p>
    <w:p w14:paraId="278E44D8" w14:textId="77777777" w:rsidR="0092565D" w:rsidRDefault="0092565D" w:rsidP="0092565D">
      <w:pPr>
        <w:numPr>
          <w:ilvl w:val="0"/>
          <w:numId w:val="11"/>
        </w:numPr>
        <w:rPr>
          <w:rFonts w:ascii="Times New Roman" w:eastAsia="Times New Roman" w:hAnsi="Times New Roman"/>
          <w:b/>
          <w:i/>
          <w:highlight w:val="lightGray"/>
          <w:lang w:val="es-ES" w:eastAsia="es-ES"/>
        </w:rPr>
      </w:pPr>
      <w:hyperlink r:id="rId24" w:history="1">
        <w:r>
          <w:rPr>
            <w:rStyle w:val="Hipervnculo"/>
            <w:rFonts w:ascii="Times New Roman" w:eastAsia="Times New Roman" w:hAnsi="Times New Roman"/>
            <w:b/>
            <w:highlight w:val="lightGray"/>
            <w:lang w:val="es-ES" w:eastAsia="es-ES"/>
          </w:rPr>
          <w:t>CONCEPTO 933 DE 5 DE JULIO DE 2013</w:t>
        </w:r>
      </w:hyperlink>
      <w:r>
        <w:rPr>
          <w:rFonts w:ascii="Times New Roman" w:eastAsia="Times New Roman" w:hAnsi="Times New Roman"/>
          <w:b/>
          <w:highlight w:val="lightGray"/>
          <w:lang w:val="es-ES" w:eastAsia="es-ES"/>
        </w:rPr>
        <w:t xml:space="preserve">. DIAN. </w:t>
      </w:r>
      <w:r>
        <w:rPr>
          <w:rFonts w:ascii="Times New Roman" w:eastAsia="Times New Roman" w:hAnsi="Times New Roman"/>
          <w:i/>
          <w:highlight w:val="lightGray"/>
          <w:lang w:val="es-ES" w:eastAsia="es-ES"/>
        </w:rPr>
        <w:t>Gratuidad de formularios.</w:t>
      </w:r>
    </w:p>
    <w:p w14:paraId="278E44D9" w14:textId="77777777" w:rsidR="0092565D" w:rsidRDefault="0092565D" w:rsidP="00347318">
      <w:pPr>
        <w:rPr>
          <w:rFonts w:ascii="Times New Roman" w:eastAsia="Times New Roman" w:hAnsi="Times New Roman"/>
          <w:b/>
          <w:lang w:val="es-ES" w:eastAsia="es-ES"/>
        </w:rPr>
      </w:pPr>
    </w:p>
    <w:p w14:paraId="278E44DA" w14:textId="77777777" w:rsidR="007A6365" w:rsidRDefault="00347318" w:rsidP="00347318">
      <w:pPr>
        <w:rPr>
          <w:rFonts w:ascii="Times New Roman" w:eastAsia="Times New Roman" w:hAnsi="Times New Roman"/>
          <w:lang w:val="es-ES" w:eastAsia="es-ES"/>
        </w:rPr>
      </w:pPr>
      <w:r>
        <w:rPr>
          <w:rFonts w:ascii="Times New Roman" w:eastAsia="Times New Roman" w:hAnsi="Times New Roman"/>
          <w:b/>
          <w:lang w:val="es-ES" w:eastAsia="es-ES"/>
        </w:rPr>
        <w:t>ARTÍCULO 5</w:t>
      </w:r>
      <w:r w:rsidR="007A6365" w:rsidRPr="00347318">
        <w:rPr>
          <w:rFonts w:ascii="Times New Roman" w:eastAsia="Times New Roman" w:hAnsi="Times New Roman"/>
          <w:b/>
          <w:lang w:val="es-ES" w:eastAsia="es-ES"/>
        </w:rPr>
        <w:t xml:space="preserve">. </w:t>
      </w:r>
      <w:r w:rsidR="007A6365" w:rsidRPr="00347318">
        <w:rPr>
          <w:rFonts w:ascii="Times New Roman" w:eastAsia="Times New Roman" w:hAnsi="Times New Roman"/>
          <w:b/>
          <w:iCs/>
          <w:lang w:val="es-ES" w:eastAsia="es-ES"/>
        </w:rPr>
        <w:t>NOTIFICACIÓN.</w:t>
      </w:r>
      <w:bookmarkEnd w:id="9"/>
      <w:r w:rsidR="007A6365" w:rsidRPr="00347318">
        <w:rPr>
          <w:rFonts w:ascii="Times New Roman" w:eastAsia="Times New Roman" w:hAnsi="Times New Roman"/>
          <w:lang w:val="es-ES" w:eastAsia="es-ES"/>
        </w:rPr>
        <w:t xml:space="preserve"> Cualquier persona natural o jurídica que requiera notificarse de un acto administrativo, podrá delegar en cualquier persona el acto de notificación, mediante poder, el cual no requerirá presentación personal, el delegado sólo estará facultado para recibir la notificación y toda manifestación que haga en relación con el acto administrativo se tendrá, de pleno derecho, por no realizada. Las demás actuaciones deberán efectuarse en la forma en que se encuentre regulado el derecho de postulación en el correspondiente trámite administrativo. Se exceptúa de lo dispuesto en este artículo la notificación del reconocimiento de un derecho con cargo a recursos públicos, de naturaleza pública o de seguridad social.</w:t>
      </w:r>
    </w:p>
    <w:p w14:paraId="278E44DB" w14:textId="77777777" w:rsidR="00347318" w:rsidRDefault="00347318" w:rsidP="00347318">
      <w:pPr>
        <w:rPr>
          <w:rFonts w:ascii="Times New Roman" w:eastAsia="Times New Roman" w:hAnsi="Times New Roman"/>
          <w:lang w:val="es-ES" w:eastAsia="es-ES"/>
        </w:rPr>
      </w:pPr>
      <w:bookmarkStart w:id="10" w:name="6"/>
    </w:p>
    <w:p w14:paraId="278E44DC" w14:textId="77777777" w:rsidR="007A6365" w:rsidRDefault="00347318" w:rsidP="00347318">
      <w:pPr>
        <w:rPr>
          <w:rFonts w:ascii="Times New Roman" w:eastAsia="Times New Roman" w:hAnsi="Times New Roman"/>
          <w:lang w:val="es-ES" w:eastAsia="es-ES"/>
        </w:rPr>
      </w:pPr>
      <w:r>
        <w:rPr>
          <w:rFonts w:ascii="Times New Roman" w:eastAsia="Times New Roman" w:hAnsi="Times New Roman"/>
          <w:b/>
          <w:lang w:val="es-ES" w:eastAsia="es-ES"/>
        </w:rPr>
        <w:t>ARTÍCULO 6</w:t>
      </w:r>
      <w:r w:rsidR="007A6365" w:rsidRPr="00347318">
        <w:rPr>
          <w:rFonts w:ascii="Times New Roman" w:eastAsia="Times New Roman" w:hAnsi="Times New Roman"/>
          <w:b/>
          <w:lang w:val="es-ES" w:eastAsia="es-ES"/>
        </w:rPr>
        <w:t xml:space="preserve">. </w:t>
      </w:r>
      <w:r w:rsidR="007A6365" w:rsidRPr="00347318">
        <w:rPr>
          <w:rFonts w:ascii="Times New Roman" w:eastAsia="Times New Roman" w:hAnsi="Times New Roman"/>
          <w:b/>
          <w:iCs/>
          <w:lang w:val="es-ES" w:eastAsia="es-ES"/>
        </w:rPr>
        <w:t>MEDIOS TECNOLÓGICOS.</w:t>
      </w:r>
      <w:bookmarkEnd w:id="10"/>
      <w:r w:rsidR="007A6365" w:rsidRPr="00347318">
        <w:rPr>
          <w:rFonts w:ascii="Times New Roman" w:eastAsia="Times New Roman" w:hAnsi="Times New Roman"/>
          <w:b/>
          <w:bCs/>
          <w:lang w:val="es-ES" w:eastAsia="es-ES"/>
        </w:rPr>
        <w:t xml:space="preserve"> </w:t>
      </w:r>
      <w:r w:rsidR="007A6365" w:rsidRPr="00347318">
        <w:rPr>
          <w:rFonts w:ascii="Times New Roman" w:eastAsia="Times New Roman" w:hAnsi="Times New Roman"/>
          <w:lang w:val="es-ES" w:eastAsia="es-ES"/>
        </w:rPr>
        <w:t>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278E44DD" w14:textId="77777777" w:rsidR="00347318" w:rsidRPr="00347318" w:rsidRDefault="00347318" w:rsidP="00347318">
      <w:pPr>
        <w:rPr>
          <w:rFonts w:ascii="Times New Roman" w:eastAsia="Times New Roman" w:hAnsi="Times New Roman"/>
          <w:lang w:val="es-ES" w:eastAsia="es-ES"/>
        </w:rPr>
      </w:pPr>
    </w:p>
    <w:p w14:paraId="278E44DE"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278E44DF" w14:textId="77777777" w:rsidR="00347318" w:rsidRPr="00347318" w:rsidRDefault="00347318" w:rsidP="00347318">
      <w:pPr>
        <w:rPr>
          <w:rFonts w:ascii="Times New Roman" w:eastAsia="Times New Roman" w:hAnsi="Times New Roman"/>
          <w:lang w:val="es-ES" w:eastAsia="es-ES"/>
        </w:rPr>
      </w:pPr>
    </w:p>
    <w:p w14:paraId="278E44E0"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Toda persona podrá presentar peticiones, quejas, reclamaciones o recursos, mediante cualquier medio tecnológico o electrónico del cual dispongan las entidades y organismos de la Administración Pública.</w:t>
      </w:r>
    </w:p>
    <w:p w14:paraId="278E44E1" w14:textId="77777777" w:rsidR="00347318" w:rsidRPr="00347318" w:rsidRDefault="00347318" w:rsidP="00347318">
      <w:pPr>
        <w:rPr>
          <w:rFonts w:ascii="Times New Roman" w:eastAsia="Times New Roman" w:hAnsi="Times New Roman"/>
          <w:lang w:val="es-ES" w:eastAsia="es-ES"/>
        </w:rPr>
      </w:pPr>
    </w:p>
    <w:p w14:paraId="278E44E2"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En los casos de peticiones relacionadas con el reconocimiento de una prestación económica en todo caso deben allegarse los documentos físicos que soporten el derecho que se reclama.</w:t>
      </w:r>
    </w:p>
    <w:p w14:paraId="278E44E3" w14:textId="77777777" w:rsidR="00757348" w:rsidRPr="00347318" w:rsidRDefault="00757348" w:rsidP="00347318">
      <w:pPr>
        <w:rPr>
          <w:rFonts w:ascii="Times New Roman" w:eastAsia="Times New Roman" w:hAnsi="Times New Roman"/>
          <w:lang w:val="es-ES" w:eastAsia="es-ES"/>
        </w:rPr>
      </w:pPr>
    </w:p>
    <w:p w14:paraId="278E44E4"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 xml:space="preserve">La utilización de medios electrónicos se regirá por lo dispuesto en la </w:t>
      </w:r>
      <w:hyperlink r:id="rId25" w:history="1">
        <w:r w:rsidRPr="00C82D38">
          <w:rPr>
            <w:rStyle w:val="Hipervnculo"/>
            <w:rFonts w:ascii="Times New Roman" w:eastAsia="Times New Roman" w:hAnsi="Times New Roman"/>
            <w:lang w:val="es-ES" w:eastAsia="es-ES"/>
          </w:rPr>
          <w:t>Ley 527 de 1999</w:t>
        </w:r>
      </w:hyperlink>
      <w:r w:rsidRPr="00347318">
        <w:rPr>
          <w:rFonts w:ascii="Times New Roman" w:eastAsia="Times New Roman" w:hAnsi="Times New Roman"/>
          <w:lang w:val="es-ES" w:eastAsia="es-ES"/>
        </w:rPr>
        <w:t xml:space="preserve">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278E44E5" w14:textId="77777777" w:rsidR="00347318" w:rsidRPr="00347318" w:rsidRDefault="00347318" w:rsidP="00347318">
      <w:pPr>
        <w:rPr>
          <w:rFonts w:ascii="Times New Roman" w:eastAsia="Times New Roman" w:hAnsi="Times New Roman"/>
          <w:lang w:val="es-ES" w:eastAsia="es-ES"/>
        </w:rPr>
      </w:pPr>
    </w:p>
    <w:p w14:paraId="278E44E6" w14:textId="77777777" w:rsidR="007A6365" w:rsidRPr="00347318" w:rsidRDefault="00347318" w:rsidP="00347318">
      <w:pPr>
        <w:rPr>
          <w:rFonts w:ascii="Times New Roman" w:eastAsia="Times New Roman" w:hAnsi="Times New Roman"/>
          <w:lang w:val="es-ES" w:eastAsia="es-ES"/>
        </w:rPr>
      </w:pPr>
      <w:r>
        <w:rPr>
          <w:rFonts w:ascii="Times New Roman" w:eastAsia="Times New Roman" w:hAnsi="Times New Roman"/>
          <w:b/>
          <w:lang w:val="es-ES" w:eastAsia="es-ES"/>
        </w:rPr>
        <w:t>PARÁGRAFO 1</w:t>
      </w:r>
      <w:r w:rsidR="007A6365" w:rsidRPr="00347318">
        <w:rPr>
          <w:rFonts w:ascii="Times New Roman" w:eastAsia="Times New Roman" w:hAnsi="Times New Roman"/>
          <w:b/>
          <w:lang w:val="es-ES" w:eastAsia="es-ES"/>
        </w:rPr>
        <w:t>.</w:t>
      </w:r>
      <w:r w:rsidR="007A6365" w:rsidRPr="00347318">
        <w:rPr>
          <w:rFonts w:ascii="Times New Roman" w:eastAsia="Times New Roman" w:hAnsi="Times New Roman"/>
          <w:lang w:val="es-ES" w:eastAsia="es-ES"/>
        </w:rPr>
        <w:t xml:space="preserve"> Las entidades y organismos de la Administración Pública deberán hacer públicos los medios tecnológicos o electrónicos de que dispongan, para permitir su utilización.</w:t>
      </w:r>
    </w:p>
    <w:p w14:paraId="278E44E7" w14:textId="77777777" w:rsidR="00347318" w:rsidRDefault="00347318" w:rsidP="00347318">
      <w:pPr>
        <w:rPr>
          <w:rFonts w:ascii="Times New Roman" w:eastAsia="Times New Roman" w:hAnsi="Times New Roman"/>
          <w:b/>
          <w:lang w:val="es-ES" w:eastAsia="es-ES"/>
        </w:rPr>
      </w:pPr>
    </w:p>
    <w:p w14:paraId="278E44E8" w14:textId="77777777" w:rsidR="007A6365" w:rsidRPr="00347318" w:rsidRDefault="00347318" w:rsidP="00347318">
      <w:pPr>
        <w:rPr>
          <w:rFonts w:ascii="Times New Roman" w:eastAsia="Times New Roman" w:hAnsi="Times New Roman"/>
          <w:lang w:val="es-ES" w:eastAsia="es-ES"/>
        </w:rPr>
      </w:pPr>
      <w:r w:rsidRPr="00347318">
        <w:rPr>
          <w:rFonts w:ascii="Times New Roman" w:eastAsia="Times New Roman" w:hAnsi="Times New Roman"/>
          <w:b/>
          <w:lang w:val="es-ES" w:eastAsia="es-ES"/>
        </w:rPr>
        <w:t>PARÁGRAFO 2</w:t>
      </w:r>
      <w:r w:rsidR="007A6365" w:rsidRPr="00347318">
        <w:rPr>
          <w:rFonts w:ascii="Times New Roman" w:eastAsia="Times New Roman" w:hAnsi="Times New Roman"/>
          <w:b/>
          <w:lang w:val="es-ES" w:eastAsia="es-ES"/>
        </w:rPr>
        <w:t>.</w:t>
      </w:r>
      <w:r w:rsidR="007A6365" w:rsidRPr="00347318">
        <w:rPr>
          <w:rFonts w:ascii="Times New Roman" w:eastAsia="Times New Roman" w:hAnsi="Times New Roman"/>
          <w:lang w:val="es-ES" w:eastAsia="es-ES"/>
        </w:rPr>
        <w:t xml:space="preserve"> En todo caso, el uso de los medios tecnológicos y electrónicos para adelantar trámites y competencias de la Administración Pública deberá garantizar los principios de autenticidad, disponibilidad e integridad.</w:t>
      </w:r>
    </w:p>
    <w:p w14:paraId="278E44E9" w14:textId="77777777" w:rsidR="00347318" w:rsidRDefault="00347318" w:rsidP="00347318">
      <w:pPr>
        <w:rPr>
          <w:rFonts w:ascii="Times New Roman" w:eastAsia="Times New Roman" w:hAnsi="Times New Roman"/>
          <w:lang w:val="es-ES" w:eastAsia="es-ES"/>
        </w:rPr>
      </w:pPr>
    </w:p>
    <w:p w14:paraId="278E44EA" w14:textId="77777777" w:rsidR="007A6365" w:rsidRDefault="00347318" w:rsidP="00347318">
      <w:pPr>
        <w:rPr>
          <w:rFonts w:ascii="Times New Roman" w:eastAsia="Times New Roman" w:hAnsi="Times New Roman"/>
          <w:lang w:val="es-ES" w:eastAsia="es-ES"/>
        </w:rPr>
      </w:pPr>
      <w:r>
        <w:rPr>
          <w:rFonts w:ascii="Times New Roman" w:eastAsia="Times New Roman" w:hAnsi="Times New Roman"/>
          <w:b/>
          <w:lang w:val="es-ES" w:eastAsia="es-ES"/>
        </w:rPr>
        <w:t>PARÁGRAFO 3</w:t>
      </w:r>
      <w:r w:rsidR="007A6365" w:rsidRPr="00347318">
        <w:rPr>
          <w:rFonts w:ascii="Times New Roman" w:eastAsia="Times New Roman" w:hAnsi="Times New Roman"/>
          <w:b/>
          <w:lang w:val="es-ES" w:eastAsia="es-ES"/>
        </w:rPr>
        <w:t>.</w:t>
      </w:r>
      <w:r w:rsidR="007A6365" w:rsidRPr="00347318">
        <w:rPr>
          <w:rFonts w:ascii="Times New Roman" w:eastAsia="Times New Roman" w:hAnsi="Times New Roman"/>
          <w:lang w:val="es-ES" w:eastAsia="es-ES"/>
        </w:rPr>
        <w:t xml:space="preserve">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p w14:paraId="278E44EB" w14:textId="77777777" w:rsidR="00091A92" w:rsidRPr="00091A92" w:rsidRDefault="00091A92" w:rsidP="00091A92">
      <w:pPr>
        <w:rPr>
          <w:rFonts w:ascii="Times New Roman" w:eastAsia="Times New Roman" w:hAnsi="Times New Roman"/>
          <w:b/>
          <w:lang w:val="es-ES" w:eastAsia="es-ES"/>
        </w:rPr>
      </w:pPr>
      <w:bookmarkStart w:id="11" w:name="7"/>
    </w:p>
    <w:p w14:paraId="278E44EC" w14:textId="77777777" w:rsidR="00091A92" w:rsidRPr="00091A92" w:rsidRDefault="00091A92" w:rsidP="00091A92">
      <w:pPr>
        <w:rPr>
          <w:rFonts w:ascii="Times New Roman" w:eastAsia="Times New Roman" w:hAnsi="Times New Roman"/>
          <w:b/>
          <w:highlight w:val="yellow"/>
          <w:lang w:val="es-ES" w:eastAsia="es-ES"/>
        </w:rPr>
      </w:pPr>
      <w:r w:rsidRPr="00091A92">
        <w:rPr>
          <w:rFonts w:ascii="Times New Roman" w:eastAsia="Times New Roman" w:hAnsi="Times New Roman"/>
          <w:b/>
          <w:highlight w:val="yellow"/>
          <w:lang w:val="es-ES" w:eastAsia="es-ES"/>
        </w:rPr>
        <w:t>CONCORDANCIAS:</w:t>
      </w:r>
    </w:p>
    <w:p w14:paraId="278E44ED" w14:textId="77777777" w:rsidR="00091A92" w:rsidRPr="00091A92" w:rsidRDefault="00091A92" w:rsidP="00091A92">
      <w:pPr>
        <w:numPr>
          <w:ilvl w:val="0"/>
          <w:numId w:val="5"/>
        </w:numPr>
        <w:rPr>
          <w:rFonts w:ascii="Times New Roman" w:eastAsia="Times New Roman" w:hAnsi="Times New Roman"/>
          <w:b/>
          <w:highlight w:val="yellow"/>
          <w:lang w:val="es-ES" w:eastAsia="es-ES"/>
        </w:rPr>
      </w:pPr>
      <w:hyperlink r:id="rId26" w:history="1">
        <w:r w:rsidRPr="00091A92">
          <w:rPr>
            <w:rStyle w:val="Hipervnculo"/>
            <w:rFonts w:ascii="Times New Roman" w:eastAsia="Times New Roman" w:hAnsi="Times New Roman"/>
            <w:b/>
            <w:highlight w:val="yellow"/>
            <w:lang w:val="es-ES" w:eastAsia="es-ES"/>
          </w:rPr>
          <w:t>Directiva Presidencial No. 4 de 2012</w:t>
        </w:r>
      </w:hyperlink>
      <w:r w:rsidRPr="00091A92">
        <w:rPr>
          <w:rFonts w:ascii="Times New Roman" w:eastAsia="Times New Roman" w:hAnsi="Times New Roman"/>
          <w:b/>
          <w:highlight w:val="yellow"/>
          <w:lang w:val="es-ES" w:eastAsia="es-ES"/>
        </w:rPr>
        <w:t xml:space="preserve">: </w:t>
      </w:r>
      <w:r w:rsidRPr="00091A92">
        <w:rPr>
          <w:rFonts w:ascii="Times New Roman" w:eastAsia="Times New Roman" w:hAnsi="Times New Roman"/>
          <w:highlight w:val="yellow"/>
          <w:lang w:val="es-ES" w:eastAsia="es-ES"/>
        </w:rPr>
        <w:t>Eficiencia administrativa y lineamientos de la Política Cero Papel en la Administración Pública.</w:t>
      </w:r>
    </w:p>
    <w:p w14:paraId="278E44EE" w14:textId="77777777" w:rsidR="00DD0C84" w:rsidRPr="00DD0C84" w:rsidRDefault="00DD0C84" w:rsidP="00DD0C84">
      <w:pPr>
        <w:numPr>
          <w:ilvl w:val="0"/>
          <w:numId w:val="20"/>
        </w:numPr>
        <w:rPr>
          <w:rFonts w:ascii="Times New Roman" w:eastAsia="Times New Roman" w:hAnsi="Times New Roman"/>
          <w:b/>
          <w:highlight w:val="yellow"/>
          <w:lang w:eastAsia="es-CO"/>
        </w:rPr>
      </w:pPr>
      <w:hyperlink r:id="rId27" w:history="1">
        <w:r w:rsidRPr="00DD0C84">
          <w:rPr>
            <w:rStyle w:val="Hipervnculo"/>
            <w:rFonts w:ascii="Times New Roman" w:hAnsi="Times New Roman"/>
            <w:b/>
            <w:bCs/>
            <w:highlight w:val="yellow"/>
          </w:rPr>
          <w:t>Circular DIAN No.</w:t>
        </w:r>
        <w:r w:rsidRPr="00DD0C84">
          <w:rPr>
            <w:rStyle w:val="Hipervnculo"/>
            <w:rFonts w:ascii="Times New Roman" w:eastAsia="Times New Roman" w:hAnsi="Times New Roman"/>
            <w:b/>
            <w:highlight w:val="yellow"/>
            <w:lang w:eastAsia="es-CO"/>
          </w:rPr>
          <w:t xml:space="preserve"> 61 de 10 de mayo de 2007</w:t>
        </w:r>
      </w:hyperlink>
      <w:r w:rsidRPr="00DD0C84">
        <w:rPr>
          <w:rFonts w:ascii="Times New Roman" w:eastAsia="Times New Roman" w:hAnsi="Times New Roman"/>
          <w:b/>
          <w:highlight w:val="yellow"/>
          <w:lang w:eastAsia="es-CO"/>
        </w:rPr>
        <w:t xml:space="preserve">: </w:t>
      </w:r>
      <w:r w:rsidRPr="00DD0C84">
        <w:rPr>
          <w:rFonts w:ascii="Times New Roman" w:hAnsi="Times New Roman"/>
          <w:highlight w:val="yellow"/>
        </w:rPr>
        <w:t>Procedimiento para corregir las inconsistencias detectadas en las declaraciones tributarias, aduaneras y los recibos oficiales de pago en bancos, presentados por los declarantes.</w:t>
      </w:r>
    </w:p>
    <w:p w14:paraId="278E44EF" w14:textId="77777777" w:rsidR="00347318" w:rsidRPr="00DD0C84" w:rsidRDefault="00347318" w:rsidP="00347318">
      <w:pPr>
        <w:rPr>
          <w:rFonts w:ascii="Times New Roman" w:eastAsia="Times New Roman" w:hAnsi="Times New Roman"/>
          <w:lang w:val="es-ES" w:eastAsia="es-ES"/>
        </w:rPr>
      </w:pPr>
    </w:p>
    <w:p w14:paraId="278E44F0" w14:textId="77777777" w:rsidR="0049713C" w:rsidRPr="00EF3D79" w:rsidRDefault="0049713C" w:rsidP="0049713C">
      <w:pPr>
        <w:rPr>
          <w:rFonts w:ascii="Times New Roman" w:eastAsia="Times New Roman" w:hAnsi="Times New Roman"/>
          <w:b/>
          <w:highlight w:val="cyan"/>
          <w:lang w:val="es-ES" w:eastAsia="es-ES"/>
        </w:rPr>
      </w:pPr>
      <w:r w:rsidRPr="00EF3D79">
        <w:rPr>
          <w:rFonts w:ascii="Times New Roman" w:eastAsia="Times New Roman" w:hAnsi="Times New Roman"/>
          <w:b/>
          <w:highlight w:val="cyan"/>
          <w:lang w:val="es-ES" w:eastAsia="es-ES"/>
        </w:rPr>
        <w:t>JURISPRUDENCIA:</w:t>
      </w:r>
    </w:p>
    <w:p w14:paraId="278E44F1" w14:textId="77777777" w:rsidR="0049713C" w:rsidRPr="000F5511" w:rsidRDefault="0049713C" w:rsidP="0049713C">
      <w:pPr>
        <w:numPr>
          <w:ilvl w:val="0"/>
          <w:numId w:val="36"/>
        </w:numPr>
        <w:rPr>
          <w:rFonts w:ascii="Times New Roman" w:eastAsia="Times New Roman" w:hAnsi="Times New Roman"/>
          <w:b/>
          <w:highlight w:val="cyan"/>
          <w:lang w:val="es-ES" w:eastAsia="es-ES"/>
        </w:rPr>
      </w:pPr>
      <w:hyperlink r:id="rId28" w:history="1">
        <w:r w:rsidRPr="000F5511">
          <w:rPr>
            <w:rStyle w:val="Hipervnculo"/>
            <w:rFonts w:ascii="Times New Roman" w:eastAsia="Times New Roman" w:hAnsi="Times New Roman"/>
            <w:b/>
            <w:highlight w:val="cyan"/>
            <w:lang w:val="es-ES" w:eastAsia="es-ES"/>
          </w:rPr>
          <w:t>EXPEDIENTE 10381 DE 23 DE NOVIEMBRE DE 2020</w:t>
        </w:r>
      </w:hyperlink>
      <w:r w:rsidRPr="000F5511">
        <w:rPr>
          <w:rFonts w:ascii="Times New Roman" w:eastAsia="Times New Roman" w:hAnsi="Times New Roman"/>
          <w:b/>
          <w:highlight w:val="cyan"/>
          <w:lang w:val="es-ES" w:eastAsia="es-ES"/>
        </w:rPr>
        <w:t>. CORTE SUPREMA DE JUSTICIA. M. P. DR. OCTAVIO AUGUSTO TEJEIRO DUQUE.</w:t>
      </w:r>
      <w:r w:rsidRPr="000F5511">
        <w:rPr>
          <w:highlight w:val="cyan"/>
        </w:rPr>
        <w:t xml:space="preserve"> </w:t>
      </w:r>
      <w:r w:rsidRPr="000F5511">
        <w:rPr>
          <w:rFonts w:ascii="Times New Roman" w:eastAsia="Times New Roman" w:hAnsi="Times New Roman"/>
          <w:i/>
          <w:highlight w:val="cyan"/>
          <w:lang w:val="es-ES" w:eastAsia="es-ES"/>
        </w:rPr>
        <w:t>Validez de cualquier medio tecnológico o electrónico dispuesto por las entidades y organismos de la administración pública para ejercer el Derecho de Petición.</w:t>
      </w:r>
    </w:p>
    <w:p w14:paraId="278E44F2" w14:textId="77777777" w:rsidR="0049713C" w:rsidRDefault="0049713C" w:rsidP="00347318">
      <w:pPr>
        <w:rPr>
          <w:rFonts w:ascii="Times New Roman" w:eastAsia="Times New Roman" w:hAnsi="Times New Roman"/>
          <w:b/>
          <w:lang w:val="es-ES" w:eastAsia="es-ES"/>
        </w:rPr>
      </w:pPr>
    </w:p>
    <w:p w14:paraId="278E44F3" w14:textId="77777777" w:rsidR="007A6365" w:rsidRDefault="00347318" w:rsidP="00347318">
      <w:pPr>
        <w:rPr>
          <w:rFonts w:ascii="Times New Roman" w:eastAsia="Times New Roman" w:hAnsi="Times New Roman"/>
          <w:b/>
          <w:bCs/>
          <w:iCs/>
          <w:lang w:val="es-ES" w:eastAsia="es-ES"/>
        </w:rPr>
      </w:pPr>
      <w:r>
        <w:rPr>
          <w:rFonts w:ascii="Times New Roman" w:eastAsia="Times New Roman" w:hAnsi="Times New Roman"/>
          <w:b/>
          <w:lang w:val="es-ES" w:eastAsia="es-ES"/>
        </w:rPr>
        <w:t>ARTÍCULO 7</w:t>
      </w:r>
      <w:r w:rsidR="007A6365" w:rsidRPr="00347318">
        <w:rPr>
          <w:rFonts w:ascii="Times New Roman" w:eastAsia="Times New Roman" w:hAnsi="Times New Roman"/>
          <w:b/>
          <w:lang w:val="es-ES" w:eastAsia="es-ES"/>
        </w:rPr>
        <w:t xml:space="preserve">. </w:t>
      </w:r>
      <w:r w:rsidR="007A6365" w:rsidRPr="00347318">
        <w:rPr>
          <w:rFonts w:ascii="Times New Roman" w:eastAsia="Times New Roman" w:hAnsi="Times New Roman"/>
          <w:b/>
          <w:iCs/>
          <w:lang w:val="es-ES" w:eastAsia="es-ES"/>
        </w:rPr>
        <w:t>PUBLICIDAD ELECTRÓNICA DE NORMAS Y ACTOS GENERALES EMITIDOS POR LA ADMINISTRACIÓN PÚBLICA.</w:t>
      </w:r>
      <w:bookmarkEnd w:id="11"/>
      <w:r w:rsidR="007A6365" w:rsidRPr="00347318">
        <w:rPr>
          <w:rFonts w:ascii="Times New Roman" w:eastAsia="Times New Roman" w:hAnsi="Times New Roman"/>
          <w:lang w:val="es-ES" w:eastAsia="es-ES"/>
        </w:rPr>
        <w:t xml:space="preserve">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w:t>
      </w:r>
      <w:r w:rsidR="007A6365" w:rsidRPr="00347318">
        <w:rPr>
          <w:rFonts w:ascii="Times New Roman" w:eastAsia="Times New Roman" w:hAnsi="Times New Roman"/>
          <w:b/>
          <w:bCs/>
          <w:iCs/>
          <w:lang w:val="es-ES" w:eastAsia="es-ES"/>
        </w:rPr>
        <w:t>Diario Oficial.</w:t>
      </w:r>
    </w:p>
    <w:p w14:paraId="278E44F4" w14:textId="77777777" w:rsidR="00347318" w:rsidRPr="00347318" w:rsidRDefault="00347318" w:rsidP="00347318">
      <w:pPr>
        <w:rPr>
          <w:rFonts w:ascii="Times New Roman" w:eastAsia="Times New Roman" w:hAnsi="Times New Roman"/>
          <w:lang w:val="es-ES" w:eastAsia="es-ES"/>
        </w:rPr>
      </w:pPr>
    </w:p>
    <w:p w14:paraId="278E44F5"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lastRenderedPageBreak/>
        <w:t>Las reproducciones efectuadas se reputarán auténticas para todos los efectos legales, siempre que no se altere el contenido del acto o documento.</w:t>
      </w:r>
    </w:p>
    <w:p w14:paraId="278E44F6" w14:textId="77777777" w:rsidR="00347318" w:rsidRDefault="00347318" w:rsidP="00347318">
      <w:pPr>
        <w:rPr>
          <w:rFonts w:ascii="Times New Roman" w:eastAsia="Times New Roman" w:hAnsi="Times New Roman"/>
          <w:lang w:val="es-ES" w:eastAsia="es-ES"/>
        </w:rPr>
      </w:pPr>
    </w:p>
    <w:p w14:paraId="278E44F7"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A partir de la vigencia de la presente ley y para efectos de adelantar cualquier trámite administrativo, no será obligatorio acreditar la existencia de normas de carácter general de orden nacional, ante ningún organismo de la Administración Pública.</w:t>
      </w:r>
    </w:p>
    <w:p w14:paraId="278E44F8" w14:textId="77777777" w:rsidR="00347318" w:rsidRDefault="00347318" w:rsidP="00347318">
      <w:pPr>
        <w:rPr>
          <w:rFonts w:ascii="Times New Roman" w:eastAsia="Times New Roman" w:hAnsi="Times New Roman"/>
          <w:lang w:val="es-ES" w:eastAsia="es-ES"/>
        </w:rPr>
      </w:pPr>
      <w:bookmarkStart w:id="12" w:name="8"/>
    </w:p>
    <w:p w14:paraId="278E44F9"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b/>
          <w:lang w:val="es-ES" w:eastAsia="es-ES"/>
        </w:rPr>
        <w:t xml:space="preserve">ARTÍCULO 8. </w:t>
      </w:r>
      <w:r w:rsidRPr="00347318">
        <w:rPr>
          <w:rFonts w:ascii="Times New Roman" w:eastAsia="Times New Roman" w:hAnsi="Times New Roman"/>
          <w:b/>
          <w:iCs/>
          <w:lang w:val="es-ES" w:eastAsia="es-ES"/>
        </w:rPr>
        <w:t>ENTREGA DE INFORMACIÓN.</w:t>
      </w:r>
      <w:bookmarkEnd w:id="12"/>
      <w:r w:rsidRPr="00347318">
        <w:rPr>
          <w:rFonts w:ascii="Times New Roman" w:eastAsia="Times New Roman" w:hAnsi="Times New Roman"/>
          <w:iCs/>
          <w:lang w:val="es-ES" w:eastAsia="es-ES"/>
        </w:rPr>
        <w:t xml:space="preserve"> </w:t>
      </w:r>
      <w:r w:rsidRPr="00347318">
        <w:rPr>
          <w:rFonts w:ascii="Times New Roman" w:eastAsia="Times New Roman" w:hAnsi="Times New Roman"/>
          <w:lang w:val="es-ES" w:eastAsia="es-ES"/>
        </w:rPr>
        <w:t>A partir de la vigencia de la presente ley, todos los organismos y entidades de la Administración Pública deberán tener a disposición del público, a través de medios impresos o electrónicos de que dispongan, o por medio telefónico o por correo, la siguiente información, debidamente actualizada:</w:t>
      </w:r>
    </w:p>
    <w:p w14:paraId="278E44FA" w14:textId="77777777" w:rsidR="00347318" w:rsidRPr="00347318" w:rsidRDefault="00347318" w:rsidP="00347318">
      <w:pPr>
        <w:rPr>
          <w:rFonts w:ascii="Times New Roman" w:eastAsia="Times New Roman" w:hAnsi="Times New Roman"/>
          <w:lang w:val="es-ES" w:eastAsia="es-ES"/>
        </w:rPr>
      </w:pPr>
    </w:p>
    <w:p w14:paraId="278E44FB"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Normas básicas que determinan su competencia.</w:t>
      </w:r>
    </w:p>
    <w:p w14:paraId="278E44FC" w14:textId="77777777" w:rsidR="00347318" w:rsidRDefault="00347318" w:rsidP="00347318">
      <w:pPr>
        <w:rPr>
          <w:rFonts w:ascii="Times New Roman" w:eastAsia="Times New Roman" w:hAnsi="Times New Roman"/>
          <w:lang w:val="es-ES" w:eastAsia="es-ES"/>
        </w:rPr>
      </w:pPr>
    </w:p>
    <w:p w14:paraId="278E44FD"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Funciones de sus distintos órganos.</w:t>
      </w:r>
    </w:p>
    <w:p w14:paraId="278E44FE" w14:textId="77777777" w:rsidR="00347318" w:rsidRDefault="00347318" w:rsidP="00347318">
      <w:pPr>
        <w:rPr>
          <w:rFonts w:ascii="Times New Roman" w:eastAsia="Times New Roman" w:hAnsi="Times New Roman"/>
          <w:lang w:val="es-ES" w:eastAsia="es-ES"/>
        </w:rPr>
      </w:pPr>
    </w:p>
    <w:p w14:paraId="278E44FF"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Servicios que presta.</w:t>
      </w:r>
    </w:p>
    <w:p w14:paraId="278E4500" w14:textId="77777777" w:rsidR="00347318" w:rsidRDefault="00347318" w:rsidP="00347318">
      <w:pPr>
        <w:rPr>
          <w:rFonts w:ascii="Times New Roman" w:eastAsia="Times New Roman" w:hAnsi="Times New Roman"/>
          <w:lang w:val="es-ES" w:eastAsia="es-ES"/>
        </w:rPr>
      </w:pPr>
    </w:p>
    <w:p w14:paraId="278E4501"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Regulaciones, procedimientos y trámites a que están sujetas las actuaciones de los particulares frente al respectivo organismo o entidad, precisando de manera detallada los documentos que deben ser suministrados, así como las dependencias responsables y los términos en que estas deberán cumplir con las etapas previstas en cada caso.</w:t>
      </w:r>
    </w:p>
    <w:p w14:paraId="278E4502" w14:textId="77777777" w:rsidR="00347318" w:rsidRPr="00347318" w:rsidRDefault="00347318" w:rsidP="00347318">
      <w:pPr>
        <w:rPr>
          <w:rFonts w:ascii="Times New Roman" w:eastAsia="Times New Roman" w:hAnsi="Times New Roman"/>
          <w:lang w:val="es-ES" w:eastAsia="es-ES"/>
        </w:rPr>
      </w:pPr>
    </w:p>
    <w:p w14:paraId="278E4503"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Localización de dependencias, horarios de trabajo y demás indicaciones que sean necesarias para que las personas puedan cumplir sus obligaciones o ejercer sus derechos ante ellos.</w:t>
      </w:r>
    </w:p>
    <w:p w14:paraId="278E4504" w14:textId="77777777" w:rsidR="00347318" w:rsidRPr="00347318" w:rsidRDefault="00347318" w:rsidP="00347318">
      <w:pPr>
        <w:rPr>
          <w:rFonts w:ascii="Times New Roman" w:eastAsia="Times New Roman" w:hAnsi="Times New Roman"/>
          <w:lang w:val="es-ES" w:eastAsia="es-ES"/>
        </w:rPr>
      </w:pPr>
    </w:p>
    <w:p w14:paraId="278E4505"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Dependencia, cargo o nombre a quién dirigirse en caso de una queja o reclamo.</w:t>
      </w:r>
    </w:p>
    <w:p w14:paraId="278E4506" w14:textId="77777777" w:rsidR="00347318" w:rsidRPr="00347318" w:rsidRDefault="00347318" w:rsidP="00347318">
      <w:pPr>
        <w:rPr>
          <w:rFonts w:ascii="Times New Roman" w:eastAsia="Times New Roman" w:hAnsi="Times New Roman"/>
          <w:lang w:val="es-ES" w:eastAsia="es-ES"/>
        </w:rPr>
      </w:pPr>
    </w:p>
    <w:p w14:paraId="278E4507"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Sobre los proyectos específicos de regulación y sus actuaciones en la ejecución de sus funciones en la respectiva entidad de su competencia.</w:t>
      </w:r>
    </w:p>
    <w:p w14:paraId="278E4508" w14:textId="77777777" w:rsidR="00347318" w:rsidRPr="00347318" w:rsidRDefault="00347318" w:rsidP="00347318">
      <w:pPr>
        <w:rPr>
          <w:rFonts w:ascii="Times New Roman" w:eastAsia="Times New Roman" w:hAnsi="Times New Roman"/>
          <w:lang w:val="es-ES" w:eastAsia="es-ES"/>
        </w:rPr>
      </w:pPr>
    </w:p>
    <w:p w14:paraId="278E4509"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En ningún caso se requerirá la presencia personal del interesado para obtener esta información, la cual debe ser suministrada, si así se solicita por cualquier medio a costa del interesado.</w:t>
      </w:r>
    </w:p>
    <w:p w14:paraId="278E450A" w14:textId="77777777" w:rsidR="00347318" w:rsidRDefault="00347318" w:rsidP="00347318">
      <w:pPr>
        <w:rPr>
          <w:rFonts w:ascii="Times New Roman" w:eastAsia="Times New Roman" w:hAnsi="Times New Roman"/>
          <w:lang w:val="es-ES" w:eastAsia="es-ES"/>
        </w:rPr>
      </w:pPr>
      <w:bookmarkStart w:id="13" w:name="9"/>
    </w:p>
    <w:p w14:paraId="278E450B" w14:textId="77777777" w:rsidR="00347318" w:rsidRDefault="00347318" w:rsidP="00347318">
      <w:pPr>
        <w:rPr>
          <w:rFonts w:ascii="Times New Roman" w:hAnsi="Times New Roman"/>
          <w:b/>
          <w:i/>
        </w:rPr>
      </w:pPr>
      <w:bookmarkStart w:id="14" w:name="art9"/>
      <w:r>
        <w:rPr>
          <w:rFonts w:ascii="Times New Roman" w:eastAsia="Times New Roman" w:hAnsi="Times New Roman"/>
          <w:b/>
          <w:lang w:val="es-ES" w:eastAsia="es-ES"/>
        </w:rPr>
        <w:t>ARTÍCULO 9</w:t>
      </w:r>
      <w:r w:rsidR="007A6365" w:rsidRPr="00347318">
        <w:rPr>
          <w:rFonts w:ascii="Times New Roman" w:eastAsia="Times New Roman" w:hAnsi="Times New Roman"/>
          <w:b/>
          <w:lang w:val="es-ES" w:eastAsia="es-ES"/>
        </w:rPr>
        <w:t xml:space="preserve">. </w:t>
      </w:r>
      <w:r w:rsidR="007A6365" w:rsidRPr="00347318">
        <w:rPr>
          <w:rFonts w:ascii="Times New Roman" w:eastAsia="Times New Roman" w:hAnsi="Times New Roman"/>
          <w:b/>
          <w:iCs/>
          <w:lang w:val="es-ES" w:eastAsia="es-ES"/>
        </w:rPr>
        <w:t>DE LA OBLIGACIÓN DE ATENDER AL PÚBLICO.</w:t>
      </w:r>
      <w:bookmarkEnd w:id="13"/>
      <w:r w:rsidR="007A6365" w:rsidRPr="00347318">
        <w:rPr>
          <w:rFonts w:ascii="Times New Roman" w:eastAsia="Times New Roman" w:hAnsi="Times New Roman"/>
          <w:lang w:val="es-ES" w:eastAsia="es-ES"/>
        </w:rPr>
        <w:t xml:space="preserve"> </w:t>
      </w:r>
      <w:bookmarkStart w:id="15" w:name="10"/>
      <w:bookmarkEnd w:id="14"/>
      <w:r w:rsidR="00873F48" w:rsidRPr="00873F48">
        <w:rPr>
          <w:rFonts w:ascii="Times New Roman" w:eastAsia="Times New Roman" w:hAnsi="Times New Roman"/>
          <w:b/>
          <w:i/>
          <w:lang w:val="es-ES" w:eastAsia="es-ES"/>
        </w:rPr>
        <w:t>(</w:t>
      </w:r>
      <w:r w:rsidR="00873F48" w:rsidRPr="00873F48">
        <w:rPr>
          <w:rFonts w:ascii="Times New Roman" w:hAnsi="Times New Roman"/>
          <w:b/>
          <w:i/>
        </w:rPr>
        <w:t xml:space="preserve">Artículo derogado por el artículo 309 del </w:t>
      </w:r>
      <w:r w:rsidR="002D2762">
        <w:rPr>
          <w:rFonts w:ascii="Times New Roman" w:hAnsi="Times New Roman"/>
          <w:b/>
          <w:i/>
        </w:rPr>
        <w:t>*</w:t>
      </w:r>
      <w:r w:rsidR="00873F48" w:rsidRPr="00873F48">
        <w:rPr>
          <w:rFonts w:ascii="Times New Roman" w:hAnsi="Times New Roman"/>
          <w:b/>
          <w:i/>
        </w:rPr>
        <w:t>Código de Procedimiento Administrativo y de lo Contencioso Administrativo).</w:t>
      </w:r>
    </w:p>
    <w:p w14:paraId="278E450C" w14:textId="77777777" w:rsidR="002D2762" w:rsidRDefault="002D2762" w:rsidP="00347318">
      <w:pPr>
        <w:rPr>
          <w:rFonts w:ascii="Times New Roman" w:eastAsia="Times New Roman" w:hAnsi="Times New Roman"/>
          <w:lang w:val="es-ES" w:eastAsia="es-ES"/>
        </w:rPr>
      </w:pPr>
    </w:p>
    <w:p w14:paraId="278E450D" w14:textId="77777777" w:rsidR="002D2762" w:rsidRDefault="002D2762" w:rsidP="00347318">
      <w:pPr>
        <w:rPr>
          <w:rFonts w:ascii="Times New Roman" w:eastAsia="Times New Roman" w:hAnsi="Times New Roman"/>
          <w:lang w:val="es-ES" w:eastAsia="es-ES"/>
        </w:rPr>
      </w:pPr>
      <w:r w:rsidRPr="00477C86">
        <w:rPr>
          <w:rFonts w:ascii="Times New Roman" w:hAnsi="Times New Roman"/>
          <w:b/>
          <w:highlight w:val="green"/>
        </w:rPr>
        <w:t>*</w:t>
      </w:r>
      <w:r w:rsidRPr="00477C86">
        <w:rPr>
          <w:rFonts w:ascii="Times New Roman" w:hAnsi="Times New Roman"/>
          <w:b/>
          <w:highlight w:val="green"/>
          <w:u w:val="single"/>
        </w:rPr>
        <w:t>Nota de Interpretación</w:t>
      </w:r>
      <w:r w:rsidRPr="00477C86">
        <w:rPr>
          <w:rFonts w:ascii="Times New Roman" w:hAnsi="Times New Roman"/>
          <w:b/>
          <w:highlight w:val="green"/>
        </w:rPr>
        <w:t>:</w:t>
      </w:r>
      <w:r w:rsidRPr="00477C86">
        <w:rPr>
          <w:rFonts w:ascii="Times New Roman" w:hAnsi="Times New Roman"/>
          <w:highlight w:val="green"/>
        </w:rPr>
        <w:t xml:space="preserve"> Para mayor información y mejor comprensión de la remisión hecha al Código de Procedimiento Administrativo y de lo Contencioso Administrativo, le sugerimos remitirse a la publicación de nuestro Grupo Editorial Nueva Legislación del mismo nombre.</w:t>
      </w:r>
    </w:p>
    <w:p w14:paraId="278E450E" w14:textId="77777777" w:rsidR="00873F48" w:rsidRDefault="00873F48" w:rsidP="00347318">
      <w:pPr>
        <w:rPr>
          <w:rFonts w:ascii="Times New Roman" w:eastAsia="Times New Roman" w:hAnsi="Times New Roman"/>
          <w:b/>
          <w:lang w:val="es-ES" w:eastAsia="es-ES"/>
        </w:rPr>
      </w:pPr>
    </w:p>
    <w:p w14:paraId="278E450F" w14:textId="77777777" w:rsidR="007A6365" w:rsidRDefault="007A6365" w:rsidP="00347318">
      <w:pPr>
        <w:rPr>
          <w:rFonts w:ascii="Times New Roman" w:eastAsia="Times New Roman" w:hAnsi="Times New Roman"/>
          <w:lang w:val="es-ES" w:eastAsia="es-ES"/>
        </w:rPr>
      </w:pPr>
      <w:r w:rsidRPr="00946F73">
        <w:rPr>
          <w:rFonts w:ascii="Times New Roman" w:eastAsia="Times New Roman" w:hAnsi="Times New Roman"/>
          <w:b/>
          <w:lang w:val="es-ES" w:eastAsia="es-ES"/>
        </w:rPr>
        <w:t xml:space="preserve">ARTÍCULO 10. </w:t>
      </w:r>
      <w:r w:rsidRPr="00946F73">
        <w:rPr>
          <w:rFonts w:ascii="Times New Roman" w:eastAsia="Times New Roman" w:hAnsi="Times New Roman"/>
          <w:b/>
          <w:iCs/>
          <w:lang w:val="es-ES" w:eastAsia="es-ES"/>
        </w:rPr>
        <w:t>UTILIZACIÓN DEL CORREO PARA EL ENVÍO DE INFORMACIÓN.</w:t>
      </w:r>
      <w:bookmarkEnd w:id="15"/>
      <w:r w:rsidRPr="00347318">
        <w:rPr>
          <w:rFonts w:ascii="Times New Roman" w:eastAsia="Times New Roman" w:hAnsi="Times New Roman"/>
          <w:lang w:val="es-ES" w:eastAsia="es-ES"/>
        </w:rPr>
        <w:t xml:space="preserve"> Modifíquese el </w:t>
      </w:r>
      <w:r w:rsidRPr="002D2762">
        <w:rPr>
          <w:rFonts w:ascii="Times New Roman" w:eastAsia="Times New Roman" w:hAnsi="Times New Roman"/>
          <w:lang w:val="es-ES" w:eastAsia="es-ES"/>
        </w:rPr>
        <w:t>artículo 25</w:t>
      </w:r>
      <w:r w:rsidRPr="00347318">
        <w:rPr>
          <w:rFonts w:ascii="Times New Roman" w:eastAsia="Times New Roman" w:hAnsi="Times New Roman"/>
          <w:lang w:val="es-ES" w:eastAsia="es-ES"/>
        </w:rPr>
        <w:t xml:space="preserve"> del </w:t>
      </w:r>
      <w:hyperlink r:id="rId29" w:history="1">
        <w:r w:rsidRPr="002D2762">
          <w:rPr>
            <w:rStyle w:val="Hipervnculo"/>
            <w:rFonts w:ascii="Times New Roman" w:eastAsia="Times New Roman" w:hAnsi="Times New Roman"/>
            <w:lang w:val="es-ES" w:eastAsia="es-ES"/>
          </w:rPr>
          <w:t>Decreto 2150 de 1995</w:t>
        </w:r>
      </w:hyperlink>
      <w:r w:rsidRPr="00347318">
        <w:rPr>
          <w:rFonts w:ascii="Times New Roman" w:eastAsia="Times New Roman" w:hAnsi="Times New Roman"/>
          <w:lang w:val="es-ES" w:eastAsia="es-ES"/>
        </w:rPr>
        <w:t>, el cual quedará así:</w:t>
      </w:r>
      <w:r w:rsidR="00C8638E">
        <w:rPr>
          <w:rFonts w:ascii="Times New Roman" w:eastAsia="Times New Roman" w:hAnsi="Times New Roman"/>
          <w:lang w:val="es-ES" w:eastAsia="es-ES"/>
        </w:rPr>
        <w:t xml:space="preserve"> </w:t>
      </w:r>
    </w:p>
    <w:p w14:paraId="278E4510" w14:textId="77777777" w:rsidR="002D2762" w:rsidRDefault="002D2762" w:rsidP="00347318">
      <w:pPr>
        <w:rPr>
          <w:rFonts w:ascii="Times New Roman" w:eastAsia="Times New Roman" w:hAnsi="Times New Roman"/>
          <w:lang w:val="es-ES" w:eastAsia="es-ES"/>
        </w:rPr>
      </w:pPr>
    </w:p>
    <w:p w14:paraId="278E4511"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i/>
          <w:lang w:val="es-ES" w:eastAsia="es-ES"/>
        </w:rPr>
        <w:t>"</w:t>
      </w:r>
      <w:r w:rsidRPr="002D2762">
        <w:rPr>
          <w:rFonts w:ascii="Times New Roman" w:eastAsia="Times New Roman" w:hAnsi="Times New Roman"/>
          <w:b/>
          <w:i/>
          <w:lang w:val="es-ES" w:eastAsia="es-ES"/>
        </w:rPr>
        <w:t>ARTÍCULO 25. UTILIZACIÓN DEL CORREO PARA EL ENVÍO DE INFORMACIÓN.</w:t>
      </w:r>
      <w:r w:rsidRPr="002D2762">
        <w:rPr>
          <w:rFonts w:ascii="Times New Roman" w:eastAsia="Times New Roman" w:hAnsi="Times New Roman"/>
          <w:i/>
          <w:lang w:val="es-ES" w:eastAsia="es-ES"/>
        </w:rPr>
        <w:t xml:space="preserve"> Las entidades de la Administración Pública deberán facilitar la recepción y envío de documentos, propuestas o solicitudes y sus respectivas respuestas por medio de correo certificado y por correo electrónico.</w:t>
      </w:r>
    </w:p>
    <w:p w14:paraId="278E4512" w14:textId="77777777" w:rsidR="002D2762" w:rsidRPr="002D2762" w:rsidRDefault="002D2762" w:rsidP="002D2762">
      <w:pPr>
        <w:rPr>
          <w:rFonts w:ascii="Times New Roman" w:eastAsia="Times New Roman" w:hAnsi="Times New Roman"/>
          <w:i/>
          <w:lang w:val="es-ES" w:eastAsia="es-ES"/>
        </w:rPr>
      </w:pPr>
    </w:p>
    <w:p w14:paraId="278E4513"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i/>
          <w:lang w:val="es-ES" w:eastAsia="es-ES"/>
        </w:rPr>
        <w:t>En ningún caso, se podrán rechazar o inadmitir las solicitudes o informes enviados por personas naturales o jurídicas que se hayan recibido por correo dentro del territorio nacional.</w:t>
      </w:r>
    </w:p>
    <w:p w14:paraId="278E4514" w14:textId="77777777" w:rsidR="002D2762" w:rsidRPr="002D2762" w:rsidRDefault="002D2762" w:rsidP="002D2762">
      <w:pPr>
        <w:rPr>
          <w:rFonts w:ascii="Times New Roman" w:eastAsia="Times New Roman" w:hAnsi="Times New Roman"/>
          <w:i/>
          <w:lang w:val="es-ES" w:eastAsia="es-ES"/>
        </w:rPr>
      </w:pPr>
    </w:p>
    <w:p w14:paraId="278E4515"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i/>
          <w:lang w:val="es-ES" w:eastAsia="es-ES"/>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278E4516" w14:textId="77777777" w:rsidR="002D2762" w:rsidRPr="002D2762" w:rsidRDefault="002D2762" w:rsidP="002D2762">
      <w:pPr>
        <w:rPr>
          <w:rFonts w:ascii="Times New Roman" w:eastAsia="Times New Roman" w:hAnsi="Times New Roman"/>
          <w:i/>
          <w:lang w:val="es-ES" w:eastAsia="es-ES"/>
        </w:rPr>
      </w:pPr>
    </w:p>
    <w:p w14:paraId="278E4517"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i/>
          <w:lang w:val="es-ES" w:eastAsia="es-ES"/>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278E4518" w14:textId="77777777" w:rsidR="002D2762" w:rsidRPr="002D2762" w:rsidRDefault="002D2762" w:rsidP="002D2762">
      <w:pPr>
        <w:rPr>
          <w:rFonts w:ascii="Times New Roman" w:eastAsia="Times New Roman" w:hAnsi="Times New Roman"/>
          <w:i/>
          <w:lang w:val="es-ES" w:eastAsia="es-ES"/>
        </w:rPr>
      </w:pPr>
    </w:p>
    <w:p w14:paraId="278E4519"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i/>
          <w:lang w:val="es-ES" w:eastAsia="es-ES"/>
        </w:rPr>
        <w:t>Igualmente, los peticionarios podrán solicitar el envío por correo de documentos o información a la entidad pública, para lo cual deberán adjuntar a su petición un sobre con porte pagado y debidamente diligenciado.</w:t>
      </w:r>
    </w:p>
    <w:p w14:paraId="278E451A" w14:textId="77777777" w:rsidR="002D2762" w:rsidRPr="002D2762" w:rsidRDefault="002D2762" w:rsidP="002D2762">
      <w:pPr>
        <w:rPr>
          <w:rFonts w:ascii="Times New Roman" w:eastAsia="Times New Roman" w:hAnsi="Times New Roman"/>
          <w:i/>
          <w:lang w:val="es-ES" w:eastAsia="es-ES"/>
        </w:rPr>
      </w:pPr>
    </w:p>
    <w:p w14:paraId="278E451B"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b/>
          <w:i/>
          <w:lang w:val="es-ES" w:eastAsia="es-ES"/>
        </w:rPr>
        <w:t>PARÁGRAFO.</w:t>
      </w:r>
      <w:r w:rsidRPr="002D2762">
        <w:rPr>
          <w:rFonts w:ascii="Times New Roman" w:eastAsia="Times New Roman" w:hAnsi="Times New Roman"/>
          <w:i/>
          <w:lang w:val="es-ES" w:eastAsia="es-ES"/>
        </w:rPr>
        <w:t xml:space="preserve"> Para efectos del presente artículo, se entenderá válido el envío por correo certificado, siempre y cuando la dirección esté correcta y claramente diligenciada".</w:t>
      </w:r>
    </w:p>
    <w:p w14:paraId="278E451C" w14:textId="77777777" w:rsidR="004410C1" w:rsidRPr="00347318" w:rsidRDefault="004410C1" w:rsidP="00347318">
      <w:pPr>
        <w:rPr>
          <w:rFonts w:ascii="Times New Roman" w:eastAsia="Times New Roman" w:hAnsi="Times New Roman"/>
          <w:lang w:val="es-ES" w:eastAsia="es-ES"/>
        </w:rPr>
      </w:pPr>
    </w:p>
    <w:p w14:paraId="278E451D" w14:textId="77777777" w:rsidR="007A6365" w:rsidRDefault="007A6365" w:rsidP="00347318">
      <w:pPr>
        <w:rPr>
          <w:rFonts w:ascii="Times New Roman" w:eastAsia="Times New Roman" w:hAnsi="Times New Roman"/>
          <w:lang w:val="es-ES" w:eastAsia="es-ES"/>
        </w:rPr>
      </w:pPr>
      <w:bookmarkStart w:id="16" w:name="11"/>
      <w:bookmarkEnd w:id="16"/>
      <w:r w:rsidRPr="004410C1">
        <w:rPr>
          <w:rFonts w:ascii="Times New Roman" w:eastAsia="Times New Roman" w:hAnsi="Times New Roman"/>
          <w:b/>
          <w:lang w:val="es-ES" w:eastAsia="es-ES"/>
        </w:rPr>
        <w:t xml:space="preserve">ARTÍCULO 11. </w:t>
      </w:r>
      <w:r w:rsidRPr="004410C1">
        <w:rPr>
          <w:rFonts w:ascii="Times New Roman" w:eastAsia="Times New Roman" w:hAnsi="Times New Roman"/>
          <w:b/>
          <w:iCs/>
          <w:lang w:val="es-ES" w:eastAsia="es-ES"/>
        </w:rPr>
        <w:t>PROHIBICIÓN DE EXIGENCIA DE REQUISITOS PREVIAMENTE ACREDITADOS.</w:t>
      </w:r>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 xml:space="preserve">Modifíquese el </w:t>
      </w:r>
      <w:r w:rsidRPr="002D2762">
        <w:rPr>
          <w:rFonts w:ascii="Times New Roman" w:eastAsia="Times New Roman" w:hAnsi="Times New Roman"/>
          <w:lang w:val="es-ES" w:eastAsia="es-ES"/>
        </w:rPr>
        <w:t>artículo 14</w:t>
      </w:r>
      <w:r w:rsidRPr="00347318">
        <w:rPr>
          <w:rFonts w:ascii="Times New Roman" w:eastAsia="Times New Roman" w:hAnsi="Times New Roman"/>
          <w:lang w:val="es-ES" w:eastAsia="es-ES"/>
        </w:rPr>
        <w:t xml:space="preserve"> del </w:t>
      </w:r>
      <w:hyperlink r:id="rId30" w:history="1">
        <w:r w:rsidR="002D2762" w:rsidRPr="002D2762">
          <w:rPr>
            <w:rStyle w:val="Hipervnculo"/>
            <w:rFonts w:ascii="Times New Roman" w:eastAsia="Times New Roman" w:hAnsi="Times New Roman"/>
            <w:lang w:val="es-ES" w:eastAsia="es-ES"/>
          </w:rPr>
          <w:t>Decreto 2150 de 1995</w:t>
        </w:r>
      </w:hyperlink>
      <w:r w:rsidRPr="00347318">
        <w:rPr>
          <w:rFonts w:ascii="Times New Roman" w:eastAsia="Times New Roman" w:hAnsi="Times New Roman"/>
          <w:lang w:val="es-ES" w:eastAsia="es-ES"/>
        </w:rPr>
        <w:t>, el cual quedará así:</w:t>
      </w:r>
      <w:r w:rsidR="00C8638E">
        <w:rPr>
          <w:rFonts w:ascii="Times New Roman" w:eastAsia="Times New Roman" w:hAnsi="Times New Roman"/>
          <w:lang w:val="es-ES" w:eastAsia="es-ES"/>
        </w:rPr>
        <w:t xml:space="preserve"> </w:t>
      </w:r>
    </w:p>
    <w:p w14:paraId="278E451E" w14:textId="77777777" w:rsidR="002D2762" w:rsidRDefault="002D2762" w:rsidP="00347318">
      <w:pPr>
        <w:rPr>
          <w:rFonts w:ascii="Times New Roman" w:eastAsia="Times New Roman" w:hAnsi="Times New Roman"/>
          <w:lang w:val="es-ES" w:eastAsia="es-ES"/>
        </w:rPr>
      </w:pPr>
    </w:p>
    <w:p w14:paraId="278E451F" w14:textId="77777777" w:rsidR="002D2762" w:rsidRPr="002D2762" w:rsidRDefault="002D2762" w:rsidP="002D2762">
      <w:pPr>
        <w:rPr>
          <w:rFonts w:ascii="Times New Roman" w:eastAsia="Times New Roman" w:hAnsi="Times New Roman"/>
          <w:bCs/>
          <w:i/>
          <w:color w:val="000000"/>
          <w:lang w:val="es-ES" w:eastAsia="es-ES"/>
        </w:rPr>
      </w:pPr>
      <w:r w:rsidRPr="002D2762">
        <w:rPr>
          <w:rFonts w:ascii="Times New Roman" w:eastAsia="Times New Roman" w:hAnsi="Times New Roman"/>
          <w:bCs/>
          <w:i/>
          <w:color w:val="000000"/>
          <w:lang w:val="es-ES" w:eastAsia="es-ES"/>
        </w:rPr>
        <w:t>"</w:t>
      </w:r>
      <w:r w:rsidRPr="002D2762">
        <w:rPr>
          <w:rFonts w:ascii="Times New Roman" w:eastAsia="Times New Roman" w:hAnsi="Times New Roman"/>
          <w:b/>
          <w:bCs/>
          <w:i/>
          <w:color w:val="000000"/>
          <w:lang w:val="es-ES" w:eastAsia="es-ES"/>
        </w:rPr>
        <w:t>ARTÍCULO 14.</w:t>
      </w:r>
      <w:r w:rsidRPr="002D2762">
        <w:rPr>
          <w:rFonts w:ascii="Times New Roman" w:eastAsia="Times New Roman" w:hAnsi="Times New Roman"/>
          <w:bCs/>
          <w:i/>
          <w:color w:val="000000"/>
          <w:lang w:val="es-ES" w:eastAsia="es-ES"/>
        </w:rPr>
        <w:t xml:space="preserve"> En relación con las actuaciones que deban efectuarse ante la Administración Pública, </w:t>
      </w:r>
      <w:proofErr w:type="spellStart"/>
      <w:r w:rsidRPr="002D2762">
        <w:rPr>
          <w:rFonts w:ascii="Times New Roman" w:eastAsia="Times New Roman" w:hAnsi="Times New Roman"/>
          <w:bCs/>
          <w:i/>
          <w:color w:val="000000"/>
          <w:lang w:val="es-ES" w:eastAsia="es-ES"/>
        </w:rPr>
        <w:t>prohíbese</w:t>
      </w:r>
      <w:proofErr w:type="spellEnd"/>
      <w:r w:rsidRPr="002D2762">
        <w:rPr>
          <w:rFonts w:ascii="Times New Roman" w:eastAsia="Times New Roman" w:hAnsi="Times New Roman"/>
          <w:bCs/>
          <w:i/>
          <w:color w:val="000000"/>
          <w:lang w:val="es-ES" w:eastAsia="es-ES"/>
        </w:rPr>
        <w:t xml:space="preserve"> la exigencia de todo comprobante o documento que acredite el cumplimiento de una actuación administrativa agotada, cuando una en curso suponga que la anterior fue regularmente concluida.</w:t>
      </w:r>
    </w:p>
    <w:p w14:paraId="278E4520" w14:textId="77777777" w:rsidR="002D2762" w:rsidRPr="002D2762" w:rsidRDefault="002D2762" w:rsidP="002D2762">
      <w:pPr>
        <w:rPr>
          <w:rFonts w:ascii="Times New Roman" w:eastAsia="Times New Roman" w:hAnsi="Times New Roman"/>
          <w:bCs/>
          <w:i/>
          <w:color w:val="000000"/>
          <w:lang w:val="es-ES" w:eastAsia="es-ES"/>
        </w:rPr>
      </w:pPr>
    </w:p>
    <w:p w14:paraId="278E4521" w14:textId="77777777" w:rsidR="002D2762" w:rsidRPr="002D2762" w:rsidRDefault="002D2762" w:rsidP="002D2762">
      <w:pPr>
        <w:rPr>
          <w:rFonts w:ascii="Times New Roman" w:eastAsia="Times New Roman" w:hAnsi="Times New Roman"/>
          <w:bCs/>
          <w:i/>
          <w:color w:val="000000"/>
          <w:lang w:val="es-ES" w:eastAsia="es-ES"/>
        </w:rPr>
      </w:pPr>
      <w:r w:rsidRPr="002D2762">
        <w:rPr>
          <w:rFonts w:ascii="Times New Roman" w:eastAsia="Times New Roman" w:hAnsi="Times New Roman"/>
          <w:bCs/>
          <w:i/>
          <w:color w:val="000000"/>
          <w:lang w:val="es-ES" w:eastAsia="es-ES"/>
        </w:rPr>
        <w:t>Igualmente no se podrá solicitar documentación de actos administrativos proferidos por la misma autoridad ante la cual se está tramitando la respectiva actuación.</w:t>
      </w:r>
    </w:p>
    <w:p w14:paraId="278E4522" w14:textId="77777777" w:rsidR="002D2762" w:rsidRPr="002D2762" w:rsidRDefault="002D2762" w:rsidP="002D2762">
      <w:pPr>
        <w:rPr>
          <w:rFonts w:ascii="Times New Roman" w:eastAsia="Times New Roman" w:hAnsi="Times New Roman"/>
          <w:bCs/>
          <w:i/>
          <w:color w:val="000000"/>
          <w:lang w:val="es-ES" w:eastAsia="es-ES"/>
        </w:rPr>
      </w:pPr>
    </w:p>
    <w:p w14:paraId="278E4523"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bCs/>
          <w:i/>
          <w:color w:val="000000"/>
          <w:lang w:val="es-ES" w:eastAsia="es-ES"/>
        </w:rPr>
        <w:t>Las autoridades administrativas de todo orden no podrán revivir trámites o requisitos eliminados o modificados por el legislador o el Gobierno Nacional".</w:t>
      </w:r>
    </w:p>
    <w:p w14:paraId="278E4524" w14:textId="77777777" w:rsidR="004410C1" w:rsidRDefault="004410C1" w:rsidP="00347318">
      <w:pPr>
        <w:rPr>
          <w:rFonts w:ascii="Times New Roman" w:eastAsia="Times New Roman" w:hAnsi="Times New Roman"/>
          <w:b/>
          <w:bCs/>
          <w:lang w:val="es-ES" w:eastAsia="es-ES"/>
        </w:rPr>
      </w:pPr>
    </w:p>
    <w:p w14:paraId="278E4525" w14:textId="77777777" w:rsidR="007A6365" w:rsidRDefault="007A6365" w:rsidP="00347318">
      <w:pPr>
        <w:rPr>
          <w:rFonts w:ascii="Times New Roman" w:eastAsia="Times New Roman" w:hAnsi="Times New Roman"/>
          <w:lang w:val="es-ES" w:eastAsia="es-ES"/>
        </w:rPr>
      </w:pPr>
      <w:bookmarkStart w:id="17" w:name="12"/>
      <w:bookmarkEnd w:id="17"/>
      <w:r w:rsidRPr="004410C1">
        <w:rPr>
          <w:rFonts w:ascii="Times New Roman" w:eastAsia="Times New Roman" w:hAnsi="Times New Roman"/>
          <w:b/>
          <w:lang w:val="es-ES" w:eastAsia="es-ES"/>
        </w:rPr>
        <w:t xml:space="preserve">ARTÍCULO 12. </w:t>
      </w:r>
      <w:r w:rsidRPr="004410C1">
        <w:rPr>
          <w:rFonts w:ascii="Times New Roman" w:eastAsia="Times New Roman" w:hAnsi="Times New Roman"/>
          <w:b/>
          <w:iCs/>
          <w:lang w:val="es-ES" w:eastAsia="es-ES"/>
        </w:rPr>
        <w:t>PROHIBICIÓN DE EXIGENCIA DE COMPROBACIÓN DE, PAGOS ANTERIORES.</w:t>
      </w:r>
      <w:r w:rsidRPr="00347318">
        <w:rPr>
          <w:rFonts w:ascii="Times New Roman" w:eastAsia="Times New Roman" w:hAnsi="Times New Roman"/>
          <w:lang w:val="es-ES" w:eastAsia="es-ES"/>
        </w:rPr>
        <w:t xml:space="preserve"> Modifíquese el </w:t>
      </w:r>
      <w:r w:rsidRPr="002D2762">
        <w:rPr>
          <w:rFonts w:ascii="Times New Roman" w:eastAsia="Times New Roman" w:hAnsi="Times New Roman"/>
          <w:lang w:val="es-ES" w:eastAsia="es-ES"/>
        </w:rPr>
        <w:t>artículo 34</w:t>
      </w:r>
      <w:r w:rsidRPr="00347318">
        <w:rPr>
          <w:rFonts w:ascii="Times New Roman" w:eastAsia="Times New Roman" w:hAnsi="Times New Roman"/>
          <w:lang w:val="es-ES" w:eastAsia="es-ES"/>
        </w:rPr>
        <w:t xml:space="preserve"> del </w:t>
      </w:r>
      <w:hyperlink r:id="rId31" w:history="1">
        <w:r w:rsidR="002D2762" w:rsidRPr="002D2762">
          <w:rPr>
            <w:rStyle w:val="Hipervnculo"/>
            <w:rFonts w:ascii="Times New Roman" w:eastAsia="Times New Roman" w:hAnsi="Times New Roman"/>
            <w:lang w:val="es-ES" w:eastAsia="es-ES"/>
          </w:rPr>
          <w:t>Decreto 2150 de 1995</w:t>
        </w:r>
      </w:hyperlink>
      <w:r w:rsidRPr="00347318">
        <w:rPr>
          <w:rFonts w:ascii="Times New Roman" w:eastAsia="Times New Roman" w:hAnsi="Times New Roman"/>
          <w:lang w:val="es-ES" w:eastAsia="es-ES"/>
        </w:rPr>
        <w:t>, el cual quedará así:</w:t>
      </w:r>
      <w:r w:rsidR="00C8638E">
        <w:rPr>
          <w:rFonts w:ascii="Times New Roman" w:eastAsia="Times New Roman" w:hAnsi="Times New Roman"/>
          <w:lang w:val="es-ES" w:eastAsia="es-ES"/>
        </w:rPr>
        <w:t xml:space="preserve"> </w:t>
      </w:r>
    </w:p>
    <w:p w14:paraId="278E4526" w14:textId="77777777" w:rsidR="002D2762" w:rsidRDefault="002D2762" w:rsidP="00347318">
      <w:pPr>
        <w:rPr>
          <w:rFonts w:ascii="Times New Roman" w:eastAsia="Times New Roman" w:hAnsi="Times New Roman"/>
          <w:lang w:val="es-ES" w:eastAsia="es-ES"/>
        </w:rPr>
      </w:pPr>
    </w:p>
    <w:p w14:paraId="278E4527" w14:textId="77777777" w:rsidR="004410C1" w:rsidRPr="002D2762" w:rsidRDefault="002D2762" w:rsidP="00347318">
      <w:pPr>
        <w:rPr>
          <w:rFonts w:ascii="Times New Roman" w:hAnsi="Times New Roman"/>
          <w:bCs/>
          <w:i/>
        </w:rPr>
      </w:pPr>
      <w:r w:rsidRPr="002D2762">
        <w:rPr>
          <w:rFonts w:ascii="Times New Roman" w:hAnsi="Times New Roman"/>
          <w:bCs/>
          <w:i/>
        </w:rPr>
        <w:t>"</w:t>
      </w:r>
      <w:r w:rsidRPr="002D2762">
        <w:rPr>
          <w:rFonts w:ascii="Times New Roman" w:hAnsi="Times New Roman"/>
          <w:b/>
          <w:bCs/>
          <w:i/>
        </w:rPr>
        <w:t>ARTÍCULO 34. PROHIBICIÓN DE EXIGENCIA DE COMPROBACIÓN DE PAGOS ANTERIORES.</w:t>
      </w:r>
      <w:r w:rsidRPr="002D2762">
        <w:rPr>
          <w:rFonts w:ascii="Times New Roman" w:hAnsi="Times New Roman"/>
          <w:bCs/>
          <w:i/>
        </w:rPr>
        <w:t xml:space="preserve"> En relación con los pagos que deben efectuarse ante la Administración Pública, queda prohibida la exigencia de comprobantes de pago hechos con anterioridad, como condición para aceptar un nuevo pago, salvo que este último implique la compensación de deudas con saldos a favor o pagos en exceso, o los casos en que se deba acreditar, por quien corresponda, el pago de períodos en mora al Sistema de Seguridad Social Integral".</w:t>
      </w:r>
    </w:p>
    <w:p w14:paraId="278E4528" w14:textId="77777777" w:rsidR="002D2762" w:rsidRPr="002D2762" w:rsidRDefault="002D2762" w:rsidP="00347318">
      <w:pPr>
        <w:rPr>
          <w:rFonts w:ascii="Times New Roman" w:eastAsia="Times New Roman" w:hAnsi="Times New Roman"/>
          <w:lang w:val="es-ES" w:eastAsia="es-ES"/>
        </w:rPr>
      </w:pPr>
    </w:p>
    <w:p w14:paraId="278E4529" w14:textId="77777777" w:rsidR="007A6365" w:rsidRPr="00347318" w:rsidRDefault="007A6365" w:rsidP="00347318">
      <w:pPr>
        <w:rPr>
          <w:rFonts w:ascii="Times New Roman" w:eastAsia="Times New Roman" w:hAnsi="Times New Roman"/>
          <w:lang w:val="es-ES" w:eastAsia="es-ES"/>
        </w:rPr>
      </w:pPr>
      <w:bookmarkStart w:id="18" w:name="13"/>
      <w:bookmarkEnd w:id="18"/>
      <w:r w:rsidRPr="004410C1">
        <w:rPr>
          <w:rFonts w:ascii="Times New Roman" w:eastAsia="Times New Roman" w:hAnsi="Times New Roman"/>
          <w:b/>
          <w:lang w:val="es-ES" w:eastAsia="es-ES"/>
        </w:rPr>
        <w:t>ARTÍCULO 13</w:t>
      </w:r>
      <w:r w:rsidRPr="004410C1">
        <w:rPr>
          <w:rFonts w:ascii="Times New Roman" w:eastAsia="Times New Roman" w:hAnsi="Times New Roman"/>
          <w:b/>
          <w:iCs/>
          <w:lang w:val="es-ES" w:eastAsia="es-ES"/>
        </w:rPr>
        <w:t>. PROHIBICIÓN DE EXIGENCIA DE PRESENTACIONES PERSONALES PARA PROBAR SUPERVIVENCIA.</w:t>
      </w:r>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Ninguna autoridad podrá exigir presentaciones personales para probar supervivencia cuando no haya transcurrido más de un (1) año contado a partir de la última presentación de supervivencia. Este término será de tres (3) meses cuando se trate de entidades que hagan parte del Sistema de Seguridad Social Integral, a menos que la persona se encuentre residenciada fuera del país en sitio donde no exista representación consular colombiana, en cuyo caso operará el término de seis (6) meses.</w:t>
      </w:r>
    </w:p>
    <w:p w14:paraId="278E452A" w14:textId="77777777" w:rsidR="004410C1" w:rsidRDefault="004410C1" w:rsidP="00347318">
      <w:pPr>
        <w:rPr>
          <w:rFonts w:ascii="Times New Roman" w:eastAsia="Times New Roman" w:hAnsi="Times New Roman"/>
          <w:lang w:val="es-ES" w:eastAsia="es-ES"/>
        </w:rPr>
      </w:pPr>
    </w:p>
    <w:p w14:paraId="278E452B"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lastRenderedPageBreak/>
        <w:t>PARÁGRAFO.</w:t>
      </w:r>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El certificado de supervivencia solamente se podrá exigir cuando el importe de la prestación se pague por abono en cuenta corriente o de ahorro, abierta a nombre del titular de la prestación, o cuando se cobre a través de un tercero.</w:t>
      </w:r>
    </w:p>
    <w:p w14:paraId="278E452C" w14:textId="77777777" w:rsidR="004410C1" w:rsidRPr="004410C1" w:rsidRDefault="004410C1" w:rsidP="00347318">
      <w:pPr>
        <w:rPr>
          <w:rFonts w:ascii="Times New Roman" w:eastAsia="Times New Roman" w:hAnsi="Times New Roman"/>
          <w:b/>
          <w:lang w:val="es-ES" w:eastAsia="es-ES"/>
        </w:rPr>
      </w:pPr>
    </w:p>
    <w:p w14:paraId="278E452D" w14:textId="77777777" w:rsidR="007A6365" w:rsidRDefault="007A6365" w:rsidP="00347318">
      <w:pPr>
        <w:rPr>
          <w:rFonts w:ascii="Times New Roman" w:eastAsia="Times New Roman" w:hAnsi="Times New Roman"/>
          <w:lang w:val="es-ES" w:eastAsia="es-ES"/>
        </w:rPr>
      </w:pPr>
      <w:bookmarkStart w:id="19" w:name="14"/>
      <w:r w:rsidRPr="004410C1">
        <w:rPr>
          <w:rFonts w:ascii="Times New Roman" w:eastAsia="Times New Roman" w:hAnsi="Times New Roman"/>
          <w:b/>
          <w:lang w:val="es-ES" w:eastAsia="es-ES"/>
        </w:rPr>
        <w:t xml:space="preserve">ARTÍCULO 14. </w:t>
      </w:r>
      <w:r w:rsidRPr="004410C1">
        <w:rPr>
          <w:rFonts w:ascii="Times New Roman" w:eastAsia="Times New Roman" w:hAnsi="Times New Roman"/>
          <w:b/>
          <w:iCs/>
          <w:lang w:val="es-ES" w:eastAsia="es-ES"/>
        </w:rPr>
        <w:t>SOLICITUD OFICIOSA POR PARTE DE LAS ENTIDADES PÚBLICAS.</w:t>
      </w:r>
      <w:bookmarkEnd w:id="19"/>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 xml:space="preserve">El </w:t>
      </w:r>
      <w:r w:rsidRPr="002D2762">
        <w:rPr>
          <w:rFonts w:ascii="Times New Roman" w:eastAsia="Times New Roman" w:hAnsi="Times New Roman"/>
          <w:lang w:val="es-ES" w:eastAsia="es-ES"/>
        </w:rPr>
        <w:t>artículo 16</w:t>
      </w:r>
      <w:r w:rsidRPr="00347318">
        <w:rPr>
          <w:rFonts w:ascii="Times New Roman" w:eastAsia="Times New Roman" w:hAnsi="Times New Roman"/>
          <w:lang w:val="es-ES" w:eastAsia="es-ES"/>
        </w:rPr>
        <w:t xml:space="preserve"> del </w:t>
      </w:r>
      <w:hyperlink r:id="rId32" w:history="1">
        <w:r w:rsidR="002D2762" w:rsidRPr="002D2762">
          <w:rPr>
            <w:rStyle w:val="Hipervnculo"/>
            <w:rFonts w:ascii="Times New Roman" w:eastAsia="Times New Roman" w:hAnsi="Times New Roman"/>
            <w:lang w:val="es-ES" w:eastAsia="es-ES"/>
          </w:rPr>
          <w:t>Decreto</w:t>
        </w:r>
        <w:r w:rsidR="002D2762">
          <w:rPr>
            <w:rStyle w:val="Hipervnculo"/>
            <w:rFonts w:ascii="Times New Roman" w:eastAsia="Times New Roman" w:hAnsi="Times New Roman"/>
            <w:lang w:val="es-ES" w:eastAsia="es-ES"/>
          </w:rPr>
          <w:t>-Ley</w:t>
        </w:r>
        <w:r w:rsidR="002D2762" w:rsidRPr="002D2762">
          <w:rPr>
            <w:rStyle w:val="Hipervnculo"/>
            <w:rFonts w:ascii="Times New Roman" w:eastAsia="Times New Roman" w:hAnsi="Times New Roman"/>
            <w:lang w:val="es-ES" w:eastAsia="es-ES"/>
          </w:rPr>
          <w:t xml:space="preserve"> 2150 de 1995</w:t>
        </w:r>
      </w:hyperlink>
      <w:r w:rsidRPr="00347318">
        <w:rPr>
          <w:rFonts w:ascii="Times New Roman" w:eastAsia="Times New Roman" w:hAnsi="Times New Roman"/>
          <w:lang w:val="es-ES" w:eastAsia="es-ES"/>
        </w:rPr>
        <w:t>, quedará así:</w:t>
      </w:r>
      <w:r w:rsidR="00C8638E">
        <w:rPr>
          <w:rFonts w:ascii="Times New Roman" w:eastAsia="Times New Roman" w:hAnsi="Times New Roman"/>
          <w:lang w:val="es-ES" w:eastAsia="es-ES"/>
        </w:rPr>
        <w:t xml:space="preserve"> </w:t>
      </w:r>
    </w:p>
    <w:p w14:paraId="278E452E" w14:textId="77777777" w:rsidR="002D2762" w:rsidRDefault="002D2762" w:rsidP="00347318">
      <w:pPr>
        <w:rPr>
          <w:rFonts w:ascii="Times New Roman" w:eastAsia="Times New Roman" w:hAnsi="Times New Roman"/>
          <w:lang w:val="es-ES" w:eastAsia="es-ES"/>
        </w:rPr>
      </w:pPr>
    </w:p>
    <w:p w14:paraId="278E452F" w14:textId="77777777" w:rsidR="002D2762" w:rsidRPr="002D2762" w:rsidRDefault="002D2762" w:rsidP="002D2762">
      <w:pPr>
        <w:rPr>
          <w:rFonts w:ascii="Times New Roman" w:eastAsia="Times New Roman" w:hAnsi="Times New Roman"/>
          <w:bCs/>
          <w:i/>
          <w:lang w:val="es-ES" w:eastAsia="es-ES"/>
        </w:rPr>
      </w:pPr>
      <w:r w:rsidRPr="002D2762">
        <w:rPr>
          <w:rFonts w:ascii="Times New Roman" w:eastAsia="Times New Roman" w:hAnsi="Times New Roman"/>
          <w:bCs/>
          <w:i/>
          <w:lang w:val="es-ES" w:eastAsia="es-ES"/>
        </w:rPr>
        <w:t>"</w:t>
      </w:r>
      <w:r w:rsidRPr="002D2762">
        <w:rPr>
          <w:rFonts w:ascii="Times New Roman" w:eastAsia="Times New Roman" w:hAnsi="Times New Roman"/>
          <w:b/>
          <w:bCs/>
          <w:i/>
          <w:lang w:val="es-ES" w:eastAsia="es-ES"/>
        </w:rPr>
        <w:t>ARTÍCULO 16. SOLICITUD OFICIOSA POR PARTE DE LAS ENTIDADES PÚBLICAS.</w:t>
      </w:r>
      <w:r w:rsidRPr="002D2762">
        <w:rPr>
          <w:rFonts w:ascii="Times New Roman" w:eastAsia="Times New Roman" w:hAnsi="Times New Roman"/>
          <w:bCs/>
          <w:i/>
          <w:lang w:val="es-ES" w:eastAsia="es-ES"/>
        </w:rPr>
        <w:t xml:space="preserve"> Cuando las entidades de la Administración Pública requieran comprobar la existencia de alguna circunstancia necesaria para la solución de un procedimiento o petición de los particulares, que obre en otra entidad pública, procederán a solicitar a la entidad el envío de dicha información. En tal caso, la carga de la prueba no corresponderá al usuario.</w:t>
      </w:r>
    </w:p>
    <w:p w14:paraId="278E4530" w14:textId="77777777" w:rsidR="002D2762" w:rsidRPr="002D2762" w:rsidRDefault="002D2762" w:rsidP="002D2762">
      <w:pPr>
        <w:rPr>
          <w:rFonts w:ascii="Times New Roman" w:eastAsia="Times New Roman" w:hAnsi="Times New Roman"/>
          <w:bCs/>
          <w:i/>
          <w:lang w:val="es-ES" w:eastAsia="es-ES"/>
        </w:rPr>
      </w:pPr>
    </w:p>
    <w:p w14:paraId="278E4531" w14:textId="77777777" w:rsidR="002D2762" w:rsidRPr="002D2762" w:rsidRDefault="002D2762" w:rsidP="002D2762">
      <w:pPr>
        <w:rPr>
          <w:rFonts w:ascii="Times New Roman" w:eastAsia="Times New Roman" w:hAnsi="Times New Roman"/>
          <w:bCs/>
          <w:i/>
          <w:lang w:val="es-ES" w:eastAsia="es-ES"/>
        </w:rPr>
      </w:pPr>
      <w:r w:rsidRPr="002D2762">
        <w:rPr>
          <w:rFonts w:ascii="Times New Roman" w:eastAsia="Times New Roman" w:hAnsi="Times New Roman"/>
          <w:bCs/>
          <w:i/>
          <w:lang w:val="es-ES" w:eastAsia="es-ES"/>
        </w:rPr>
        <w:t>Será permitido el intercambio de información entre distintas entidades oficiales, en aplicación del principio de colaboración.</w:t>
      </w:r>
    </w:p>
    <w:p w14:paraId="278E4532" w14:textId="77777777" w:rsidR="002D2762" w:rsidRPr="002D2762" w:rsidRDefault="002D2762" w:rsidP="002D2762">
      <w:pPr>
        <w:rPr>
          <w:rFonts w:ascii="Times New Roman" w:eastAsia="Times New Roman" w:hAnsi="Times New Roman"/>
          <w:bCs/>
          <w:i/>
          <w:lang w:val="es-ES" w:eastAsia="es-ES"/>
        </w:rPr>
      </w:pPr>
    </w:p>
    <w:p w14:paraId="278E4533" w14:textId="77777777" w:rsidR="002D2762" w:rsidRPr="002D2762" w:rsidRDefault="002D2762" w:rsidP="002D2762">
      <w:pPr>
        <w:rPr>
          <w:rFonts w:ascii="Times New Roman" w:eastAsia="Times New Roman" w:hAnsi="Times New Roman"/>
          <w:bCs/>
          <w:i/>
          <w:lang w:val="es-ES" w:eastAsia="es-ES"/>
        </w:rPr>
      </w:pPr>
      <w:r w:rsidRPr="002D2762">
        <w:rPr>
          <w:rFonts w:ascii="Times New Roman" w:eastAsia="Times New Roman" w:hAnsi="Times New Roman"/>
          <w:bCs/>
          <w:i/>
          <w:lang w:val="es-ES" w:eastAsia="es-ES"/>
        </w:rPr>
        <w:t>El envío de la información por fax o cualquier otro medio de transmisión electrónica, proveniente de una entidad pública, prestará mérito suficiente y servirá de prueba en la actuación de que se trate siempre y cuando se encuentre debidamente certificado digitalmente por la entidad que lo expide y haya sido solicitado por el funcionario superior de aquel a quien se atribuya el trámite.</w:t>
      </w:r>
    </w:p>
    <w:p w14:paraId="278E4534" w14:textId="77777777" w:rsidR="002D2762" w:rsidRPr="002D2762" w:rsidRDefault="002D2762" w:rsidP="002D2762">
      <w:pPr>
        <w:rPr>
          <w:rFonts w:ascii="Times New Roman" w:eastAsia="Times New Roman" w:hAnsi="Times New Roman"/>
          <w:bCs/>
          <w:i/>
          <w:lang w:val="es-ES" w:eastAsia="es-ES"/>
        </w:rPr>
      </w:pPr>
    </w:p>
    <w:p w14:paraId="278E4535"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bCs/>
          <w:i/>
          <w:lang w:val="es-ES" w:eastAsia="es-ES"/>
        </w:rPr>
        <w:t>Cuando una entidad pública requiera información de otra entidad de la Administración Pública, esta dará prioridad a la atención de dichas peticiones, debiendo resolverlas en un término no mayor de diez (10) días, para lo cual deben proceder a establecer sistemas telemáticos compatibles que permitan integrar y compartir información de uso frecuente por otras autoridades".</w:t>
      </w:r>
    </w:p>
    <w:p w14:paraId="278E4536" w14:textId="77777777" w:rsidR="002D2762" w:rsidRDefault="002D2762" w:rsidP="00347318">
      <w:pPr>
        <w:rPr>
          <w:rFonts w:ascii="Times New Roman" w:eastAsia="Times New Roman" w:hAnsi="Times New Roman"/>
          <w:lang w:val="es-ES" w:eastAsia="es-ES"/>
        </w:rPr>
      </w:pPr>
    </w:p>
    <w:p w14:paraId="278E4537" w14:textId="77777777" w:rsidR="007A6365" w:rsidRDefault="007A6365" w:rsidP="00347318">
      <w:pPr>
        <w:rPr>
          <w:rFonts w:ascii="Times New Roman" w:eastAsia="Times New Roman" w:hAnsi="Times New Roman"/>
          <w:lang w:val="es-ES" w:eastAsia="es-ES"/>
        </w:rPr>
      </w:pPr>
      <w:bookmarkStart w:id="20" w:name="15"/>
      <w:bookmarkEnd w:id="20"/>
      <w:r w:rsidRPr="004410C1">
        <w:rPr>
          <w:rFonts w:ascii="Times New Roman" w:eastAsia="Times New Roman" w:hAnsi="Times New Roman"/>
          <w:b/>
          <w:lang w:val="es-ES" w:eastAsia="es-ES"/>
        </w:rPr>
        <w:t xml:space="preserve">ARTÍCULO 15. </w:t>
      </w:r>
      <w:r w:rsidRPr="004410C1">
        <w:rPr>
          <w:rFonts w:ascii="Times New Roman" w:eastAsia="Times New Roman" w:hAnsi="Times New Roman"/>
          <w:b/>
          <w:iCs/>
          <w:lang w:val="es-ES" w:eastAsia="es-ES"/>
        </w:rPr>
        <w:t>DERECHO DE TURNO</w:t>
      </w:r>
      <w:r w:rsidRPr="004410C1">
        <w:rPr>
          <w:rFonts w:ascii="Times New Roman" w:eastAsia="Times New Roman" w:hAnsi="Times New Roman"/>
          <w:b/>
          <w:lang w:val="es-ES" w:eastAsia="es-ES"/>
        </w:rPr>
        <w:t>.</w:t>
      </w:r>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Los organismos y entidades de la Administración Pública Nacional que conozcan de peticiones, quejas, o reclamos, deberán respetar estrictamente el orden de su presentación, dentro de los criterios señalados en el reglamento del derecho de petición de que trata el artículo 32 del Código Contencioso Administrativo, sin consideración de la naturaleza de la petición, queja o reclamo, salvo que tengan prelación legal. Los procedimientos especiales regulados por la ley se atenderán conforme a la misma. Si en la ley especial no se consagra el derecho de turno, se aplicará lo dispuesto en la presente ley.</w:t>
      </w:r>
    </w:p>
    <w:p w14:paraId="278E4538" w14:textId="77777777" w:rsidR="004410C1" w:rsidRPr="00347318" w:rsidRDefault="004410C1" w:rsidP="00347318">
      <w:pPr>
        <w:rPr>
          <w:rFonts w:ascii="Times New Roman" w:eastAsia="Times New Roman" w:hAnsi="Times New Roman"/>
          <w:lang w:val="es-ES" w:eastAsia="es-ES"/>
        </w:rPr>
      </w:pPr>
    </w:p>
    <w:p w14:paraId="278E4539"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 xml:space="preserve">En todas las entidades, dependencias y despachos públicos, debe llevarse un registro de presentación de documentos, en los cuales se dejará constancia de todos los escritos, peticiones y recursos que se presenten por los usuarios, de tal manera que estos puedan verificar el estricto respeto al derecho de turno, dentro de los criterios señalados en el reglamento mencionado en el inciso anterior, el cual será público, lo mismo que el registro de los asuntos radicados en la entidad u organismo. Tanto el reglamento como el registro se mantendrán a disposición de los usuarios en la oficina o mecanismo de atención al usuario. </w:t>
      </w:r>
    </w:p>
    <w:p w14:paraId="278E453A" w14:textId="77777777" w:rsidR="004410C1" w:rsidRPr="00347318" w:rsidRDefault="004410C1" w:rsidP="00347318">
      <w:pPr>
        <w:rPr>
          <w:rFonts w:ascii="Times New Roman" w:eastAsia="Times New Roman" w:hAnsi="Times New Roman"/>
          <w:lang w:val="es-ES" w:eastAsia="es-ES"/>
        </w:rPr>
      </w:pPr>
    </w:p>
    <w:p w14:paraId="278E453B"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Cuando se trate de pagos que deba atender la Administración Pública, los mismos estarán sujetos a la normatividad presupuestal.</w:t>
      </w:r>
    </w:p>
    <w:p w14:paraId="278E453C" w14:textId="77777777" w:rsidR="00DB6740" w:rsidRDefault="00DB6740" w:rsidP="00DB6740">
      <w:pPr>
        <w:rPr>
          <w:rFonts w:ascii="Times New Roman" w:eastAsia="Times New Roman" w:hAnsi="Times New Roman"/>
          <w:lang w:val="es-ES" w:eastAsia="es-ES"/>
        </w:rPr>
      </w:pPr>
      <w:bookmarkStart w:id="21" w:name="16"/>
    </w:p>
    <w:p w14:paraId="278E453D" w14:textId="77777777" w:rsidR="00DB6740" w:rsidRPr="00D36E04" w:rsidRDefault="00DB6740" w:rsidP="00DB6740">
      <w:pPr>
        <w:rPr>
          <w:rFonts w:ascii="Times New Roman" w:eastAsia="Times New Roman" w:hAnsi="Times New Roman"/>
          <w:b/>
          <w:highlight w:val="yellow"/>
          <w:lang w:val="es-ES" w:eastAsia="es-ES"/>
        </w:rPr>
      </w:pPr>
      <w:r w:rsidRPr="00D36E04">
        <w:rPr>
          <w:rFonts w:ascii="Times New Roman" w:eastAsia="Times New Roman" w:hAnsi="Times New Roman"/>
          <w:b/>
          <w:highlight w:val="yellow"/>
          <w:lang w:val="es-ES" w:eastAsia="es-ES"/>
        </w:rPr>
        <w:t>CONCORDANCIAS:</w:t>
      </w:r>
    </w:p>
    <w:p w14:paraId="278E453E" w14:textId="77777777" w:rsidR="00873F48" w:rsidRPr="00873F48" w:rsidRDefault="00873F48" w:rsidP="00DB6740">
      <w:pPr>
        <w:numPr>
          <w:ilvl w:val="0"/>
          <w:numId w:val="2"/>
        </w:numPr>
        <w:jc w:val="left"/>
        <w:rPr>
          <w:rFonts w:ascii="Times New Roman" w:hAnsi="Times New Roman"/>
          <w:highlight w:val="yellow"/>
        </w:rPr>
      </w:pPr>
      <w:hyperlink r:id="rId33" w:history="1">
        <w:r w:rsidRPr="00873F48">
          <w:rPr>
            <w:rStyle w:val="Hipervnculo"/>
            <w:rFonts w:ascii="Times New Roman" w:hAnsi="Times New Roman"/>
            <w:b/>
            <w:highlight w:val="yellow"/>
          </w:rPr>
          <w:t>Decreto-Ley 19 de 2012</w:t>
        </w:r>
      </w:hyperlink>
      <w:r>
        <w:rPr>
          <w:rFonts w:ascii="Times New Roman" w:hAnsi="Times New Roman"/>
          <w:b/>
          <w:highlight w:val="yellow"/>
        </w:rPr>
        <w:t xml:space="preserve">: </w:t>
      </w:r>
      <w:r>
        <w:rPr>
          <w:rFonts w:ascii="Times New Roman" w:hAnsi="Times New Roman"/>
          <w:highlight w:val="yellow"/>
        </w:rPr>
        <w:t>Art. 16.</w:t>
      </w:r>
    </w:p>
    <w:p w14:paraId="278E453F" w14:textId="77777777" w:rsidR="00DB6740" w:rsidRPr="00D36E04" w:rsidRDefault="00DB6740" w:rsidP="00DB6740">
      <w:pPr>
        <w:numPr>
          <w:ilvl w:val="0"/>
          <w:numId w:val="2"/>
        </w:numPr>
        <w:jc w:val="left"/>
        <w:rPr>
          <w:rFonts w:ascii="Times New Roman" w:hAnsi="Times New Roman"/>
          <w:highlight w:val="yellow"/>
        </w:rPr>
      </w:pPr>
      <w:hyperlink r:id="rId34" w:history="1">
        <w:r w:rsidRPr="00D36E04">
          <w:rPr>
            <w:rStyle w:val="Hipervnculo"/>
            <w:rFonts w:ascii="Times New Roman" w:hAnsi="Times New Roman"/>
            <w:b/>
            <w:highlight w:val="yellow"/>
          </w:rPr>
          <w:t>Circular DIAN No. 118 de 2005</w:t>
        </w:r>
      </w:hyperlink>
      <w:r w:rsidRPr="00D36E04">
        <w:rPr>
          <w:rFonts w:ascii="Times New Roman" w:hAnsi="Times New Roman"/>
          <w:b/>
          <w:highlight w:val="yellow"/>
        </w:rPr>
        <w:t xml:space="preserve">: </w:t>
      </w:r>
      <w:r w:rsidRPr="00D36E04">
        <w:rPr>
          <w:rFonts w:ascii="Times New Roman" w:hAnsi="Times New Roman"/>
          <w:bCs/>
          <w:highlight w:val="yellow"/>
        </w:rPr>
        <w:t>Aplicación Ley 962 de 2005.</w:t>
      </w:r>
    </w:p>
    <w:p w14:paraId="278E4540" w14:textId="77777777" w:rsidR="004410C1" w:rsidRDefault="004410C1" w:rsidP="00347318">
      <w:pPr>
        <w:rPr>
          <w:rFonts w:ascii="Times New Roman" w:eastAsia="Times New Roman" w:hAnsi="Times New Roman"/>
          <w:lang w:val="es-ES" w:eastAsia="es-ES"/>
        </w:rPr>
      </w:pPr>
    </w:p>
    <w:p w14:paraId="278E4541" w14:textId="77777777" w:rsidR="002C423A" w:rsidRDefault="002C423A" w:rsidP="004E14A1">
      <w:pPr>
        <w:rPr>
          <w:rFonts w:ascii="Times New Roman" w:hAnsi="Times New Roman"/>
          <w:b/>
          <w:highlight w:val="lightGray"/>
        </w:rPr>
      </w:pPr>
      <w:bookmarkStart w:id="22" w:name="_Hlk127339334"/>
      <w:bookmarkEnd w:id="21"/>
      <w:r>
        <w:rPr>
          <w:rFonts w:ascii="Times New Roman" w:hAnsi="Times New Roman"/>
          <w:b/>
          <w:highlight w:val="lightGray"/>
        </w:rPr>
        <w:t>DOCTRINA:</w:t>
      </w:r>
    </w:p>
    <w:p w14:paraId="278E4542" w14:textId="77777777" w:rsidR="002C423A" w:rsidRDefault="002C423A" w:rsidP="002C423A">
      <w:pPr>
        <w:numPr>
          <w:ilvl w:val="0"/>
          <w:numId w:val="42"/>
        </w:numPr>
        <w:rPr>
          <w:rFonts w:ascii="Times New Roman" w:hAnsi="Times New Roman"/>
          <w:b/>
          <w:highlight w:val="lightGray"/>
        </w:rPr>
      </w:pPr>
      <w:hyperlink r:id="rId35" w:history="1">
        <w:r>
          <w:rPr>
            <w:rStyle w:val="Hipervnculo"/>
            <w:rFonts w:ascii="Times New Roman" w:hAnsi="Times New Roman"/>
            <w:b/>
            <w:highlight w:val="lightGray"/>
          </w:rPr>
          <w:t>OFICIO 220-012936 DE 19 DE ENERO DE 2023</w:t>
        </w:r>
      </w:hyperlink>
      <w:r>
        <w:rPr>
          <w:rFonts w:ascii="Times New Roman" w:hAnsi="Times New Roman"/>
          <w:b/>
          <w:highlight w:val="lightGray"/>
        </w:rPr>
        <w:t>.</w:t>
      </w:r>
      <w:r>
        <w:rPr>
          <w:highlight w:val="lightGray"/>
        </w:rPr>
        <w:t xml:space="preserve"> </w:t>
      </w:r>
      <w:r>
        <w:rPr>
          <w:rFonts w:ascii="Times New Roman" w:hAnsi="Times New Roman"/>
          <w:b/>
          <w:highlight w:val="lightGray"/>
        </w:rPr>
        <w:t>SUPERINTENDENCIA DE SOCIEDADES.</w:t>
      </w:r>
      <w:r>
        <w:rPr>
          <w:highlight w:val="lightGray"/>
        </w:rPr>
        <w:t xml:space="preserve"> </w:t>
      </w:r>
      <w:r>
        <w:rPr>
          <w:rFonts w:ascii="Times New Roman" w:hAnsi="Times New Roman"/>
          <w:bCs/>
          <w:i/>
          <w:iCs/>
          <w:highlight w:val="lightGray"/>
        </w:rPr>
        <w:t>Derecho de turno en el registro mercantil e incentivos para afiliados a las Cámaras de Comercio.</w:t>
      </w:r>
    </w:p>
    <w:bookmarkEnd w:id="22"/>
    <w:p w14:paraId="278E4543" w14:textId="77777777" w:rsidR="002C423A" w:rsidRDefault="002C423A" w:rsidP="004E14A1">
      <w:pPr>
        <w:rPr>
          <w:rFonts w:ascii="Times New Roman" w:hAnsi="Times New Roman"/>
          <w:b/>
        </w:rPr>
      </w:pPr>
    </w:p>
    <w:p w14:paraId="278E4544" w14:textId="77777777" w:rsidR="004E14A1" w:rsidRDefault="004E14A1" w:rsidP="004E14A1">
      <w:pPr>
        <w:rPr>
          <w:rFonts w:ascii="Times New Roman" w:hAnsi="Times New Roman"/>
        </w:rPr>
      </w:pPr>
      <w:r w:rsidRPr="004E14A1">
        <w:rPr>
          <w:rFonts w:ascii="Times New Roman" w:hAnsi="Times New Roman"/>
          <w:b/>
        </w:rPr>
        <w:t>ARTÍCULO 16. COBROS NO AUTORIZADOS.</w:t>
      </w:r>
      <w:r w:rsidRPr="004E14A1">
        <w:rPr>
          <w:rFonts w:ascii="Times New Roman" w:hAnsi="Times New Roman"/>
          <w:b/>
          <w:i/>
        </w:rPr>
        <w:t xml:space="preserve"> (Artículo modificado por el artículo </w:t>
      </w:r>
      <w:r>
        <w:rPr>
          <w:rFonts w:ascii="Times New Roman" w:hAnsi="Times New Roman"/>
          <w:b/>
          <w:i/>
        </w:rPr>
        <w:t>7</w:t>
      </w:r>
      <w:r w:rsidRPr="004E14A1">
        <w:rPr>
          <w:rFonts w:ascii="Times New Roman" w:hAnsi="Times New Roman"/>
          <w:b/>
          <w:i/>
        </w:rPr>
        <w:t xml:space="preserve"> del </w:t>
      </w:r>
      <w:hyperlink r:id="rId36" w:history="1">
        <w:r w:rsidRPr="004E14A1">
          <w:rPr>
            <w:rStyle w:val="Hipervnculo"/>
            <w:rFonts w:ascii="Times New Roman" w:hAnsi="Times New Roman"/>
            <w:b/>
            <w:i/>
          </w:rPr>
          <w:t>Decreto-Ley 2106 de 22 de noviembre de 2019</w:t>
        </w:r>
      </w:hyperlink>
      <w:r w:rsidRPr="004E14A1">
        <w:rPr>
          <w:rFonts w:ascii="Times New Roman" w:hAnsi="Times New Roman"/>
          <w:b/>
          <w:i/>
        </w:rPr>
        <w:t>).</w:t>
      </w:r>
      <w:r>
        <w:rPr>
          <w:rFonts w:ascii="Times New Roman" w:hAnsi="Times New Roman"/>
          <w:b/>
        </w:rPr>
        <w:t xml:space="preserve"> </w:t>
      </w:r>
      <w:r w:rsidRPr="00FA6B7B">
        <w:rPr>
          <w:rFonts w:ascii="Times New Roman" w:hAnsi="Times New Roman"/>
        </w:rPr>
        <w:t>Ningún organismo o entidad de la Administración Pública Nacional, departamental, distrital o municipal, podrá cobrar por la realización de sus funciones valor alguno por concepto de tasas, contribuciones, certificaciones, formularios o precio de servicios que no estén expresamente autorizados por la ley o mediante norma expedida por las corporaciones públicas del orden territorial. El cobro y la actualización de las tarifas deberá hacerse en los términos señalados en la ley, ordenanza o acuerdo que las autorizó.</w:t>
      </w:r>
    </w:p>
    <w:p w14:paraId="278E4545" w14:textId="77777777" w:rsidR="004E14A1" w:rsidRPr="00FA6B7B" w:rsidRDefault="004E14A1" w:rsidP="004E14A1">
      <w:pPr>
        <w:rPr>
          <w:rFonts w:ascii="Times New Roman" w:hAnsi="Times New Roman"/>
        </w:rPr>
      </w:pPr>
    </w:p>
    <w:p w14:paraId="278E4546" w14:textId="77777777" w:rsidR="007A6365" w:rsidRPr="004E14A1" w:rsidRDefault="004E14A1" w:rsidP="004E14A1">
      <w:pPr>
        <w:rPr>
          <w:rFonts w:ascii="Times New Roman" w:eastAsia="Times New Roman" w:hAnsi="Times New Roman"/>
          <w:b/>
          <w:i/>
          <w:lang w:eastAsia="es-ES"/>
        </w:rPr>
      </w:pPr>
      <w:r w:rsidRPr="00FA6B7B">
        <w:rPr>
          <w:rFonts w:ascii="Times New Roman" w:hAnsi="Times New Roman"/>
        </w:rPr>
        <w:t>Las autoridades no podrán incrementar las tarifas o establecer cobros por efectos de la automatización, estandarización o mejora de los procesos asociados a la gestión de los trámites.</w:t>
      </w:r>
    </w:p>
    <w:p w14:paraId="278E4547" w14:textId="77777777" w:rsidR="00873F48" w:rsidRDefault="00873F48" w:rsidP="00873F48">
      <w:pPr>
        <w:rPr>
          <w:rFonts w:ascii="Times New Roman" w:eastAsia="Times New Roman" w:hAnsi="Times New Roman"/>
          <w:lang w:val="es-ES" w:eastAsia="es-ES"/>
        </w:rPr>
      </w:pPr>
      <w:bookmarkStart w:id="23" w:name="17"/>
      <w:bookmarkEnd w:id="23"/>
    </w:p>
    <w:p w14:paraId="278E4548" w14:textId="77777777" w:rsidR="00873F48" w:rsidRPr="00D36E04" w:rsidRDefault="00873F48" w:rsidP="00873F48">
      <w:pPr>
        <w:rPr>
          <w:rFonts w:ascii="Times New Roman" w:eastAsia="Times New Roman" w:hAnsi="Times New Roman"/>
          <w:b/>
          <w:highlight w:val="yellow"/>
          <w:lang w:val="es-ES" w:eastAsia="es-ES"/>
        </w:rPr>
      </w:pPr>
      <w:r w:rsidRPr="00D36E04">
        <w:rPr>
          <w:rFonts w:ascii="Times New Roman" w:eastAsia="Times New Roman" w:hAnsi="Times New Roman"/>
          <w:b/>
          <w:highlight w:val="yellow"/>
          <w:lang w:val="es-ES" w:eastAsia="es-ES"/>
        </w:rPr>
        <w:t>CONCORDANCIAS:</w:t>
      </w:r>
    </w:p>
    <w:p w14:paraId="278E4549" w14:textId="77777777" w:rsidR="00873F48" w:rsidRPr="00873F48" w:rsidRDefault="00873F48" w:rsidP="00873F48">
      <w:pPr>
        <w:numPr>
          <w:ilvl w:val="0"/>
          <w:numId w:val="2"/>
        </w:numPr>
        <w:jc w:val="left"/>
        <w:rPr>
          <w:rFonts w:ascii="Times New Roman" w:hAnsi="Times New Roman"/>
          <w:highlight w:val="yellow"/>
        </w:rPr>
      </w:pPr>
      <w:hyperlink r:id="rId37" w:history="1">
        <w:r w:rsidRPr="00873F48">
          <w:rPr>
            <w:rStyle w:val="Hipervnculo"/>
            <w:rFonts w:ascii="Times New Roman" w:hAnsi="Times New Roman"/>
            <w:b/>
            <w:highlight w:val="yellow"/>
          </w:rPr>
          <w:t>Decreto-Ley 19 de 2012</w:t>
        </w:r>
      </w:hyperlink>
      <w:r>
        <w:rPr>
          <w:rFonts w:ascii="Times New Roman" w:hAnsi="Times New Roman"/>
          <w:b/>
          <w:highlight w:val="yellow"/>
        </w:rPr>
        <w:t xml:space="preserve">: </w:t>
      </w:r>
      <w:r>
        <w:rPr>
          <w:rFonts w:ascii="Times New Roman" w:hAnsi="Times New Roman"/>
          <w:highlight w:val="yellow"/>
        </w:rPr>
        <w:t>Art. 16.</w:t>
      </w:r>
    </w:p>
    <w:p w14:paraId="278E454A" w14:textId="77777777" w:rsidR="00444DBD" w:rsidRPr="00536798" w:rsidRDefault="00444DBD" w:rsidP="00444DBD">
      <w:pPr>
        <w:numPr>
          <w:ilvl w:val="0"/>
          <w:numId w:val="37"/>
        </w:numPr>
        <w:rPr>
          <w:rFonts w:ascii="Times New Roman" w:hAnsi="Times New Roman"/>
          <w:b/>
          <w:highlight w:val="yellow"/>
        </w:rPr>
      </w:pPr>
      <w:hyperlink r:id="rId38" w:history="1">
        <w:r w:rsidRPr="00536798">
          <w:rPr>
            <w:rStyle w:val="Hipervnculo"/>
            <w:rFonts w:ascii="Times New Roman" w:hAnsi="Times New Roman"/>
            <w:b/>
            <w:highlight w:val="yellow"/>
          </w:rPr>
          <w:t>Circular Externa Conjunta Ministerio de Comercio, Industria y Turismo - Departamento Administrativo de la Función Pública No. 100-003 de 23 de mayo de 2022</w:t>
        </w:r>
      </w:hyperlink>
      <w:r w:rsidRPr="00536798">
        <w:rPr>
          <w:rFonts w:ascii="Times New Roman" w:hAnsi="Times New Roman"/>
          <w:b/>
          <w:highlight w:val="yellow"/>
        </w:rPr>
        <w:t xml:space="preserve">: </w:t>
      </w:r>
      <w:r w:rsidRPr="00536798">
        <w:rPr>
          <w:rFonts w:ascii="Times New Roman" w:hAnsi="Times New Roman"/>
          <w:highlight w:val="yellow"/>
        </w:rPr>
        <w:t>Indicaciones para la optimización de trámites y servicios relacionados con el Impuesto Departamental de Registro y el Registro de Industria y Comercio.</w:t>
      </w:r>
    </w:p>
    <w:p w14:paraId="278E454B" w14:textId="77777777" w:rsidR="001E730C" w:rsidRPr="003A7827" w:rsidRDefault="001E730C" w:rsidP="001E730C">
      <w:pPr>
        <w:widowControl w:val="0"/>
        <w:numPr>
          <w:ilvl w:val="0"/>
          <w:numId w:val="37"/>
        </w:numPr>
        <w:shd w:val="clear" w:color="auto" w:fill="FFFFFF"/>
        <w:autoSpaceDE w:val="0"/>
        <w:autoSpaceDN w:val="0"/>
        <w:adjustRightInd w:val="0"/>
        <w:rPr>
          <w:rFonts w:ascii="Times New Roman" w:hAnsi="Times New Roman"/>
          <w:b/>
          <w:bCs/>
          <w:highlight w:val="yellow"/>
        </w:rPr>
      </w:pPr>
      <w:hyperlink r:id="rId39" w:history="1">
        <w:r w:rsidRPr="003A7827">
          <w:rPr>
            <w:rStyle w:val="Hipervnculo"/>
            <w:rFonts w:ascii="Times New Roman" w:eastAsia="Times New Roman" w:hAnsi="Times New Roman"/>
            <w:b/>
            <w:highlight w:val="yellow"/>
            <w:lang w:eastAsia="es-CO"/>
          </w:rPr>
          <w:t>Circular Ministerio de Vivienda, Ciudad y Territorio No. 0106538 de 10 de septiembre de 2021</w:t>
        </w:r>
      </w:hyperlink>
      <w:r w:rsidRPr="003A7827">
        <w:rPr>
          <w:rFonts w:ascii="Times New Roman" w:eastAsia="Times New Roman" w:hAnsi="Times New Roman"/>
          <w:b/>
          <w:highlight w:val="yellow"/>
          <w:lang w:eastAsia="es-CO"/>
        </w:rPr>
        <w:t xml:space="preserve">: </w:t>
      </w:r>
      <w:r w:rsidRPr="003A7827">
        <w:rPr>
          <w:rFonts w:ascii="Times New Roman" w:eastAsia="Times New Roman" w:hAnsi="Times New Roman"/>
          <w:highlight w:val="yellow"/>
          <w:lang w:eastAsia="es-CO"/>
        </w:rPr>
        <w:t>Trámites, requisitos y cobros no autorizados por la ley en relación con procesos de licenciamiento urbanístico y desarrollo de proyectos de urbanización.</w:t>
      </w:r>
    </w:p>
    <w:p w14:paraId="278E454C" w14:textId="77777777" w:rsidR="004410C1" w:rsidRPr="001E730C" w:rsidRDefault="004410C1" w:rsidP="00347318">
      <w:pPr>
        <w:rPr>
          <w:rFonts w:ascii="Times New Roman" w:eastAsia="Times New Roman" w:hAnsi="Times New Roman"/>
          <w:b/>
          <w:i/>
          <w:lang w:eastAsia="es-ES"/>
        </w:rPr>
      </w:pPr>
    </w:p>
    <w:p w14:paraId="278E454D"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ARTÍCULO 17.</w:t>
      </w:r>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En ningún caso en las actuaciones de la administración podrán establecerse incentivos a los servidores públicos por la imposición de multas o sanciones y la cantidad o el valor de las mismas tampoco podrán tenerse en cuenta para la evaluación de su desempeño.</w:t>
      </w:r>
    </w:p>
    <w:p w14:paraId="278E454E" w14:textId="77777777" w:rsidR="004410C1" w:rsidRDefault="004410C1" w:rsidP="00347318">
      <w:pPr>
        <w:rPr>
          <w:rFonts w:ascii="Times New Roman" w:eastAsia="Times New Roman" w:hAnsi="Times New Roman"/>
          <w:lang w:val="es-ES" w:eastAsia="es-ES"/>
        </w:rPr>
      </w:pPr>
      <w:bookmarkStart w:id="24" w:name="18"/>
      <w:bookmarkEnd w:id="24"/>
    </w:p>
    <w:p w14:paraId="278E454F"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 xml:space="preserve">ARTÍCULO 18. </w:t>
      </w:r>
      <w:r w:rsidRPr="004410C1">
        <w:rPr>
          <w:rFonts w:ascii="Times New Roman" w:eastAsia="Times New Roman" w:hAnsi="Times New Roman"/>
          <w:b/>
          <w:iCs/>
          <w:lang w:val="es-ES" w:eastAsia="es-ES"/>
        </w:rPr>
        <w:t>SUPRESIÓN DE LAS CUENTAS DE COBRO.</w:t>
      </w:r>
      <w:r w:rsidRPr="00347318">
        <w:rPr>
          <w:rFonts w:ascii="Times New Roman" w:eastAsia="Times New Roman" w:hAnsi="Times New Roman"/>
          <w:lang w:val="es-ES" w:eastAsia="es-ES"/>
        </w:rPr>
        <w:t xml:space="preserve"> El </w:t>
      </w:r>
      <w:r w:rsidRPr="002D2762">
        <w:rPr>
          <w:rFonts w:ascii="Times New Roman" w:eastAsia="Times New Roman" w:hAnsi="Times New Roman"/>
          <w:lang w:val="es-ES" w:eastAsia="es-ES"/>
        </w:rPr>
        <w:t>artículo 19</w:t>
      </w:r>
      <w:r w:rsidRPr="00347318">
        <w:rPr>
          <w:rFonts w:ascii="Times New Roman" w:eastAsia="Times New Roman" w:hAnsi="Times New Roman"/>
          <w:lang w:val="es-ES" w:eastAsia="es-ES"/>
        </w:rPr>
        <w:t xml:space="preserve"> del </w:t>
      </w:r>
      <w:hyperlink r:id="rId40" w:history="1">
        <w:r w:rsidR="002D2762" w:rsidRPr="002D2762">
          <w:rPr>
            <w:rStyle w:val="Hipervnculo"/>
            <w:rFonts w:ascii="Times New Roman" w:eastAsia="Times New Roman" w:hAnsi="Times New Roman"/>
            <w:lang w:val="es-ES" w:eastAsia="es-ES"/>
          </w:rPr>
          <w:t>Decreto</w:t>
        </w:r>
        <w:r w:rsidR="002D2762">
          <w:rPr>
            <w:rStyle w:val="Hipervnculo"/>
            <w:rFonts w:ascii="Times New Roman" w:eastAsia="Times New Roman" w:hAnsi="Times New Roman"/>
            <w:lang w:val="es-ES" w:eastAsia="es-ES"/>
          </w:rPr>
          <w:t>-Ley</w:t>
        </w:r>
        <w:r w:rsidR="002D2762" w:rsidRPr="002D2762">
          <w:rPr>
            <w:rStyle w:val="Hipervnculo"/>
            <w:rFonts w:ascii="Times New Roman" w:eastAsia="Times New Roman" w:hAnsi="Times New Roman"/>
            <w:lang w:val="es-ES" w:eastAsia="es-ES"/>
          </w:rPr>
          <w:t xml:space="preserve"> 2150 de 1995</w:t>
        </w:r>
      </w:hyperlink>
      <w:r w:rsidRPr="00347318">
        <w:rPr>
          <w:rFonts w:ascii="Times New Roman" w:eastAsia="Times New Roman" w:hAnsi="Times New Roman"/>
          <w:lang w:val="es-ES" w:eastAsia="es-ES"/>
        </w:rPr>
        <w:t>, quedará así:</w:t>
      </w:r>
      <w:r w:rsidR="00C8638E">
        <w:rPr>
          <w:rFonts w:ascii="Times New Roman" w:eastAsia="Times New Roman" w:hAnsi="Times New Roman"/>
          <w:lang w:val="es-ES" w:eastAsia="es-ES"/>
        </w:rPr>
        <w:t xml:space="preserve"> </w:t>
      </w:r>
    </w:p>
    <w:p w14:paraId="278E4550" w14:textId="77777777" w:rsidR="002D2762" w:rsidRDefault="002D2762" w:rsidP="00347318">
      <w:pPr>
        <w:rPr>
          <w:rFonts w:ascii="Times New Roman" w:eastAsia="Times New Roman" w:hAnsi="Times New Roman"/>
          <w:lang w:val="es-ES" w:eastAsia="es-ES"/>
        </w:rPr>
      </w:pPr>
    </w:p>
    <w:p w14:paraId="278E4551" w14:textId="77777777" w:rsidR="002D2762" w:rsidRPr="002D2762" w:rsidRDefault="002D2762" w:rsidP="002D2762">
      <w:pPr>
        <w:rPr>
          <w:rFonts w:ascii="Times New Roman" w:eastAsia="Times New Roman" w:hAnsi="Times New Roman"/>
          <w:bCs/>
          <w:i/>
          <w:lang w:val="es-ES" w:eastAsia="es-ES"/>
        </w:rPr>
      </w:pPr>
      <w:r w:rsidRPr="002D2762">
        <w:rPr>
          <w:rFonts w:ascii="Times New Roman" w:eastAsia="Times New Roman" w:hAnsi="Times New Roman"/>
          <w:bCs/>
          <w:i/>
          <w:lang w:val="es-ES" w:eastAsia="es-ES"/>
        </w:rPr>
        <w:t>"</w:t>
      </w:r>
      <w:r w:rsidRPr="002D2762">
        <w:rPr>
          <w:rFonts w:ascii="Times New Roman" w:eastAsia="Times New Roman" w:hAnsi="Times New Roman"/>
          <w:b/>
          <w:bCs/>
          <w:i/>
          <w:lang w:val="es-ES" w:eastAsia="es-ES"/>
        </w:rPr>
        <w:t>ARTÍCULO 19. SUPRESIÓN DE LAS CUENTAS DE COBRO.</w:t>
      </w:r>
      <w:r w:rsidRPr="002D2762">
        <w:rPr>
          <w:rFonts w:ascii="Times New Roman" w:eastAsia="Times New Roman" w:hAnsi="Times New Roman"/>
          <w:bCs/>
          <w:i/>
          <w:lang w:val="es-ES" w:eastAsia="es-ES"/>
        </w:rPr>
        <w:t xml:space="preserve"> Para el pago de las obligaciones contractuales contraídas por las entidades públicas, o las privadas que cumplan funciones públicas o administren recursos públicos, no se requerirá de la presentación de cuentas de cobro por parte del contratista.</w:t>
      </w:r>
    </w:p>
    <w:p w14:paraId="278E4552" w14:textId="77777777" w:rsidR="002D2762" w:rsidRPr="002D2762" w:rsidRDefault="002D2762" w:rsidP="002D2762">
      <w:pPr>
        <w:rPr>
          <w:rFonts w:ascii="Times New Roman" w:eastAsia="Times New Roman" w:hAnsi="Times New Roman"/>
          <w:bCs/>
          <w:i/>
          <w:lang w:val="es-ES" w:eastAsia="es-ES"/>
        </w:rPr>
      </w:pPr>
    </w:p>
    <w:p w14:paraId="278E4553" w14:textId="77777777" w:rsidR="002D2762" w:rsidRPr="002D2762" w:rsidRDefault="002D2762" w:rsidP="002D2762">
      <w:pPr>
        <w:rPr>
          <w:rFonts w:ascii="Times New Roman" w:eastAsia="Times New Roman" w:hAnsi="Times New Roman"/>
          <w:bCs/>
          <w:i/>
          <w:lang w:val="es-ES" w:eastAsia="es-ES"/>
        </w:rPr>
      </w:pPr>
      <w:r w:rsidRPr="002D2762">
        <w:rPr>
          <w:rFonts w:ascii="Times New Roman" w:eastAsia="Times New Roman" w:hAnsi="Times New Roman"/>
          <w:bCs/>
          <w:i/>
          <w:lang w:val="es-ES" w:eastAsia="es-ES"/>
        </w:rPr>
        <w:t>Las órdenes de compra de elementos o las de prestación de servicios, que se encuentren acompañadas de la oferta o cotización presentada por el oferente y aceptada por el funcionario competente, no requerirán de la firma de aceptación del proponente.</w:t>
      </w:r>
    </w:p>
    <w:p w14:paraId="278E4554" w14:textId="77777777" w:rsidR="002D2762" w:rsidRPr="002D2762" w:rsidRDefault="002D2762" w:rsidP="002D2762">
      <w:pPr>
        <w:rPr>
          <w:rFonts w:ascii="Times New Roman" w:eastAsia="Times New Roman" w:hAnsi="Times New Roman"/>
          <w:bCs/>
          <w:i/>
          <w:lang w:val="es-ES" w:eastAsia="es-ES"/>
        </w:rPr>
      </w:pPr>
    </w:p>
    <w:p w14:paraId="278E4555"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bCs/>
          <w:i/>
          <w:lang w:val="es-ES" w:eastAsia="es-ES"/>
        </w:rPr>
        <w:t>Lo anterior, sin perjuicio de la obligación de la expedición de la factura o cualquier otro documento equivalente cuando los Tratados Internacionales o las leyes así lo exijan".</w:t>
      </w:r>
    </w:p>
    <w:p w14:paraId="278E4556" w14:textId="77777777" w:rsidR="004410C1" w:rsidRPr="00347318" w:rsidRDefault="004410C1" w:rsidP="00347318">
      <w:pPr>
        <w:rPr>
          <w:rFonts w:ascii="Times New Roman" w:eastAsia="Times New Roman" w:hAnsi="Times New Roman"/>
          <w:lang w:val="es-ES" w:eastAsia="es-ES"/>
        </w:rPr>
      </w:pPr>
    </w:p>
    <w:p w14:paraId="278E4557" w14:textId="77777777" w:rsidR="007A6365" w:rsidRDefault="007A6365" w:rsidP="00347318">
      <w:pPr>
        <w:rPr>
          <w:rFonts w:ascii="Times New Roman" w:eastAsia="Times New Roman" w:hAnsi="Times New Roman"/>
          <w:lang w:val="es-ES" w:eastAsia="es-ES"/>
        </w:rPr>
      </w:pPr>
      <w:bookmarkStart w:id="25" w:name="19"/>
      <w:bookmarkEnd w:id="25"/>
      <w:r w:rsidRPr="004410C1">
        <w:rPr>
          <w:rFonts w:ascii="Times New Roman" w:eastAsia="Times New Roman" w:hAnsi="Times New Roman"/>
          <w:b/>
          <w:lang w:val="es-ES" w:eastAsia="es-ES"/>
        </w:rPr>
        <w:t xml:space="preserve">ARTÍCULO 19. </w:t>
      </w:r>
      <w:r w:rsidRPr="004410C1">
        <w:rPr>
          <w:rFonts w:ascii="Times New Roman" w:eastAsia="Times New Roman" w:hAnsi="Times New Roman"/>
          <w:b/>
          <w:iCs/>
          <w:lang w:val="es-ES" w:eastAsia="es-ES"/>
        </w:rPr>
        <w:t>PUBLICIDAD Y NOTIFICACIÓN DE LOS ACTOS DE REGISTRO Y TÉRMINO PARA RECURRIR.</w:t>
      </w:r>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Para los efectos de los artículos 14, 15 y 28 del Código Contencioso Administrativo, las entidades encargadas de llevar los registros públicos podrán informar a las personas interesadas sobre las actuaciones consistentes en solicitudes de inscripción, mediante la publicación de las mismas en medio electrónico público, en las cuales se indicará la fecha de la solicitud y el objeto del registro.</w:t>
      </w:r>
    </w:p>
    <w:p w14:paraId="278E4558" w14:textId="77777777" w:rsidR="004410C1" w:rsidRPr="00347318" w:rsidRDefault="004410C1" w:rsidP="00347318">
      <w:pPr>
        <w:rPr>
          <w:rFonts w:ascii="Times New Roman" w:eastAsia="Times New Roman" w:hAnsi="Times New Roman"/>
          <w:lang w:val="es-ES" w:eastAsia="es-ES"/>
        </w:rPr>
      </w:pPr>
    </w:p>
    <w:p w14:paraId="278E4559"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lastRenderedPageBreak/>
        <w:t>Los actos de inscripción a que se refiere este artículo se entenderán notificados frente a los intervinientes en la actuación y frente a terceros el día en que se efectúe la correspondiente anotación.</w:t>
      </w:r>
    </w:p>
    <w:p w14:paraId="278E455A" w14:textId="77777777" w:rsidR="004410C1" w:rsidRPr="00347318" w:rsidRDefault="004410C1" w:rsidP="00347318">
      <w:pPr>
        <w:rPr>
          <w:rFonts w:ascii="Times New Roman" w:eastAsia="Times New Roman" w:hAnsi="Times New Roman"/>
          <w:lang w:val="es-ES" w:eastAsia="es-ES"/>
        </w:rPr>
      </w:pPr>
    </w:p>
    <w:p w14:paraId="278E455B" w14:textId="77777777" w:rsidR="004410C1"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Cuando se publique la actuación de registro en curso en la forma prevista en el inciso primer o de este artículo, los recursos que procedan contra el acto de inscripción podrán interponerse dentro de los cinco (5) días siguientes a la fecha del registro respectivo.</w:t>
      </w:r>
      <w:bookmarkStart w:id="26" w:name="20"/>
    </w:p>
    <w:p w14:paraId="278E455C" w14:textId="77777777" w:rsidR="004410C1" w:rsidRDefault="004410C1" w:rsidP="00347318">
      <w:pPr>
        <w:rPr>
          <w:rFonts w:ascii="Times New Roman" w:eastAsia="Times New Roman" w:hAnsi="Times New Roman"/>
          <w:lang w:val="es-ES" w:eastAsia="es-ES"/>
        </w:rPr>
      </w:pPr>
    </w:p>
    <w:p w14:paraId="278E455D"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 xml:space="preserve">ARTÍCULO 20. </w:t>
      </w:r>
      <w:r w:rsidRPr="004410C1">
        <w:rPr>
          <w:rFonts w:ascii="Times New Roman" w:eastAsia="Times New Roman" w:hAnsi="Times New Roman"/>
          <w:b/>
          <w:iCs/>
          <w:lang w:val="es-ES" w:eastAsia="es-ES"/>
        </w:rPr>
        <w:t>SUPRESIÓN DE SELLOS.</w:t>
      </w:r>
      <w:bookmarkEnd w:id="26"/>
      <w:r w:rsidRPr="004410C1">
        <w:rPr>
          <w:rFonts w:ascii="Times New Roman" w:eastAsia="Times New Roman" w:hAnsi="Times New Roman"/>
          <w:b/>
          <w:bCs/>
          <w:iCs/>
          <w:lang w:val="es-ES" w:eastAsia="es-ES"/>
        </w:rPr>
        <w:t xml:space="preserve"> </w:t>
      </w:r>
      <w:r w:rsidRPr="00347318">
        <w:rPr>
          <w:rFonts w:ascii="Times New Roman" w:eastAsia="Times New Roman" w:hAnsi="Times New Roman"/>
          <w:lang w:val="es-ES" w:eastAsia="es-ES"/>
        </w:rPr>
        <w:t>En el desarrollo de las actuaciones de la Administración Pública, intervengan o no los particulares, queda prohibido el uso de sellos, cualquiera sea la modalidad o técnica utilizada, en el otorgamiento o trámite de documentos, salvo los que se requieran por motivos de seguridad.</w:t>
      </w:r>
    </w:p>
    <w:p w14:paraId="278E455E" w14:textId="77777777" w:rsidR="004410C1" w:rsidRPr="00347318" w:rsidRDefault="004410C1" w:rsidP="00347318">
      <w:pPr>
        <w:rPr>
          <w:rFonts w:ascii="Times New Roman" w:eastAsia="Times New Roman" w:hAnsi="Times New Roman"/>
          <w:lang w:val="es-ES" w:eastAsia="es-ES"/>
        </w:rPr>
      </w:pPr>
    </w:p>
    <w:p w14:paraId="278E455F"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 firma y la denominación del cargo serán información suficiente para la expedición del documento respectivo. Prohíbase a los servidores públicos el registro notarial de cualquier sello elaborado para el uso de la Administración Pública. Igualmente queda prohibido a los Notarios Públicos asentar tales registros, así como expedir certificaciones sobre los mismos.</w:t>
      </w:r>
    </w:p>
    <w:p w14:paraId="278E4560" w14:textId="77777777" w:rsidR="004410C1" w:rsidRPr="00347318" w:rsidRDefault="004410C1" w:rsidP="00347318">
      <w:pPr>
        <w:rPr>
          <w:rFonts w:ascii="Times New Roman" w:eastAsia="Times New Roman" w:hAnsi="Times New Roman"/>
          <w:lang w:val="es-ES" w:eastAsia="es-ES"/>
        </w:rPr>
      </w:pPr>
    </w:p>
    <w:p w14:paraId="278E4561"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 xml:space="preserve">PARÁGRAFO. </w:t>
      </w:r>
      <w:r w:rsidRPr="00347318">
        <w:rPr>
          <w:rFonts w:ascii="Times New Roman" w:eastAsia="Times New Roman" w:hAnsi="Times New Roman"/>
          <w:lang w:val="es-ES" w:eastAsia="es-ES"/>
        </w:rPr>
        <w:t>La presente supresión de sellos no se aplica a los productos que requieren registro sanitario, cuando las normas lo exijan como obligatorio, y a los sellos establecidos con base en los Acuerdos y Tratados Internacionales de naturaleza comercial suscritos por Colombia.</w:t>
      </w:r>
    </w:p>
    <w:p w14:paraId="278E4562" w14:textId="77777777" w:rsidR="004410C1" w:rsidRDefault="004410C1" w:rsidP="00347318">
      <w:pPr>
        <w:rPr>
          <w:rFonts w:ascii="Times New Roman" w:eastAsia="Times New Roman" w:hAnsi="Times New Roman"/>
          <w:lang w:val="es-ES" w:eastAsia="es-ES"/>
        </w:rPr>
      </w:pPr>
      <w:bookmarkStart w:id="27" w:name="21"/>
    </w:p>
    <w:p w14:paraId="278E4563"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ARTÍCULO 21.</w:t>
      </w:r>
      <w:r w:rsidRPr="004410C1">
        <w:rPr>
          <w:rFonts w:ascii="Times New Roman" w:eastAsia="Times New Roman" w:hAnsi="Times New Roman"/>
          <w:b/>
          <w:iCs/>
          <w:lang w:val="es-ES" w:eastAsia="es-ES"/>
        </w:rPr>
        <w:t xml:space="preserve"> COPIAS DE LOS REGISTROS DEL ESTADO CIVIL.</w:t>
      </w:r>
      <w:bookmarkEnd w:id="27"/>
      <w:r w:rsidRPr="00347318">
        <w:rPr>
          <w:rFonts w:ascii="Times New Roman" w:eastAsia="Times New Roman" w:hAnsi="Times New Roman"/>
          <w:iCs/>
          <w:lang w:val="es-ES" w:eastAsia="es-ES"/>
        </w:rPr>
        <w:t xml:space="preserve"> </w:t>
      </w:r>
      <w:r w:rsidRPr="00347318">
        <w:rPr>
          <w:rFonts w:ascii="Times New Roman" w:eastAsia="Times New Roman" w:hAnsi="Times New Roman"/>
          <w:lang w:val="es-ES" w:eastAsia="es-ES"/>
        </w:rPr>
        <w:t>Las copias de los registros del estado civil que expida la Registraduría Nacional del Estado Civil o las Notarías mediante medio magnético y óptico, tendrán pleno valor probatorio. El valor de las mismas será asumido por el ciudadano teniendo en cuenta la tarifa que fije anualmente el Registrador Nacional del Estado Civil la cual se fijará de acuerdo a las normas constitucionales y legales y en ningún caso el precio fijado podrá exceder el costo de la reproducción.</w:t>
      </w:r>
    </w:p>
    <w:p w14:paraId="278E4564" w14:textId="77777777" w:rsidR="004410C1" w:rsidRPr="00347318" w:rsidRDefault="004410C1" w:rsidP="00347318">
      <w:pPr>
        <w:rPr>
          <w:rFonts w:ascii="Times New Roman" w:eastAsia="Times New Roman" w:hAnsi="Times New Roman"/>
          <w:lang w:val="es-ES" w:eastAsia="es-ES"/>
        </w:rPr>
      </w:pPr>
    </w:p>
    <w:p w14:paraId="278E4565"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PARÁGRAFO.</w:t>
      </w:r>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Las copias del registro civil de nacimiento tendrán plena validez para todos los efectos, sin importar la fecha de su expedición. En consecuencia, ninguna entidad pública o privada podrá exigir este documento con fecha de expedición determinada, excepto para el trámite de pensión, afiliación a la seguridad social de salud, riesgos profesionales y pensiones y para la celebración del matrimonio, eventos estos en los cuales se podrá solicitar el registro civil correspondiente con fecha de expedición actualizada, en ningún caso, inferior a tres (3) meses.</w:t>
      </w:r>
    </w:p>
    <w:p w14:paraId="278E4566" w14:textId="77777777" w:rsidR="00987356" w:rsidRPr="009A5631" w:rsidRDefault="00987356" w:rsidP="00987356">
      <w:pPr>
        <w:spacing w:before="240"/>
        <w:rPr>
          <w:rFonts w:ascii="Times New Roman" w:eastAsia="Times New Roman" w:hAnsi="Times New Roman"/>
          <w:b/>
          <w:highlight w:val="yellow"/>
          <w:lang w:eastAsia="es-CO"/>
        </w:rPr>
      </w:pPr>
      <w:bookmarkStart w:id="28" w:name="_Hlk148615058"/>
      <w:r w:rsidRPr="009A5631">
        <w:rPr>
          <w:rFonts w:ascii="Times New Roman" w:eastAsia="Times New Roman" w:hAnsi="Times New Roman"/>
          <w:b/>
          <w:highlight w:val="yellow"/>
          <w:lang w:eastAsia="es-CO"/>
        </w:rPr>
        <w:t>CONCORDANCIAS:</w:t>
      </w:r>
    </w:p>
    <w:p w14:paraId="278E4567" w14:textId="77777777" w:rsidR="00987356" w:rsidRPr="005D49E1" w:rsidRDefault="00987356" w:rsidP="00987356">
      <w:pPr>
        <w:numPr>
          <w:ilvl w:val="0"/>
          <w:numId w:val="46"/>
        </w:numPr>
        <w:rPr>
          <w:rFonts w:ascii="Times New Roman" w:hAnsi="Times New Roman"/>
          <w:highlight w:val="yellow"/>
        </w:rPr>
      </w:pPr>
      <w:hyperlink r:id="rId41" w:history="1">
        <w:r w:rsidRPr="005D49E1">
          <w:rPr>
            <w:rStyle w:val="Hipervnculo"/>
            <w:rFonts w:ascii="Times New Roman" w:hAnsi="Times New Roman"/>
            <w:b/>
            <w:bCs/>
            <w:highlight w:val="yellow"/>
          </w:rPr>
          <w:t>Circular Externa Registraduría Nacional del Estado Civil No. 65 de 27 de septiembre de 2023</w:t>
        </w:r>
      </w:hyperlink>
      <w:r w:rsidRPr="005D49E1">
        <w:rPr>
          <w:rFonts w:ascii="Times New Roman" w:hAnsi="Times New Roman"/>
          <w:b/>
          <w:bCs/>
          <w:highlight w:val="yellow"/>
        </w:rPr>
        <w:t>:</w:t>
      </w:r>
      <w:r w:rsidRPr="005D49E1">
        <w:rPr>
          <w:rFonts w:ascii="Times New Roman" w:hAnsi="Times New Roman"/>
          <w:highlight w:val="yellow"/>
        </w:rPr>
        <w:t xml:space="preserve"> Presentación del nuevo formato digital del Registro del Estado Civil de las personas.</w:t>
      </w:r>
    </w:p>
    <w:bookmarkEnd w:id="28"/>
    <w:p w14:paraId="278E4568" w14:textId="77777777" w:rsidR="00987356" w:rsidRDefault="00987356" w:rsidP="00347318">
      <w:pPr>
        <w:rPr>
          <w:rFonts w:ascii="Times New Roman" w:eastAsia="Times New Roman" w:hAnsi="Times New Roman"/>
          <w:b/>
          <w:highlight w:val="lightGray"/>
          <w:lang w:val="es-ES" w:eastAsia="es-ES"/>
        </w:rPr>
      </w:pPr>
    </w:p>
    <w:p w14:paraId="278E4569" w14:textId="77777777" w:rsidR="00850133" w:rsidRPr="00850133" w:rsidRDefault="00850133" w:rsidP="00347318">
      <w:pPr>
        <w:rPr>
          <w:rFonts w:ascii="Times New Roman" w:eastAsia="Times New Roman" w:hAnsi="Times New Roman"/>
          <w:b/>
          <w:lang w:val="es-ES" w:eastAsia="es-ES"/>
        </w:rPr>
      </w:pPr>
      <w:r>
        <w:rPr>
          <w:rFonts w:ascii="Times New Roman" w:eastAsia="Times New Roman" w:hAnsi="Times New Roman"/>
          <w:b/>
          <w:highlight w:val="lightGray"/>
          <w:lang w:val="es-ES" w:eastAsia="es-ES"/>
        </w:rPr>
        <w:t>DOCTRINA:</w:t>
      </w:r>
    </w:p>
    <w:p w14:paraId="278E456A" w14:textId="77777777" w:rsidR="00850133" w:rsidRDefault="00850133" w:rsidP="00850133">
      <w:pPr>
        <w:numPr>
          <w:ilvl w:val="0"/>
          <w:numId w:val="24"/>
        </w:numPr>
        <w:rPr>
          <w:rFonts w:ascii="Times New Roman" w:eastAsia="Times New Roman" w:hAnsi="Times New Roman"/>
          <w:b/>
          <w:highlight w:val="lightGray"/>
          <w:lang w:eastAsia="es-ES"/>
        </w:rPr>
      </w:pPr>
      <w:hyperlink r:id="rId42" w:history="1">
        <w:r>
          <w:rPr>
            <w:rStyle w:val="Hipervnculo"/>
            <w:rFonts w:ascii="Times New Roman" w:eastAsia="Times New Roman" w:hAnsi="Times New Roman"/>
            <w:b/>
            <w:highlight w:val="lightGray"/>
            <w:lang w:eastAsia="es-ES"/>
          </w:rPr>
          <w:t>CONCEPTO 884 DE 10 DE ABRIL DE 2015</w:t>
        </w:r>
      </w:hyperlink>
      <w:r>
        <w:rPr>
          <w:rFonts w:ascii="Times New Roman" w:eastAsia="Times New Roman" w:hAnsi="Times New Roman"/>
          <w:b/>
          <w:highlight w:val="lightGray"/>
          <w:lang w:eastAsia="es-ES"/>
        </w:rPr>
        <w:t xml:space="preserve">. SUPERINTENDENCIA DE NOTARIADO Y REGISTRO. </w:t>
      </w:r>
      <w:r>
        <w:rPr>
          <w:rFonts w:ascii="Times New Roman" w:eastAsia="Times New Roman" w:hAnsi="Times New Roman"/>
          <w:i/>
          <w:highlight w:val="lightGray"/>
          <w:lang w:eastAsia="es-ES"/>
        </w:rPr>
        <w:t>Matrimonio civil por poder entre colombiano y extranjero.</w:t>
      </w:r>
      <w:r>
        <w:rPr>
          <w:rFonts w:ascii="Times New Roman" w:eastAsia="Times New Roman" w:hAnsi="Times New Roman"/>
          <w:b/>
          <w:highlight w:val="lightGray"/>
          <w:lang w:eastAsia="es-ES"/>
        </w:rPr>
        <w:t xml:space="preserve"> </w:t>
      </w:r>
    </w:p>
    <w:p w14:paraId="278E456B" w14:textId="77777777" w:rsidR="004410C1" w:rsidRDefault="004410C1" w:rsidP="00347318">
      <w:pPr>
        <w:rPr>
          <w:rFonts w:ascii="Times New Roman" w:eastAsia="Times New Roman" w:hAnsi="Times New Roman"/>
          <w:lang w:val="es-ES" w:eastAsia="es-ES"/>
        </w:rPr>
      </w:pPr>
      <w:bookmarkStart w:id="29" w:name="22"/>
    </w:p>
    <w:p w14:paraId="278E456C"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 xml:space="preserve">ARTÍCULO 22. </w:t>
      </w:r>
      <w:r w:rsidRPr="004410C1">
        <w:rPr>
          <w:rFonts w:ascii="Times New Roman" w:eastAsia="Times New Roman" w:hAnsi="Times New Roman"/>
          <w:b/>
          <w:iCs/>
          <w:lang w:val="es-ES" w:eastAsia="es-ES"/>
        </w:rPr>
        <w:t>NÚMERO UNICO DE IDENTIFICACIÓN PERSONAL.</w:t>
      </w:r>
      <w:bookmarkEnd w:id="29"/>
      <w:r w:rsidRPr="004410C1">
        <w:rPr>
          <w:rFonts w:ascii="Times New Roman" w:eastAsia="Times New Roman" w:hAnsi="Times New Roman"/>
          <w:b/>
          <w:iCs/>
          <w:lang w:val="es-ES" w:eastAsia="es-ES"/>
        </w:rPr>
        <w:t xml:space="preserve"> </w:t>
      </w:r>
      <w:r w:rsidRPr="00347318">
        <w:rPr>
          <w:rFonts w:ascii="Times New Roman" w:eastAsia="Times New Roman" w:hAnsi="Times New Roman"/>
          <w:lang w:val="es-ES" w:eastAsia="es-ES"/>
        </w:rPr>
        <w:t xml:space="preserve">Créase el Número </w:t>
      </w:r>
      <w:r w:rsidR="00347318">
        <w:rPr>
          <w:rFonts w:ascii="Times New Roman" w:eastAsia="Times New Roman" w:hAnsi="Times New Roman"/>
          <w:lang w:val="es-ES" w:eastAsia="es-ES"/>
        </w:rPr>
        <w:t>Único</w:t>
      </w:r>
      <w:r w:rsidRPr="00347318">
        <w:rPr>
          <w:rFonts w:ascii="Times New Roman" w:eastAsia="Times New Roman" w:hAnsi="Times New Roman"/>
          <w:lang w:val="es-ES" w:eastAsia="es-ES"/>
        </w:rPr>
        <w:t xml:space="preserve"> de Identificación Personal, NUIP, el cual será asignado a los colombianos por la Registraduría Nacional del Estado Civil en el momento de inscripción del registro civil de nacimiento expedido por los funcionarios que llevan el Registro Civil. El NUIP se aplicará a todos los hechos y actos que afecten el estado civil de las personas, y a todos los documentos que sean expedidos por las autoridades públicas.</w:t>
      </w:r>
    </w:p>
    <w:p w14:paraId="278E456D" w14:textId="77777777" w:rsidR="004410C1" w:rsidRPr="00347318" w:rsidRDefault="004410C1" w:rsidP="00347318">
      <w:pPr>
        <w:rPr>
          <w:rFonts w:ascii="Times New Roman" w:eastAsia="Times New Roman" w:hAnsi="Times New Roman"/>
          <w:lang w:val="es-ES" w:eastAsia="es-ES"/>
        </w:rPr>
      </w:pPr>
    </w:p>
    <w:p w14:paraId="278E456E"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El NUIP será asignado por cada oficina de registro civil y su administración corresponde a la Registraduría Nacional del Estado Civil, la cual determinará la composición y estructura del mismo. Para los mayores de edad al momento de expedirse la presente ley, se entenderá que el NUIP es el número de cédula de ciudadanía de cada colombiano.</w:t>
      </w:r>
    </w:p>
    <w:p w14:paraId="278E456F" w14:textId="77777777" w:rsidR="004410C1" w:rsidRDefault="004410C1" w:rsidP="00347318">
      <w:pPr>
        <w:rPr>
          <w:rFonts w:ascii="Times New Roman" w:eastAsia="Times New Roman" w:hAnsi="Times New Roman"/>
          <w:lang w:val="es-ES" w:eastAsia="es-ES"/>
        </w:rPr>
      </w:pPr>
    </w:p>
    <w:p w14:paraId="278E4570"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El NUIP no cambiará en ningún momento y cuando existan cambios de documentos, se conservará el NUIP original.</w:t>
      </w:r>
    </w:p>
    <w:p w14:paraId="278E4571" w14:textId="77777777" w:rsidR="004410C1" w:rsidRDefault="004410C1" w:rsidP="00347318">
      <w:pPr>
        <w:rPr>
          <w:rFonts w:ascii="Times New Roman" w:eastAsia="Times New Roman" w:hAnsi="Times New Roman"/>
          <w:lang w:val="es-ES" w:eastAsia="es-ES"/>
        </w:rPr>
      </w:pPr>
    </w:p>
    <w:p w14:paraId="278E4572"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 Registraduría Nacional del Estado Civil podrá crear los mecanismos de expedición de documentos que permitan la plena identificación de los menores y de los mayores de edad.</w:t>
      </w:r>
    </w:p>
    <w:p w14:paraId="278E4573"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El NUIP será válido como número de identificación universal en todas las entidades del Siste</w:t>
      </w:r>
      <w:r w:rsidR="004410C1">
        <w:rPr>
          <w:rFonts w:ascii="Times New Roman" w:eastAsia="Times New Roman" w:hAnsi="Times New Roman"/>
          <w:lang w:val="es-ES" w:eastAsia="es-ES"/>
        </w:rPr>
        <w:t>ma Integral de Seguridad Social</w:t>
      </w:r>
      <w:r w:rsidRPr="00347318">
        <w:rPr>
          <w:rFonts w:ascii="Times New Roman" w:eastAsia="Times New Roman" w:hAnsi="Times New Roman"/>
          <w:lang w:val="es-ES" w:eastAsia="es-ES"/>
        </w:rPr>
        <w:t>.</w:t>
      </w:r>
    </w:p>
    <w:p w14:paraId="278E4574" w14:textId="77777777" w:rsidR="00DE5AE4" w:rsidRDefault="00DE5AE4" w:rsidP="00347318">
      <w:pPr>
        <w:rPr>
          <w:rFonts w:ascii="Times New Roman" w:eastAsia="Times New Roman" w:hAnsi="Times New Roman"/>
          <w:lang w:val="es-ES" w:eastAsia="es-ES"/>
        </w:rPr>
      </w:pPr>
    </w:p>
    <w:p w14:paraId="278E4575" w14:textId="77777777" w:rsidR="00DE5AE4" w:rsidRPr="00DE5AE4" w:rsidRDefault="00DE5AE4" w:rsidP="00347318">
      <w:pPr>
        <w:rPr>
          <w:rFonts w:ascii="Times New Roman" w:eastAsia="Times New Roman" w:hAnsi="Times New Roman"/>
          <w:b/>
          <w:highlight w:val="yellow"/>
          <w:lang w:val="es-ES" w:eastAsia="es-ES"/>
        </w:rPr>
      </w:pPr>
      <w:r w:rsidRPr="00DE5AE4">
        <w:rPr>
          <w:rFonts w:ascii="Times New Roman" w:eastAsia="Times New Roman" w:hAnsi="Times New Roman"/>
          <w:b/>
          <w:highlight w:val="yellow"/>
          <w:lang w:val="es-ES" w:eastAsia="es-ES"/>
        </w:rPr>
        <w:t>CONCORDANCIAS:</w:t>
      </w:r>
    </w:p>
    <w:p w14:paraId="278E4576" w14:textId="77777777" w:rsidR="00DE5AE4" w:rsidRPr="00DE5AE4" w:rsidRDefault="00DE5AE4" w:rsidP="00DE5AE4">
      <w:pPr>
        <w:numPr>
          <w:ilvl w:val="0"/>
          <w:numId w:val="24"/>
        </w:numPr>
        <w:rPr>
          <w:rFonts w:ascii="Times New Roman" w:eastAsia="Times New Roman" w:hAnsi="Times New Roman"/>
          <w:b/>
          <w:highlight w:val="yellow"/>
          <w:lang w:eastAsia="es-ES"/>
        </w:rPr>
      </w:pPr>
      <w:hyperlink r:id="rId43" w:history="1">
        <w:r w:rsidRPr="00DE5AE4">
          <w:rPr>
            <w:rStyle w:val="Hipervnculo"/>
            <w:rFonts w:ascii="Times New Roman" w:hAnsi="Times New Roman"/>
            <w:b/>
            <w:highlight w:val="yellow"/>
          </w:rPr>
          <w:t xml:space="preserve">Resolución </w:t>
        </w:r>
        <w:r w:rsidRPr="00DE5AE4">
          <w:rPr>
            <w:rStyle w:val="Hipervnculo"/>
            <w:rFonts w:ascii="Times New Roman" w:eastAsia="Times New Roman" w:hAnsi="Times New Roman"/>
            <w:b/>
            <w:highlight w:val="yellow"/>
            <w:lang w:eastAsia="es-CO"/>
          </w:rPr>
          <w:t>Registraduría Nacional del Estado Civil</w:t>
        </w:r>
        <w:r w:rsidRPr="00DE5AE4">
          <w:rPr>
            <w:rStyle w:val="Hipervnculo"/>
            <w:rFonts w:ascii="Times New Roman" w:hAnsi="Times New Roman"/>
            <w:b/>
            <w:highlight w:val="yellow"/>
          </w:rPr>
          <w:t xml:space="preserve"> No. 3571 de 30 de septiembre de 2003</w:t>
        </w:r>
      </w:hyperlink>
      <w:r w:rsidRPr="00DE5AE4">
        <w:rPr>
          <w:rFonts w:ascii="Times New Roman" w:hAnsi="Times New Roman"/>
          <w:b/>
          <w:highlight w:val="yellow"/>
        </w:rPr>
        <w:t>:</w:t>
      </w:r>
      <w:r w:rsidRPr="00DE5AE4">
        <w:rPr>
          <w:rFonts w:ascii="Times New Roman" w:hAnsi="Times New Roman"/>
          <w:highlight w:val="yellow"/>
        </w:rPr>
        <w:t xml:space="preserve"> Por la cual se determina la nueva estructura del NUIP.</w:t>
      </w:r>
    </w:p>
    <w:p w14:paraId="278E4577" w14:textId="77777777" w:rsidR="004410C1" w:rsidRPr="00347318" w:rsidRDefault="004410C1" w:rsidP="00347318">
      <w:pPr>
        <w:rPr>
          <w:rFonts w:ascii="Times New Roman" w:eastAsia="Times New Roman" w:hAnsi="Times New Roman"/>
          <w:lang w:val="es-ES" w:eastAsia="es-ES"/>
        </w:rPr>
      </w:pPr>
    </w:p>
    <w:p w14:paraId="278E4578" w14:textId="77777777" w:rsidR="007A6365" w:rsidRDefault="007A6365" w:rsidP="00347318">
      <w:pPr>
        <w:rPr>
          <w:rFonts w:ascii="Times New Roman" w:eastAsia="Times New Roman" w:hAnsi="Times New Roman"/>
          <w:lang w:val="es-ES" w:eastAsia="es-ES"/>
        </w:rPr>
      </w:pPr>
      <w:bookmarkStart w:id="30" w:name="23"/>
      <w:r w:rsidRPr="004410C1">
        <w:rPr>
          <w:rFonts w:ascii="Times New Roman" w:eastAsia="Times New Roman" w:hAnsi="Times New Roman"/>
          <w:b/>
          <w:lang w:val="es-ES" w:eastAsia="es-ES"/>
        </w:rPr>
        <w:t xml:space="preserve">ARTÍCULO 23. </w:t>
      </w:r>
      <w:r w:rsidRPr="004410C1">
        <w:rPr>
          <w:rFonts w:ascii="Times New Roman" w:eastAsia="Times New Roman" w:hAnsi="Times New Roman"/>
          <w:b/>
          <w:iCs/>
          <w:lang w:val="es-ES" w:eastAsia="es-ES"/>
        </w:rPr>
        <w:t>PROHIBICIÓN DE RETENER DOCUMENTOS.</w:t>
      </w:r>
      <w:bookmarkEnd w:id="30"/>
      <w:r w:rsidRPr="00347318">
        <w:rPr>
          <w:rFonts w:ascii="Times New Roman" w:eastAsia="Times New Roman" w:hAnsi="Times New Roman"/>
          <w:iCs/>
          <w:lang w:val="es-ES" w:eastAsia="es-ES"/>
        </w:rPr>
        <w:t xml:space="preserve"> </w:t>
      </w:r>
      <w:r w:rsidRPr="00347318">
        <w:rPr>
          <w:rFonts w:ascii="Times New Roman" w:eastAsia="Times New Roman" w:hAnsi="Times New Roman"/>
          <w:lang w:val="es-ES" w:eastAsia="es-ES"/>
        </w:rPr>
        <w:t xml:space="preserve">Modifíquese el </w:t>
      </w:r>
      <w:r w:rsidRPr="002D2762">
        <w:rPr>
          <w:rFonts w:ascii="Times New Roman" w:eastAsia="Times New Roman" w:hAnsi="Times New Roman"/>
          <w:lang w:val="es-ES" w:eastAsia="es-ES"/>
        </w:rPr>
        <w:t>artículo 18</w:t>
      </w:r>
      <w:r w:rsidRPr="00347318">
        <w:rPr>
          <w:rFonts w:ascii="Times New Roman" w:eastAsia="Times New Roman" w:hAnsi="Times New Roman"/>
          <w:lang w:val="es-ES" w:eastAsia="es-ES"/>
        </w:rPr>
        <w:t xml:space="preserve"> del </w:t>
      </w:r>
      <w:hyperlink r:id="rId44" w:history="1">
        <w:r w:rsidR="002D2762" w:rsidRPr="002D2762">
          <w:rPr>
            <w:rStyle w:val="Hipervnculo"/>
            <w:rFonts w:ascii="Times New Roman" w:eastAsia="Times New Roman" w:hAnsi="Times New Roman"/>
            <w:lang w:val="es-ES" w:eastAsia="es-ES"/>
          </w:rPr>
          <w:t>Decreto</w:t>
        </w:r>
        <w:r w:rsidR="002D2762">
          <w:rPr>
            <w:rStyle w:val="Hipervnculo"/>
            <w:rFonts w:ascii="Times New Roman" w:eastAsia="Times New Roman" w:hAnsi="Times New Roman"/>
            <w:lang w:val="es-ES" w:eastAsia="es-ES"/>
          </w:rPr>
          <w:t>-Ley</w:t>
        </w:r>
        <w:r w:rsidR="002D2762" w:rsidRPr="002D2762">
          <w:rPr>
            <w:rStyle w:val="Hipervnculo"/>
            <w:rFonts w:ascii="Times New Roman" w:eastAsia="Times New Roman" w:hAnsi="Times New Roman"/>
            <w:lang w:val="es-ES" w:eastAsia="es-ES"/>
          </w:rPr>
          <w:t xml:space="preserve"> 2150 de 1995</w:t>
        </w:r>
      </w:hyperlink>
      <w:r w:rsidRPr="00347318">
        <w:rPr>
          <w:rFonts w:ascii="Times New Roman" w:eastAsia="Times New Roman" w:hAnsi="Times New Roman"/>
          <w:lang w:val="es-ES" w:eastAsia="es-ES"/>
        </w:rPr>
        <w:t>, el cual quedará así:</w:t>
      </w:r>
      <w:r w:rsidR="00C8638E">
        <w:rPr>
          <w:rFonts w:ascii="Times New Roman" w:eastAsia="Times New Roman" w:hAnsi="Times New Roman"/>
          <w:lang w:val="es-ES" w:eastAsia="es-ES"/>
        </w:rPr>
        <w:t xml:space="preserve"> </w:t>
      </w:r>
    </w:p>
    <w:p w14:paraId="278E4579" w14:textId="77777777" w:rsidR="002D2762" w:rsidRDefault="002D2762" w:rsidP="00347318">
      <w:pPr>
        <w:rPr>
          <w:rFonts w:ascii="Times New Roman" w:eastAsia="Times New Roman" w:hAnsi="Times New Roman"/>
          <w:lang w:val="es-ES" w:eastAsia="es-ES"/>
        </w:rPr>
      </w:pPr>
    </w:p>
    <w:p w14:paraId="278E457A" w14:textId="77777777" w:rsidR="004410C1" w:rsidRDefault="002D2762" w:rsidP="00347318">
      <w:pPr>
        <w:rPr>
          <w:rFonts w:ascii="Times New Roman" w:hAnsi="Times New Roman"/>
          <w:bCs/>
          <w:i/>
        </w:rPr>
      </w:pPr>
      <w:r w:rsidRPr="002D2762">
        <w:rPr>
          <w:rFonts w:ascii="Times New Roman" w:hAnsi="Times New Roman"/>
          <w:bCs/>
          <w:i/>
        </w:rPr>
        <w:t>"</w:t>
      </w:r>
      <w:r w:rsidRPr="002D2762">
        <w:rPr>
          <w:rFonts w:ascii="Times New Roman" w:hAnsi="Times New Roman"/>
          <w:b/>
          <w:bCs/>
          <w:i/>
        </w:rPr>
        <w:t>ARTÍCULO 18. PROHIBICIÓN DE RETENER DOCUMENTOS.</w:t>
      </w:r>
      <w:r w:rsidRPr="002D2762">
        <w:rPr>
          <w:rFonts w:ascii="Times New Roman" w:hAnsi="Times New Roman"/>
          <w:bCs/>
          <w:i/>
        </w:rPr>
        <w:t xml:space="preserve"> Ninguna autoridad podrá retener la cédula de ciudadanía, la cédula de extranjería, el pasaporte, la licencia de conducción, el pasado judicial, la libreta militar, o cualquier otro documento de las personas. Si se exige la identificación de una persona, ella cumplirá la obligación mediante la exhibición del correspondiente documento. Queda prohibido retenerlos para ingresar a cualquier dependencia pública o privada".</w:t>
      </w:r>
    </w:p>
    <w:p w14:paraId="278E457B" w14:textId="77777777" w:rsidR="002D2762" w:rsidRDefault="002D2762" w:rsidP="00347318">
      <w:pPr>
        <w:rPr>
          <w:rFonts w:ascii="Times New Roman" w:eastAsia="Times New Roman" w:hAnsi="Times New Roman"/>
          <w:i/>
          <w:lang w:val="es-ES" w:eastAsia="es-ES"/>
        </w:rPr>
      </w:pPr>
    </w:p>
    <w:p w14:paraId="278E457C" w14:textId="77777777" w:rsidR="00873F48" w:rsidRDefault="00873F48" w:rsidP="00873F48">
      <w:pPr>
        <w:rPr>
          <w:rFonts w:ascii="Times New Roman" w:eastAsia="Times New Roman" w:hAnsi="Times New Roman"/>
          <w:lang w:eastAsia="es-CO"/>
        </w:rPr>
      </w:pPr>
      <w:bookmarkStart w:id="31" w:name="24"/>
      <w:bookmarkEnd w:id="31"/>
      <w:r w:rsidRPr="00873F48">
        <w:rPr>
          <w:rFonts w:ascii="Times New Roman" w:eastAsia="Times New Roman" w:hAnsi="Times New Roman"/>
          <w:b/>
          <w:lang w:eastAsia="es-CO"/>
        </w:rPr>
        <w:t>ARTÍCULO 24.</w:t>
      </w:r>
      <w:r w:rsidRPr="00873F48">
        <w:rPr>
          <w:rFonts w:ascii="Times New Roman" w:eastAsia="Times New Roman" w:hAnsi="Times New Roman"/>
          <w:b/>
          <w:iCs/>
          <w:lang w:eastAsia="es-CO"/>
        </w:rPr>
        <w:t xml:space="preserve"> PRESUNCIÓN DE VALIDEZ DE FIRMAS.</w:t>
      </w:r>
      <w:r w:rsidRPr="00873F48">
        <w:rPr>
          <w:rFonts w:ascii="Times New Roman" w:eastAsia="Times New Roman" w:hAnsi="Times New Roman"/>
          <w:b/>
          <w:bCs/>
          <w:lang w:eastAsia="es-CO"/>
        </w:rPr>
        <w:t xml:space="preserve"> </w:t>
      </w:r>
      <w:r w:rsidRPr="00873F48">
        <w:rPr>
          <w:rFonts w:ascii="Times New Roman" w:eastAsia="Times New Roman" w:hAnsi="Times New Roman"/>
          <w:b/>
          <w:i/>
          <w:lang w:eastAsia="es-CO"/>
        </w:rPr>
        <w:t>(</w:t>
      </w:r>
      <w:bookmarkStart w:id="32" w:name="art24"/>
      <w:r w:rsidRPr="00873F48">
        <w:rPr>
          <w:rFonts w:ascii="Times New Roman" w:eastAsia="Times New Roman" w:hAnsi="Times New Roman"/>
          <w:b/>
          <w:i/>
          <w:lang w:eastAsia="es-CO"/>
        </w:rPr>
        <w:t xml:space="preserve">Artículo modificado por el artículo 36 del </w:t>
      </w:r>
      <w:hyperlink r:id="rId45" w:anchor="art36" w:history="1">
        <w:r w:rsidRPr="00873F48">
          <w:rPr>
            <w:rStyle w:val="Hipervnculo"/>
            <w:rFonts w:ascii="Times New Roman" w:eastAsia="Times New Roman" w:hAnsi="Times New Roman"/>
            <w:b/>
            <w:i/>
            <w:lang w:eastAsia="es-CO"/>
          </w:rPr>
          <w:t>Decreto-Ley 19 de</w:t>
        </w:r>
        <w:r w:rsidR="002D2762">
          <w:rPr>
            <w:rStyle w:val="Hipervnculo"/>
            <w:rFonts w:ascii="Times New Roman" w:eastAsia="Times New Roman" w:hAnsi="Times New Roman"/>
            <w:b/>
            <w:i/>
            <w:lang w:eastAsia="es-CO"/>
          </w:rPr>
          <w:t xml:space="preserve"> 10 de enero de</w:t>
        </w:r>
        <w:r w:rsidRPr="00873F48">
          <w:rPr>
            <w:rStyle w:val="Hipervnculo"/>
            <w:rFonts w:ascii="Times New Roman" w:eastAsia="Times New Roman" w:hAnsi="Times New Roman"/>
            <w:b/>
            <w:i/>
            <w:lang w:eastAsia="es-CO"/>
          </w:rPr>
          <w:t xml:space="preserve"> 2012</w:t>
        </w:r>
      </w:hyperlink>
      <w:bookmarkEnd w:id="32"/>
      <w:r w:rsidRPr="00873F48">
        <w:rPr>
          <w:rFonts w:ascii="Times New Roman" w:eastAsia="Times New Roman" w:hAnsi="Times New Roman"/>
          <w:b/>
          <w:i/>
          <w:lang w:eastAsia="es-CO"/>
        </w:rPr>
        <w:t xml:space="preserve">). </w:t>
      </w:r>
      <w:r w:rsidRPr="00873F48">
        <w:rPr>
          <w:rFonts w:ascii="Times New Roman" w:eastAsia="Times New Roman" w:hAnsi="Times New Roman"/>
          <w:lang w:eastAsia="es-CO"/>
        </w:rPr>
        <w:t>Las firmas de particulares impuestas en documentos privados, que deban obrar en trámites ante autoridades públicas no requerirán de autenticación. Dichas firmas se presumirán que son de la persona respecto de la cual se afirma corresponden. Tal presunción se desestimará si la persona de la cual se dice pertenece la firma, la tacha de falsa, o si mediante métodos tecnológicos debidamente probados se determina la falsedad de la misma.</w:t>
      </w:r>
    </w:p>
    <w:p w14:paraId="278E457D" w14:textId="77777777" w:rsidR="00873F48" w:rsidRPr="00873F48" w:rsidRDefault="00873F48" w:rsidP="00873F48">
      <w:pPr>
        <w:rPr>
          <w:rFonts w:ascii="Times New Roman" w:eastAsia="Times New Roman" w:hAnsi="Times New Roman"/>
          <w:lang w:eastAsia="es-CO"/>
        </w:rPr>
      </w:pPr>
    </w:p>
    <w:p w14:paraId="278E457E"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Los documentos que implican transacción, desistimiento y, en general, disposición de derechos, deberán presentarse y aportarse a los procesos y trámites administrativos de acuerdo con las normas especiales aplicables. De la misma manera, se exceptúan los documentos relacionados con el sistema de seguridad social integral y los del magisterio.</w:t>
      </w:r>
    </w:p>
    <w:p w14:paraId="278E457F" w14:textId="77777777" w:rsidR="004269CD" w:rsidRDefault="004269CD" w:rsidP="004269CD">
      <w:pPr>
        <w:pStyle w:val="estilo2"/>
        <w:spacing w:before="0" w:beforeAutospacing="0" w:after="0" w:afterAutospacing="0"/>
        <w:jc w:val="both"/>
        <w:rPr>
          <w:rFonts w:ascii="Arial" w:hAnsi="Arial" w:cs="Arial"/>
          <w:b/>
          <w:color w:val="auto"/>
          <w:sz w:val="22"/>
          <w:szCs w:val="22"/>
          <w:highlight w:val="lightGray"/>
        </w:rPr>
      </w:pPr>
    </w:p>
    <w:p w14:paraId="278E4580" w14:textId="77777777" w:rsidR="004269CD" w:rsidRPr="00213505" w:rsidRDefault="004269CD" w:rsidP="004269CD">
      <w:pPr>
        <w:pStyle w:val="estilo2"/>
        <w:spacing w:before="0" w:beforeAutospacing="0" w:after="0" w:afterAutospacing="0"/>
        <w:jc w:val="both"/>
        <w:rPr>
          <w:b/>
          <w:color w:val="auto"/>
          <w:sz w:val="22"/>
          <w:szCs w:val="22"/>
          <w:highlight w:val="yellow"/>
        </w:rPr>
      </w:pPr>
      <w:r w:rsidRPr="00213505">
        <w:rPr>
          <w:b/>
          <w:color w:val="auto"/>
          <w:sz w:val="22"/>
          <w:szCs w:val="22"/>
          <w:highlight w:val="yellow"/>
        </w:rPr>
        <w:t>CONCORDANCIAS:</w:t>
      </w:r>
    </w:p>
    <w:p w14:paraId="278E4581" w14:textId="77777777" w:rsidR="004269CD" w:rsidRPr="00256D25" w:rsidRDefault="004269CD" w:rsidP="004269CD">
      <w:pPr>
        <w:numPr>
          <w:ilvl w:val="0"/>
          <w:numId w:val="23"/>
        </w:numPr>
        <w:rPr>
          <w:rFonts w:ascii="Times New Roman" w:eastAsia="Times New Roman" w:hAnsi="Times New Roman"/>
          <w:b/>
          <w:highlight w:val="yellow"/>
          <w:lang w:val="es-ES" w:eastAsia="es-ES"/>
        </w:rPr>
      </w:pPr>
      <w:hyperlink r:id="rId46" w:history="1">
        <w:r w:rsidRPr="004D370A">
          <w:rPr>
            <w:rStyle w:val="Hipervnculo"/>
            <w:rFonts w:ascii="Times New Roman" w:hAnsi="Times New Roman"/>
            <w:b/>
            <w:iCs/>
            <w:highlight w:val="yellow"/>
          </w:rPr>
          <w:t xml:space="preserve">Circular Externa </w:t>
        </w:r>
        <w:r w:rsidRPr="004D370A">
          <w:rPr>
            <w:rStyle w:val="Hipervnculo"/>
            <w:rFonts w:ascii="Times New Roman" w:hAnsi="Times New Roman"/>
            <w:b/>
            <w:highlight w:val="yellow"/>
            <w:lang w:eastAsia="es-CO"/>
          </w:rPr>
          <w:t>Agencia Nacional de Contratación Pública No. 17 de 11 de febrero de 2014</w:t>
        </w:r>
      </w:hyperlink>
      <w:r w:rsidRPr="004D370A">
        <w:rPr>
          <w:rFonts w:ascii="Times New Roman" w:hAnsi="Times New Roman"/>
          <w:b/>
          <w:highlight w:val="yellow"/>
          <w:lang w:eastAsia="es-CO"/>
        </w:rPr>
        <w:t xml:space="preserve">: </w:t>
      </w:r>
      <w:r w:rsidRPr="004D370A">
        <w:rPr>
          <w:rFonts w:ascii="Times New Roman" w:hAnsi="Times New Roman"/>
          <w:highlight w:val="yellow"/>
          <w:lang w:eastAsia="es-CO"/>
        </w:rPr>
        <w:t>Documentos en Procesos de Contratación.</w:t>
      </w:r>
    </w:p>
    <w:p w14:paraId="278E4582" w14:textId="77777777" w:rsidR="007A6365" w:rsidRDefault="007A6365" w:rsidP="00347318">
      <w:pPr>
        <w:rPr>
          <w:rFonts w:ascii="Times New Roman" w:eastAsia="Times New Roman" w:hAnsi="Times New Roman"/>
          <w:lang w:val="es-ES" w:eastAsia="es-ES"/>
        </w:rPr>
      </w:pPr>
    </w:p>
    <w:p w14:paraId="278E4583" w14:textId="77777777" w:rsidR="007A6365" w:rsidRDefault="007A6365" w:rsidP="00347318">
      <w:pPr>
        <w:rPr>
          <w:rFonts w:ascii="Times New Roman" w:eastAsia="Times New Roman" w:hAnsi="Times New Roman"/>
          <w:lang w:val="es-ES" w:eastAsia="es-ES"/>
        </w:rPr>
      </w:pPr>
      <w:bookmarkStart w:id="33" w:name="25"/>
      <w:r w:rsidRPr="004410C1">
        <w:rPr>
          <w:rFonts w:ascii="Times New Roman" w:eastAsia="Times New Roman" w:hAnsi="Times New Roman"/>
          <w:b/>
          <w:lang w:val="es-ES" w:eastAsia="es-ES"/>
        </w:rPr>
        <w:t xml:space="preserve">ARTÍCULO 25. </w:t>
      </w:r>
      <w:r w:rsidRPr="004410C1">
        <w:rPr>
          <w:rFonts w:ascii="Times New Roman" w:eastAsia="Times New Roman" w:hAnsi="Times New Roman"/>
          <w:b/>
          <w:iCs/>
          <w:lang w:val="es-ES" w:eastAsia="es-ES"/>
        </w:rPr>
        <w:t>PROHIBICIÓN DE DECLARACIONES EXTRAJUICIO.</w:t>
      </w:r>
      <w:bookmarkEnd w:id="33"/>
      <w:r w:rsidRPr="00347318">
        <w:rPr>
          <w:rFonts w:ascii="Times New Roman" w:eastAsia="Times New Roman" w:hAnsi="Times New Roman"/>
          <w:iCs/>
          <w:lang w:val="es-ES" w:eastAsia="es-ES"/>
        </w:rPr>
        <w:t xml:space="preserve"> </w:t>
      </w:r>
      <w:r w:rsidRPr="00347318">
        <w:rPr>
          <w:rFonts w:ascii="Times New Roman" w:eastAsia="Times New Roman" w:hAnsi="Times New Roman"/>
          <w:lang w:val="es-ES" w:eastAsia="es-ES"/>
        </w:rPr>
        <w:t xml:space="preserve">Modifíquese el </w:t>
      </w:r>
      <w:r w:rsidRPr="002D2762">
        <w:rPr>
          <w:rFonts w:ascii="Times New Roman" w:eastAsia="Times New Roman" w:hAnsi="Times New Roman"/>
          <w:lang w:val="es-ES" w:eastAsia="es-ES"/>
        </w:rPr>
        <w:t>artículo 10</w:t>
      </w:r>
      <w:r w:rsidRPr="00347318">
        <w:rPr>
          <w:rFonts w:ascii="Times New Roman" w:eastAsia="Times New Roman" w:hAnsi="Times New Roman"/>
          <w:lang w:val="es-ES" w:eastAsia="es-ES"/>
        </w:rPr>
        <w:t xml:space="preserve"> del </w:t>
      </w:r>
      <w:hyperlink r:id="rId47" w:history="1">
        <w:r w:rsidR="002D2762" w:rsidRPr="002D2762">
          <w:rPr>
            <w:rStyle w:val="Hipervnculo"/>
            <w:rFonts w:ascii="Times New Roman" w:eastAsia="Times New Roman" w:hAnsi="Times New Roman"/>
            <w:lang w:val="es-ES" w:eastAsia="es-ES"/>
          </w:rPr>
          <w:t>Decreto</w:t>
        </w:r>
        <w:r w:rsidR="002D2762">
          <w:rPr>
            <w:rStyle w:val="Hipervnculo"/>
            <w:rFonts w:ascii="Times New Roman" w:eastAsia="Times New Roman" w:hAnsi="Times New Roman"/>
            <w:lang w:val="es-ES" w:eastAsia="es-ES"/>
          </w:rPr>
          <w:t>-Ley</w:t>
        </w:r>
        <w:r w:rsidR="002D2762" w:rsidRPr="002D2762">
          <w:rPr>
            <w:rStyle w:val="Hipervnculo"/>
            <w:rFonts w:ascii="Times New Roman" w:eastAsia="Times New Roman" w:hAnsi="Times New Roman"/>
            <w:lang w:val="es-ES" w:eastAsia="es-ES"/>
          </w:rPr>
          <w:t xml:space="preserve"> 2150 de 1995</w:t>
        </w:r>
      </w:hyperlink>
      <w:r w:rsidRPr="00347318">
        <w:rPr>
          <w:rFonts w:ascii="Times New Roman" w:eastAsia="Times New Roman" w:hAnsi="Times New Roman"/>
          <w:lang w:val="es-ES" w:eastAsia="es-ES"/>
        </w:rPr>
        <w:t>, el cual quedará así:</w:t>
      </w:r>
      <w:r w:rsidR="00C8638E">
        <w:rPr>
          <w:rFonts w:ascii="Times New Roman" w:eastAsia="Times New Roman" w:hAnsi="Times New Roman"/>
          <w:lang w:val="es-ES" w:eastAsia="es-ES"/>
        </w:rPr>
        <w:t xml:space="preserve"> </w:t>
      </w:r>
    </w:p>
    <w:p w14:paraId="278E4584" w14:textId="77777777" w:rsidR="002D2762" w:rsidRDefault="002D2762" w:rsidP="00347318">
      <w:pPr>
        <w:rPr>
          <w:rFonts w:ascii="Times New Roman" w:eastAsia="Times New Roman" w:hAnsi="Times New Roman"/>
          <w:lang w:val="es-ES" w:eastAsia="es-ES"/>
        </w:rPr>
      </w:pPr>
    </w:p>
    <w:p w14:paraId="278E4585" w14:textId="77777777" w:rsidR="002D2762" w:rsidRPr="002D2762" w:rsidRDefault="002D2762" w:rsidP="002D2762">
      <w:pPr>
        <w:rPr>
          <w:rFonts w:ascii="Times New Roman" w:eastAsia="Times New Roman" w:hAnsi="Times New Roman"/>
          <w:bCs/>
          <w:i/>
          <w:lang w:val="es-ES" w:eastAsia="es-ES"/>
        </w:rPr>
      </w:pPr>
      <w:r w:rsidRPr="002D2762">
        <w:rPr>
          <w:rFonts w:ascii="Times New Roman" w:eastAsia="Times New Roman" w:hAnsi="Times New Roman"/>
          <w:bCs/>
          <w:i/>
          <w:lang w:val="es-ES" w:eastAsia="es-ES"/>
        </w:rPr>
        <w:t>"</w:t>
      </w:r>
      <w:r w:rsidRPr="002D2762">
        <w:rPr>
          <w:rFonts w:ascii="Times New Roman" w:eastAsia="Times New Roman" w:hAnsi="Times New Roman"/>
          <w:b/>
          <w:bCs/>
          <w:i/>
          <w:lang w:val="es-ES" w:eastAsia="es-ES"/>
        </w:rPr>
        <w:t>ARTÍCULO 10. PROHIBICIÓN DE DECLARACIONES EXTRAJUICIO.</w:t>
      </w:r>
      <w:r w:rsidRPr="002D2762">
        <w:rPr>
          <w:rFonts w:ascii="Times New Roman" w:eastAsia="Times New Roman" w:hAnsi="Times New Roman"/>
          <w:bCs/>
          <w:i/>
          <w:lang w:val="es-ES" w:eastAsia="es-ES"/>
        </w:rPr>
        <w:t xml:space="preserve"> En todas las actuaciones o trámites administrativos, suprímase como requisito las declaraciones </w:t>
      </w:r>
      <w:proofErr w:type="spellStart"/>
      <w:r w:rsidRPr="002D2762">
        <w:rPr>
          <w:rFonts w:ascii="Times New Roman" w:eastAsia="Times New Roman" w:hAnsi="Times New Roman"/>
          <w:bCs/>
          <w:i/>
          <w:lang w:val="es-ES" w:eastAsia="es-ES"/>
        </w:rPr>
        <w:t>extra-juicio</w:t>
      </w:r>
      <w:proofErr w:type="spellEnd"/>
      <w:r w:rsidRPr="002D2762">
        <w:rPr>
          <w:rFonts w:ascii="Times New Roman" w:eastAsia="Times New Roman" w:hAnsi="Times New Roman"/>
          <w:bCs/>
          <w:i/>
          <w:lang w:val="es-ES" w:eastAsia="es-ES"/>
        </w:rPr>
        <w:t xml:space="preserve"> ante juez o autoridad de cualquier índole. Para estos efectos, bastará la afirmación que haga el </w:t>
      </w:r>
      <w:r w:rsidRPr="002D2762">
        <w:rPr>
          <w:rFonts w:ascii="Times New Roman" w:eastAsia="Times New Roman" w:hAnsi="Times New Roman"/>
          <w:bCs/>
          <w:i/>
          <w:lang w:val="es-ES" w:eastAsia="es-ES"/>
        </w:rPr>
        <w:lastRenderedPageBreak/>
        <w:t>particular ante la entidad pública, la cual se entenderá hecha bajo la gravedad del juramento. Cuando se requieran testigos para acreditar hechos ante una autoridad administrativa bastará la declaración que rindan los mismos bajo la gravedad del juramento, ante la misma autoridad, bien sea en declaración verbal o por escrito en documento aparte, sin perjuicio de que el afectado con la decisión de la administración pueda ejercer el derecho de contradicción sobre el testimonio.</w:t>
      </w:r>
    </w:p>
    <w:p w14:paraId="278E4586" w14:textId="77777777" w:rsidR="002D2762" w:rsidRPr="002D2762" w:rsidRDefault="002D2762" w:rsidP="002D2762">
      <w:pPr>
        <w:rPr>
          <w:rFonts w:ascii="Times New Roman" w:eastAsia="Times New Roman" w:hAnsi="Times New Roman"/>
          <w:bCs/>
          <w:i/>
          <w:lang w:val="es-ES" w:eastAsia="es-ES"/>
        </w:rPr>
      </w:pPr>
    </w:p>
    <w:p w14:paraId="278E4587" w14:textId="77777777" w:rsidR="002D2762" w:rsidRPr="002D2762" w:rsidRDefault="002D2762" w:rsidP="002D2762">
      <w:pPr>
        <w:rPr>
          <w:rFonts w:ascii="Times New Roman" w:eastAsia="Times New Roman" w:hAnsi="Times New Roman"/>
          <w:i/>
          <w:lang w:val="es-ES" w:eastAsia="es-ES"/>
        </w:rPr>
      </w:pPr>
      <w:r w:rsidRPr="002D2762">
        <w:rPr>
          <w:rFonts w:ascii="Times New Roman" w:eastAsia="Times New Roman" w:hAnsi="Times New Roman"/>
          <w:b/>
          <w:bCs/>
          <w:i/>
          <w:lang w:val="es-ES" w:eastAsia="es-ES"/>
        </w:rPr>
        <w:t>PARÁGRAFO.</w:t>
      </w:r>
      <w:r w:rsidRPr="002D2762">
        <w:rPr>
          <w:rFonts w:ascii="Times New Roman" w:eastAsia="Times New Roman" w:hAnsi="Times New Roman"/>
          <w:bCs/>
          <w:i/>
          <w:lang w:val="es-ES" w:eastAsia="es-ES"/>
        </w:rPr>
        <w:t xml:space="preserve"> Lo dispuesto en el presente artículo no regirá en los casos en que la Administración Pública actúe como entidad de previsión o seguridad social o como responsable en el reconocimiento o pago de pensiones, ni para los casos previstos en materia del Sistema General de Seguridad Social en Salud y riesgos profesionales, ni para los relacionados con Protección Social que establezca el Gobierno Nacional".</w:t>
      </w:r>
    </w:p>
    <w:p w14:paraId="278E4588" w14:textId="77777777" w:rsidR="004410C1" w:rsidRPr="00347318" w:rsidRDefault="004410C1" w:rsidP="00347318">
      <w:pPr>
        <w:rPr>
          <w:rFonts w:ascii="Times New Roman" w:eastAsia="Times New Roman" w:hAnsi="Times New Roman"/>
          <w:lang w:val="es-ES" w:eastAsia="es-ES"/>
        </w:rPr>
      </w:pPr>
    </w:p>
    <w:p w14:paraId="278E4589" w14:textId="77777777" w:rsidR="007A6365" w:rsidRPr="004410C1" w:rsidRDefault="004410C1" w:rsidP="00347318">
      <w:pPr>
        <w:jc w:val="center"/>
        <w:rPr>
          <w:rFonts w:ascii="Times New Roman" w:eastAsia="Times New Roman" w:hAnsi="Times New Roman"/>
          <w:b/>
          <w:lang w:val="es-ES" w:eastAsia="es-ES"/>
        </w:rPr>
      </w:pPr>
      <w:bookmarkStart w:id="34" w:name="CAPITULO_II"/>
      <w:bookmarkEnd w:id="34"/>
      <w:r>
        <w:rPr>
          <w:rFonts w:ascii="Times New Roman" w:eastAsia="Times New Roman" w:hAnsi="Times New Roman"/>
          <w:b/>
          <w:lang w:val="es-ES" w:eastAsia="es-ES"/>
        </w:rPr>
        <w:t>CAPITULO II</w:t>
      </w:r>
    </w:p>
    <w:p w14:paraId="278E458A" w14:textId="77777777" w:rsidR="007A6365" w:rsidRDefault="007A6365" w:rsidP="00347318">
      <w:pPr>
        <w:jc w:val="center"/>
        <w:rPr>
          <w:rFonts w:ascii="Times New Roman" w:eastAsia="Times New Roman" w:hAnsi="Times New Roman"/>
          <w:b/>
          <w:lang w:val="es-ES" w:eastAsia="es-ES"/>
        </w:rPr>
      </w:pPr>
      <w:r w:rsidRPr="004410C1">
        <w:rPr>
          <w:rFonts w:ascii="Times New Roman" w:eastAsia="Times New Roman" w:hAnsi="Times New Roman"/>
          <w:b/>
          <w:lang w:val="es-ES" w:eastAsia="es-ES"/>
        </w:rPr>
        <w:t>RACIONALIZACIÓN DE TRÁMITES PARA EL EJERCICIO DE A</w:t>
      </w:r>
      <w:r w:rsidR="004410C1">
        <w:rPr>
          <w:rFonts w:ascii="Times New Roman" w:eastAsia="Times New Roman" w:hAnsi="Times New Roman"/>
          <w:b/>
          <w:lang w:val="es-ES" w:eastAsia="es-ES"/>
        </w:rPr>
        <w:t>CTIVIDADES POR LOS PARTICULARES</w:t>
      </w:r>
    </w:p>
    <w:p w14:paraId="278E458B" w14:textId="77777777" w:rsidR="004410C1" w:rsidRPr="004410C1" w:rsidRDefault="004410C1" w:rsidP="00347318">
      <w:pPr>
        <w:jc w:val="center"/>
        <w:rPr>
          <w:rFonts w:ascii="Times New Roman" w:eastAsia="Times New Roman" w:hAnsi="Times New Roman"/>
          <w:b/>
          <w:lang w:val="es-ES" w:eastAsia="es-ES"/>
        </w:rPr>
      </w:pPr>
    </w:p>
    <w:p w14:paraId="278E458C" w14:textId="77777777" w:rsidR="007A6365" w:rsidRDefault="007A6365" w:rsidP="00347318">
      <w:pPr>
        <w:rPr>
          <w:rFonts w:ascii="Times New Roman" w:eastAsia="Times New Roman" w:hAnsi="Times New Roman"/>
          <w:lang w:val="es-ES" w:eastAsia="es-ES"/>
        </w:rPr>
      </w:pPr>
      <w:bookmarkStart w:id="35" w:name="26"/>
      <w:bookmarkEnd w:id="35"/>
      <w:r w:rsidRPr="004410C1">
        <w:rPr>
          <w:rFonts w:ascii="Times New Roman" w:eastAsia="Times New Roman" w:hAnsi="Times New Roman"/>
          <w:b/>
          <w:lang w:val="es-ES" w:eastAsia="es-ES"/>
        </w:rPr>
        <w:t xml:space="preserve">ARTÍCULO 26. </w:t>
      </w:r>
      <w:r w:rsidRPr="004410C1">
        <w:rPr>
          <w:rFonts w:ascii="Times New Roman" w:eastAsia="Times New Roman" w:hAnsi="Times New Roman"/>
          <w:b/>
          <w:iCs/>
          <w:lang w:val="es-ES" w:eastAsia="es-ES"/>
        </w:rPr>
        <w:t>FACTURA ELECTRÓNICA.</w:t>
      </w:r>
      <w:r w:rsidRPr="00347318">
        <w:rPr>
          <w:rFonts w:ascii="Times New Roman" w:eastAsia="Times New Roman" w:hAnsi="Times New Roman"/>
          <w:lang w:val="es-ES" w:eastAsia="es-ES"/>
        </w:rPr>
        <w:t xml:space="preserve"> Para todos los efectos legales,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su conservación.</w:t>
      </w:r>
    </w:p>
    <w:p w14:paraId="278E458D" w14:textId="77777777" w:rsidR="004410C1" w:rsidRPr="00347318" w:rsidRDefault="004410C1" w:rsidP="00347318">
      <w:pPr>
        <w:rPr>
          <w:rFonts w:ascii="Times New Roman" w:eastAsia="Times New Roman" w:hAnsi="Times New Roman"/>
          <w:lang w:val="es-ES" w:eastAsia="es-ES"/>
        </w:rPr>
      </w:pPr>
    </w:p>
    <w:p w14:paraId="278E458E"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 posibilidad de cobrar un servicio con fundamento en la expedición de una factura electrónica se sujetará al consentimiento expreso, informado y por escrito del usuario o consumidor del bien o servicio.</w:t>
      </w:r>
    </w:p>
    <w:p w14:paraId="278E458F" w14:textId="77777777" w:rsidR="00417FF8" w:rsidRPr="00417FF8" w:rsidRDefault="00417FF8" w:rsidP="00417FF8">
      <w:pPr>
        <w:rPr>
          <w:rFonts w:ascii="Times New Roman" w:hAnsi="Times New Roman"/>
          <w:b/>
          <w:color w:val="FF0000"/>
        </w:rPr>
      </w:pPr>
    </w:p>
    <w:p w14:paraId="278E4590" w14:textId="77777777" w:rsidR="00417FF8" w:rsidRPr="00417FF8" w:rsidRDefault="00417FF8" w:rsidP="00417FF8">
      <w:pPr>
        <w:rPr>
          <w:rFonts w:ascii="Times New Roman" w:hAnsi="Times New Roman"/>
          <w:b/>
          <w:highlight w:val="yellow"/>
        </w:rPr>
      </w:pPr>
      <w:r w:rsidRPr="00417FF8">
        <w:rPr>
          <w:rFonts w:ascii="Times New Roman" w:hAnsi="Times New Roman"/>
          <w:b/>
          <w:highlight w:val="yellow"/>
        </w:rPr>
        <w:t>CONCORDANCIAS:</w:t>
      </w:r>
    </w:p>
    <w:p w14:paraId="278E4591" w14:textId="77777777" w:rsidR="00417FF8" w:rsidRPr="00417FF8" w:rsidRDefault="00417FF8" w:rsidP="00417FF8">
      <w:pPr>
        <w:numPr>
          <w:ilvl w:val="0"/>
          <w:numId w:val="35"/>
        </w:numPr>
        <w:rPr>
          <w:rFonts w:ascii="Times New Roman" w:hAnsi="Times New Roman"/>
          <w:b/>
          <w:highlight w:val="yellow"/>
        </w:rPr>
      </w:pPr>
      <w:hyperlink r:id="rId48" w:history="1">
        <w:r w:rsidRPr="00417FF8">
          <w:rPr>
            <w:rStyle w:val="Hipervnculo"/>
            <w:rFonts w:ascii="Times New Roman" w:hAnsi="Times New Roman"/>
            <w:b/>
            <w:highlight w:val="yellow"/>
          </w:rPr>
          <w:t>Directiva Presidencial Departamento Administrativo de la Presidencia de la República No. 9 de 17 de septiembre de 2020</w:t>
        </w:r>
      </w:hyperlink>
      <w:r w:rsidRPr="00417FF8">
        <w:rPr>
          <w:rFonts w:ascii="Times New Roman" w:hAnsi="Times New Roman"/>
          <w:b/>
          <w:highlight w:val="yellow"/>
        </w:rPr>
        <w:t xml:space="preserve">: </w:t>
      </w:r>
      <w:r w:rsidRPr="00417FF8">
        <w:rPr>
          <w:rFonts w:ascii="Times New Roman" w:hAnsi="Times New Roman"/>
          <w:highlight w:val="yellow"/>
        </w:rPr>
        <w:t>Lineamientos para el pago a los proveedores del Estado.</w:t>
      </w:r>
    </w:p>
    <w:p w14:paraId="278E4592" w14:textId="77777777" w:rsidR="003B14B3" w:rsidRPr="00417FF8" w:rsidRDefault="003B14B3" w:rsidP="003B14B3">
      <w:pPr>
        <w:rPr>
          <w:rFonts w:ascii="Times New Roman" w:eastAsia="Times New Roman" w:hAnsi="Times New Roman"/>
          <w:lang w:eastAsia="es-ES"/>
        </w:rPr>
      </w:pPr>
    </w:p>
    <w:p w14:paraId="278E4593" w14:textId="77777777" w:rsidR="003B14B3" w:rsidRDefault="003B14B3" w:rsidP="003B14B3">
      <w:pPr>
        <w:rPr>
          <w:rStyle w:val="textonavy1"/>
          <w:rFonts w:ascii="Times New Roman" w:hAnsi="Times New Roman"/>
          <w:b/>
          <w:i/>
          <w:color w:val="auto"/>
          <w:highlight w:val="lightGray"/>
        </w:rPr>
      </w:pPr>
      <w:r>
        <w:rPr>
          <w:rStyle w:val="textonavy1"/>
          <w:rFonts w:ascii="Times New Roman" w:hAnsi="Times New Roman"/>
          <w:b/>
          <w:color w:val="auto"/>
          <w:highlight w:val="lightGray"/>
        </w:rPr>
        <w:t xml:space="preserve">DOCTRINA: </w:t>
      </w:r>
    </w:p>
    <w:p w14:paraId="278E4594" w14:textId="77777777" w:rsidR="003B14B3" w:rsidRDefault="003B14B3" w:rsidP="003B14B3">
      <w:pPr>
        <w:pStyle w:val="estilo2"/>
        <w:numPr>
          <w:ilvl w:val="0"/>
          <w:numId w:val="5"/>
        </w:numPr>
        <w:spacing w:before="0" w:beforeAutospacing="0" w:after="0" w:afterAutospacing="0"/>
        <w:jc w:val="both"/>
        <w:rPr>
          <w:i/>
          <w:color w:val="auto"/>
          <w:sz w:val="22"/>
          <w:szCs w:val="22"/>
          <w:highlight w:val="lightGray"/>
        </w:rPr>
      </w:pPr>
      <w:hyperlink r:id="rId49" w:history="1">
        <w:r>
          <w:rPr>
            <w:rStyle w:val="Hipervnculo"/>
            <w:b/>
            <w:bCs/>
            <w:sz w:val="22"/>
            <w:szCs w:val="22"/>
            <w:highlight w:val="lightGray"/>
            <w:lang w:eastAsia="es-CO"/>
          </w:rPr>
          <w:t>OFICIO 049693 DE 3 DE AGOSTO DE 2012</w:t>
        </w:r>
      </w:hyperlink>
      <w:r>
        <w:rPr>
          <w:b/>
          <w:bCs/>
          <w:color w:val="auto"/>
          <w:sz w:val="22"/>
          <w:szCs w:val="22"/>
          <w:highlight w:val="lightGray"/>
          <w:lang w:eastAsia="es-CO"/>
        </w:rPr>
        <w:t xml:space="preserve">. DIAN. </w:t>
      </w:r>
      <w:r>
        <w:rPr>
          <w:i/>
          <w:color w:val="auto"/>
          <w:sz w:val="22"/>
          <w:szCs w:val="22"/>
          <w:highlight w:val="lightGray"/>
          <w:lang w:eastAsia="es-CO"/>
        </w:rPr>
        <w:t>Conservación de documentos.</w:t>
      </w:r>
    </w:p>
    <w:p w14:paraId="278E4595" w14:textId="77777777" w:rsidR="004410C1" w:rsidRPr="004410C1" w:rsidRDefault="004410C1" w:rsidP="00347318">
      <w:pPr>
        <w:rPr>
          <w:rFonts w:ascii="Times New Roman" w:eastAsia="Times New Roman" w:hAnsi="Times New Roman"/>
          <w:b/>
          <w:lang w:val="es-ES" w:eastAsia="es-ES"/>
        </w:rPr>
      </w:pPr>
    </w:p>
    <w:p w14:paraId="278E4596" w14:textId="77777777" w:rsidR="007A6365" w:rsidRDefault="007A6365" w:rsidP="00347318">
      <w:pPr>
        <w:rPr>
          <w:rFonts w:ascii="Times New Roman" w:eastAsia="Times New Roman" w:hAnsi="Times New Roman"/>
          <w:lang w:val="es-ES" w:eastAsia="es-ES"/>
        </w:rPr>
      </w:pPr>
      <w:bookmarkStart w:id="36" w:name="27"/>
      <w:r w:rsidRPr="004410C1">
        <w:rPr>
          <w:rFonts w:ascii="Times New Roman" w:eastAsia="Times New Roman" w:hAnsi="Times New Roman"/>
          <w:b/>
          <w:lang w:val="es-ES" w:eastAsia="es-ES"/>
        </w:rPr>
        <w:t xml:space="preserve">ARTÍCULO 27. </w:t>
      </w:r>
      <w:r w:rsidRPr="004410C1">
        <w:rPr>
          <w:rFonts w:ascii="Times New Roman" w:eastAsia="Times New Roman" w:hAnsi="Times New Roman"/>
          <w:b/>
          <w:iCs/>
          <w:lang w:val="es-ES" w:eastAsia="es-ES"/>
        </w:rPr>
        <w:t>REQUISITOS PARA EL FUNCIONAMIENTO DE ESTABLECIMIENTOS DE COMERCIO.</w:t>
      </w:r>
      <w:bookmarkEnd w:id="36"/>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 xml:space="preserve">Las autoridades y servidores públicos correspondientes se sujetarán únicamente, a lo dispuesto en la </w:t>
      </w:r>
      <w:hyperlink r:id="rId50" w:history="1">
        <w:r w:rsidRPr="00873F48">
          <w:rPr>
            <w:rStyle w:val="Hipervnculo"/>
            <w:rFonts w:ascii="Times New Roman" w:eastAsia="Times New Roman" w:hAnsi="Times New Roman"/>
            <w:lang w:val="es-ES" w:eastAsia="es-ES"/>
          </w:rPr>
          <w:t>Ley 232 de 1995</w:t>
        </w:r>
      </w:hyperlink>
      <w:r w:rsidRPr="00347318">
        <w:rPr>
          <w:rFonts w:ascii="Times New Roman" w:eastAsia="Times New Roman" w:hAnsi="Times New Roman"/>
          <w:lang w:val="es-ES" w:eastAsia="es-ES"/>
        </w:rPr>
        <w:t xml:space="preserve">, </w:t>
      </w:r>
      <w:r w:rsidRPr="00347318">
        <w:rPr>
          <w:rFonts w:ascii="Times New Roman" w:eastAsia="Times New Roman" w:hAnsi="Times New Roman"/>
          <w:iCs/>
          <w:lang w:val="es-ES" w:eastAsia="es-ES"/>
        </w:rPr>
        <w:t>por la cual se dictan normas para el funcionamiento de los establecimientos comerciales,</w:t>
      </w:r>
      <w:r w:rsidRPr="00347318">
        <w:rPr>
          <w:rFonts w:ascii="Times New Roman" w:eastAsia="Times New Roman" w:hAnsi="Times New Roman"/>
          <w:lang w:val="es-ES" w:eastAsia="es-ES"/>
        </w:rPr>
        <w:t xml:space="preserve"> en cuanto a los requisitos exigibles para la apertura y funcionamiento de los establecimientos de comercio.</w:t>
      </w:r>
    </w:p>
    <w:p w14:paraId="278E4597" w14:textId="77777777" w:rsidR="00757348" w:rsidRPr="00347318" w:rsidRDefault="00757348" w:rsidP="00347318">
      <w:pPr>
        <w:rPr>
          <w:rFonts w:ascii="Times New Roman" w:eastAsia="Times New Roman" w:hAnsi="Times New Roman"/>
          <w:lang w:val="es-ES" w:eastAsia="es-ES"/>
        </w:rPr>
      </w:pPr>
    </w:p>
    <w:p w14:paraId="278E4598" w14:textId="77777777" w:rsidR="007A6365" w:rsidRPr="00347318"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No podrá condicionarse el cumplimiento de los requisitos legales a la expedición de conceptos, certificados o constancias que no se encuentran expresamente enumerados en la citada ley.</w:t>
      </w:r>
    </w:p>
    <w:p w14:paraId="278E4599" w14:textId="77777777" w:rsidR="00757348" w:rsidRDefault="00757348" w:rsidP="00347318">
      <w:pPr>
        <w:rPr>
          <w:rFonts w:ascii="Times New Roman" w:eastAsia="Times New Roman" w:hAnsi="Times New Roman"/>
          <w:lang w:val="es-ES" w:eastAsia="es-ES"/>
        </w:rPr>
      </w:pPr>
    </w:p>
    <w:p w14:paraId="278E459A"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 ubicación de los tipos de establecimientos será determinada dentro del POT, expedido por los respectivos concejos municipales, teniendo en cuenta que en ningún caso podrán desarrollarse actividades cuyo objeto sea ilícito de conformidad con las leyes.</w:t>
      </w:r>
    </w:p>
    <w:p w14:paraId="278E459B" w14:textId="77777777" w:rsidR="00C31B5E" w:rsidRDefault="00C31B5E" w:rsidP="00347318">
      <w:pPr>
        <w:rPr>
          <w:rFonts w:ascii="Times New Roman" w:eastAsia="Times New Roman" w:hAnsi="Times New Roman"/>
          <w:lang w:val="es-ES" w:eastAsia="es-ES"/>
        </w:rPr>
      </w:pPr>
    </w:p>
    <w:p w14:paraId="278E459C" w14:textId="77777777" w:rsidR="00C31B5E" w:rsidRPr="00C31B5E" w:rsidRDefault="009300A1" w:rsidP="00347318">
      <w:pPr>
        <w:rPr>
          <w:rFonts w:ascii="Times New Roman" w:eastAsia="Times New Roman" w:hAnsi="Times New Roman"/>
          <w:b/>
          <w:highlight w:val="yellow"/>
          <w:lang w:val="es-ES" w:eastAsia="es-ES"/>
        </w:rPr>
      </w:pPr>
      <w:r w:rsidRPr="009300A1">
        <w:rPr>
          <w:rFonts w:ascii="Times New Roman" w:eastAsia="Times New Roman" w:hAnsi="Times New Roman"/>
          <w:b/>
          <w:highlight w:val="yellow"/>
          <w:lang w:val="es-ES" w:eastAsia="es-ES"/>
        </w:rPr>
        <w:t>CONCORDANCIAS</w:t>
      </w:r>
      <w:r w:rsidR="00C31B5E" w:rsidRPr="00C31B5E">
        <w:rPr>
          <w:rFonts w:ascii="Times New Roman" w:eastAsia="Times New Roman" w:hAnsi="Times New Roman"/>
          <w:b/>
          <w:highlight w:val="yellow"/>
          <w:lang w:val="es-ES" w:eastAsia="es-ES"/>
        </w:rPr>
        <w:t xml:space="preserve">: </w:t>
      </w:r>
    </w:p>
    <w:bookmarkStart w:id="37" w:name="28"/>
    <w:p w14:paraId="278E459D" w14:textId="77777777" w:rsidR="00C31B5E" w:rsidRPr="00C31B5E" w:rsidRDefault="00C31B5E" w:rsidP="00C31B5E">
      <w:pPr>
        <w:numPr>
          <w:ilvl w:val="0"/>
          <w:numId w:val="5"/>
        </w:numPr>
        <w:rPr>
          <w:rFonts w:ascii="Times New Roman" w:eastAsia="Times New Roman" w:hAnsi="Times New Roman"/>
          <w:b/>
          <w:highlight w:val="yellow"/>
          <w:lang w:val="es-ES" w:eastAsia="es-ES"/>
        </w:rPr>
      </w:pPr>
      <w:r w:rsidRPr="00C31B5E">
        <w:rPr>
          <w:rFonts w:ascii="Times New Roman" w:eastAsia="Times New Roman" w:hAnsi="Times New Roman"/>
          <w:b/>
          <w:highlight w:val="yellow"/>
          <w:lang w:val="es-ES" w:eastAsia="es-ES"/>
        </w:rPr>
        <w:fldChar w:fldCharType="begin"/>
      </w:r>
      <w:r w:rsidR="004B2948">
        <w:rPr>
          <w:rFonts w:ascii="Times New Roman" w:eastAsia="Times New Roman" w:hAnsi="Times New Roman"/>
          <w:b/>
          <w:highlight w:val="yellow"/>
          <w:lang w:val="es-ES" w:eastAsia="es-ES"/>
        </w:rPr>
        <w:instrText>HYPERLINK "https://www.enlegislacion.com/files/susc/cdj/conc/dr_1879_08.docx"</w:instrText>
      </w:r>
      <w:r w:rsidRPr="00C31B5E">
        <w:rPr>
          <w:rFonts w:ascii="Times New Roman" w:eastAsia="Times New Roman" w:hAnsi="Times New Roman"/>
          <w:b/>
          <w:highlight w:val="yellow"/>
          <w:lang w:val="es-ES" w:eastAsia="es-ES"/>
        </w:rPr>
      </w:r>
      <w:r w:rsidRPr="00C31B5E">
        <w:rPr>
          <w:rFonts w:ascii="Times New Roman" w:eastAsia="Times New Roman" w:hAnsi="Times New Roman"/>
          <w:b/>
          <w:highlight w:val="yellow"/>
          <w:lang w:val="es-ES" w:eastAsia="es-ES"/>
        </w:rPr>
        <w:fldChar w:fldCharType="separate"/>
      </w:r>
      <w:r w:rsidRPr="00C31B5E">
        <w:rPr>
          <w:rStyle w:val="Hipervnculo"/>
          <w:rFonts w:ascii="Times New Roman" w:eastAsia="Times New Roman" w:hAnsi="Times New Roman"/>
          <w:b/>
          <w:highlight w:val="yellow"/>
          <w:lang w:val="es-ES" w:eastAsia="es-ES"/>
        </w:rPr>
        <w:t>Decreto Reglamentario 1879 de 2008:</w:t>
      </w:r>
      <w:r w:rsidRPr="00C31B5E">
        <w:rPr>
          <w:rFonts w:ascii="Times New Roman" w:eastAsia="Times New Roman" w:hAnsi="Times New Roman"/>
          <w:b/>
          <w:highlight w:val="yellow"/>
          <w:lang w:val="es-ES" w:eastAsia="es-ES"/>
        </w:rPr>
        <w:fldChar w:fldCharType="end"/>
      </w:r>
      <w:r w:rsidRPr="00C31B5E">
        <w:rPr>
          <w:rFonts w:ascii="Times New Roman" w:eastAsia="Times New Roman" w:hAnsi="Times New Roman"/>
          <w:highlight w:val="yellow"/>
          <w:lang w:val="es-ES" w:eastAsia="es-ES"/>
        </w:rPr>
        <w:t xml:space="preserve"> Por el cual se reglamentan la Ley 232 de 1995, el artículo 27 de la Ley 962 de 2005, los artículos 46, 47, y 48 del Decreto Ley 2150 de 1995 y se dictan otras disposiciones.</w:t>
      </w:r>
    </w:p>
    <w:p w14:paraId="278E459E" w14:textId="77777777" w:rsidR="004410C1" w:rsidRDefault="004410C1" w:rsidP="00347318">
      <w:pPr>
        <w:rPr>
          <w:rFonts w:ascii="Times New Roman" w:eastAsia="Times New Roman" w:hAnsi="Times New Roman"/>
          <w:lang w:val="es-ES" w:eastAsia="es-ES"/>
        </w:rPr>
      </w:pPr>
    </w:p>
    <w:p w14:paraId="278E459F" w14:textId="77777777" w:rsidR="007A6365" w:rsidRDefault="007A6365" w:rsidP="00347318">
      <w:pPr>
        <w:rPr>
          <w:rFonts w:ascii="Times New Roman" w:eastAsia="Times New Roman" w:hAnsi="Times New Roman"/>
          <w:lang w:val="es-ES" w:eastAsia="es-ES"/>
        </w:rPr>
      </w:pPr>
      <w:r w:rsidRPr="004410C1">
        <w:rPr>
          <w:rFonts w:ascii="Times New Roman" w:eastAsia="Times New Roman" w:hAnsi="Times New Roman"/>
          <w:b/>
          <w:lang w:val="es-ES" w:eastAsia="es-ES"/>
        </w:rPr>
        <w:t xml:space="preserve">ARTÍCULO 28. </w:t>
      </w:r>
      <w:r w:rsidRPr="004410C1">
        <w:rPr>
          <w:rFonts w:ascii="Times New Roman" w:eastAsia="Times New Roman" w:hAnsi="Times New Roman"/>
          <w:b/>
          <w:iCs/>
          <w:lang w:val="es-ES" w:eastAsia="es-ES"/>
        </w:rPr>
        <w:t>RACIONALIZACIÓN DE LA CONSERVACIÓN DE LIBROS Y PAPELES DE COMERCIO.</w:t>
      </w:r>
      <w:bookmarkEnd w:id="37"/>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14:paraId="278E45A0" w14:textId="77777777" w:rsidR="004410C1" w:rsidRPr="00347318" w:rsidRDefault="004410C1" w:rsidP="00347318">
      <w:pPr>
        <w:rPr>
          <w:rFonts w:ascii="Times New Roman" w:eastAsia="Times New Roman" w:hAnsi="Times New Roman"/>
          <w:lang w:val="es-ES" w:eastAsia="es-ES"/>
        </w:rPr>
      </w:pPr>
    </w:p>
    <w:p w14:paraId="278E45A1"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Igual término aplicará en relación con las personas, no comerciantes, que legalmente se encuentren obligadas a conservar esta información.</w:t>
      </w:r>
    </w:p>
    <w:p w14:paraId="278E45A2" w14:textId="77777777" w:rsidR="004410C1" w:rsidRPr="00347318" w:rsidRDefault="004410C1" w:rsidP="00347318">
      <w:pPr>
        <w:rPr>
          <w:rFonts w:ascii="Times New Roman" w:eastAsia="Times New Roman" w:hAnsi="Times New Roman"/>
          <w:lang w:val="es-ES" w:eastAsia="es-ES"/>
        </w:rPr>
      </w:pPr>
    </w:p>
    <w:p w14:paraId="278E45A3"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Lo anterior sin perjuicio de los términos menores consagrados en normas especiales.</w:t>
      </w:r>
    </w:p>
    <w:p w14:paraId="278E45A4" w14:textId="77777777" w:rsidR="00166351" w:rsidRDefault="00166351" w:rsidP="00347318">
      <w:pPr>
        <w:rPr>
          <w:rFonts w:ascii="Times New Roman" w:eastAsia="Times New Roman" w:hAnsi="Times New Roman"/>
          <w:lang w:val="es-ES" w:eastAsia="es-ES"/>
        </w:rPr>
      </w:pPr>
    </w:p>
    <w:p w14:paraId="278E45A5" w14:textId="77777777" w:rsidR="00166351" w:rsidRPr="00166351" w:rsidRDefault="00166351" w:rsidP="00166351">
      <w:pPr>
        <w:numPr>
          <w:ilvl w:val="0"/>
          <w:numId w:val="23"/>
        </w:numPr>
        <w:ind w:left="357" w:hanging="357"/>
        <w:rPr>
          <w:rFonts w:ascii="Times New Roman" w:eastAsia="Times New Roman" w:hAnsi="Times New Roman"/>
          <w:highlight w:val="cyan"/>
          <w:lang w:val="es-ES" w:eastAsia="es-ES"/>
        </w:rPr>
      </w:pPr>
      <w:r w:rsidRPr="00166351">
        <w:rPr>
          <w:rFonts w:ascii="Times New Roman" w:hAnsi="Times New Roman"/>
          <w:highlight w:val="cyan"/>
        </w:rPr>
        <w:t xml:space="preserve">Artículo </w:t>
      </w:r>
      <w:r>
        <w:rPr>
          <w:rFonts w:ascii="Times New Roman" w:hAnsi="Times New Roman"/>
          <w:highlight w:val="cyan"/>
        </w:rPr>
        <w:t xml:space="preserve">28 </w:t>
      </w:r>
      <w:r w:rsidRPr="00166351">
        <w:rPr>
          <w:rFonts w:ascii="Times New Roman" w:hAnsi="Times New Roman"/>
          <w:highlight w:val="cyan"/>
        </w:rPr>
        <w:t xml:space="preserve">declarado EXEQUIBLE, por la Corte Constitucional mediante </w:t>
      </w:r>
      <w:hyperlink r:id="rId51" w:history="1">
        <w:r w:rsidRPr="00166351">
          <w:rPr>
            <w:rStyle w:val="Hipervnculo"/>
            <w:rFonts w:ascii="Times New Roman" w:hAnsi="Times New Roman"/>
            <w:highlight w:val="cyan"/>
          </w:rPr>
          <w:t>Sentencia C-832 de 11 de octubre de 2006</w:t>
        </w:r>
      </w:hyperlink>
      <w:r w:rsidRPr="00166351">
        <w:rPr>
          <w:rFonts w:ascii="Times New Roman" w:hAnsi="Times New Roman"/>
          <w:highlight w:val="cyan"/>
        </w:rPr>
        <w:t>, Magistrado Ponente Dr. Jaime Córdoba Triviño.</w:t>
      </w:r>
    </w:p>
    <w:p w14:paraId="278E45A6" w14:textId="77777777" w:rsidR="009300A1" w:rsidRDefault="009300A1" w:rsidP="00347318">
      <w:pPr>
        <w:rPr>
          <w:rFonts w:ascii="Times New Roman" w:eastAsia="Times New Roman" w:hAnsi="Times New Roman"/>
          <w:lang w:val="es-ES" w:eastAsia="es-ES"/>
        </w:rPr>
      </w:pPr>
    </w:p>
    <w:p w14:paraId="278E45A7" w14:textId="77777777" w:rsidR="009300A1" w:rsidRPr="009300A1" w:rsidRDefault="009300A1" w:rsidP="00347318">
      <w:pPr>
        <w:rPr>
          <w:rFonts w:ascii="Times New Roman" w:eastAsia="Times New Roman" w:hAnsi="Times New Roman"/>
          <w:b/>
          <w:highlight w:val="yellow"/>
          <w:lang w:val="es-ES" w:eastAsia="es-ES"/>
        </w:rPr>
      </w:pPr>
      <w:r w:rsidRPr="009300A1">
        <w:rPr>
          <w:rFonts w:ascii="Times New Roman" w:eastAsia="Times New Roman" w:hAnsi="Times New Roman"/>
          <w:b/>
          <w:highlight w:val="yellow"/>
          <w:lang w:val="es-ES" w:eastAsia="es-ES"/>
        </w:rPr>
        <w:t>CONCORDANCIAS:</w:t>
      </w:r>
    </w:p>
    <w:p w14:paraId="278E45A8" w14:textId="77777777" w:rsidR="009300A1" w:rsidRPr="009300A1" w:rsidRDefault="009300A1" w:rsidP="009300A1">
      <w:pPr>
        <w:numPr>
          <w:ilvl w:val="0"/>
          <w:numId w:val="11"/>
        </w:numPr>
        <w:rPr>
          <w:rFonts w:ascii="Times New Roman" w:eastAsia="Times New Roman" w:hAnsi="Times New Roman"/>
          <w:highlight w:val="yellow"/>
          <w:lang w:val="es-ES" w:eastAsia="es-ES"/>
        </w:rPr>
      </w:pPr>
      <w:r w:rsidRPr="009300A1">
        <w:rPr>
          <w:rFonts w:ascii="Times New Roman" w:eastAsia="Times New Roman" w:hAnsi="Times New Roman"/>
          <w:b/>
          <w:highlight w:val="yellow"/>
          <w:lang w:val="es-ES" w:eastAsia="es-ES"/>
        </w:rPr>
        <w:t xml:space="preserve">Código de Comercio: </w:t>
      </w:r>
      <w:r w:rsidRPr="009300A1">
        <w:rPr>
          <w:rFonts w:ascii="Times New Roman" w:eastAsia="Times New Roman" w:hAnsi="Times New Roman"/>
          <w:highlight w:val="yellow"/>
          <w:lang w:val="es-ES" w:eastAsia="es-ES"/>
        </w:rPr>
        <w:t>Art. 60.</w:t>
      </w:r>
    </w:p>
    <w:p w14:paraId="278E45A9" w14:textId="77777777" w:rsidR="009300A1" w:rsidRPr="009300A1" w:rsidRDefault="009300A1" w:rsidP="009300A1">
      <w:pPr>
        <w:numPr>
          <w:ilvl w:val="0"/>
          <w:numId w:val="11"/>
        </w:numPr>
        <w:rPr>
          <w:rFonts w:ascii="Times New Roman" w:eastAsia="Times New Roman" w:hAnsi="Times New Roman"/>
          <w:highlight w:val="yellow"/>
          <w:lang w:val="es-ES" w:eastAsia="es-ES"/>
        </w:rPr>
      </w:pPr>
      <w:r w:rsidRPr="009300A1">
        <w:rPr>
          <w:rFonts w:ascii="Times New Roman" w:eastAsia="Times New Roman" w:hAnsi="Times New Roman"/>
          <w:b/>
          <w:highlight w:val="yellow"/>
          <w:lang w:val="es-ES" w:eastAsia="es-ES"/>
        </w:rPr>
        <w:t xml:space="preserve">Estatuto Orgánico del Sistema Financiero: </w:t>
      </w:r>
      <w:r w:rsidRPr="009300A1">
        <w:rPr>
          <w:rFonts w:ascii="Times New Roman" w:eastAsia="Times New Roman" w:hAnsi="Times New Roman"/>
          <w:highlight w:val="yellow"/>
          <w:lang w:val="es-ES" w:eastAsia="es-ES"/>
        </w:rPr>
        <w:t>Art. 96.</w:t>
      </w:r>
    </w:p>
    <w:p w14:paraId="278E45AA" w14:textId="77777777" w:rsidR="00B85258" w:rsidRPr="00B85258" w:rsidRDefault="00B85258" w:rsidP="00B85258">
      <w:pPr>
        <w:rPr>
          <w:rFonts w:ascii="Times New Roman" w:hAnsi="Times New Roman"/>
          <w:b/>
          <w:color w:val="FF0000"/>
        </w:rPr>
      </w:pPr>
    </w:p>
    <w:p w14:paraId="278E45AB" w14:textId="77777777" w:rsidR="003F4884" w:rsidRDefault="003F4884" w:rsidP="00CD4584">
      <w:pPr>
        <w:rPr>
          <w:rFonts w:ascii="Times New Roman" w:hAnsi="Times New Roman"/>
          <w:b/>
          <w:highlight w:val="lightGray"/>
        </w:rPr>
      </w:pPr>
      <w:bookmarkStart w:id="38" w:name="_Hlk144712745"/>
      <w:r>
        <w:rPr>
          <w:rFonts w:ascii="Times New Roman" w:hAnsi="Times New Roman"/>
          <w:b/>
          <w:highlight w:val="lightGray"/>
        </w:rPr>
        <w:t xml:space="preserve">DOCTRINA: </w:t>
      </w:r>
    </w:p>
    <w:p w14:paraId="2E33779C" w14:textId="7DE7A036" w:rsidR="00E84A14" w:rsidRDefault="00E84A14" w:rsidP="00E84A14">
      <w:pPr>
        <w:numPr>
          <w:ilvl w:val="0"/>
          <w:numId w:val="55"/>
        </w:numPr>
        <w:rPr>
          <w:rFonts w:ascii="Times New Roman" w:hAnsi="Times New Roman"/>
          <w:highlight w:val="lightGray"/>
        </w:rPr>
      </w:pPr>
      <w:hyperlink r:id="rId52" w:history="1">
        <w:r>
          <w:rPr>
            <w:rStyle w:val="Hipervnculo"/>
            <w:rFonts w:ascii="Times New Roman" w:hAnsi="Times New Roman"/>
            <w:b/>
            <w:highlight w:val="lightGray"/>
          </w:rPr>
          <w:t>CONCEPTO 419 DE 9 DE DICIEMBRE DE 2024</w:t>
        </w:r>
      </w:hyperlink>
      <w:r>
        <w:rPr>
          <w:rFonts w:ascii="Times New Roman" w:hAnsi="Times New Roman"/>
          <w:b/>
          <w:highlight w:val="lightGray"/>
        </w:rPr>
        <w:t xml:space="preserve">. CONSEJO TÉCNICO DE LA CONTADURÍA PÚBLICA. </w:t>
      </w:r>
      <w:r>
        <w:rPr>
          <w:rFonts w:ascii="Times New Roman" w:hAnsi="Times New Roman"/>
          <w:i/>
          <w:iCs/>
          <w:highlight w:val="lightGray"/>
        </w:rPr>
        <w:t>Una entidad tiene la potestad de elegir el método que considere más conveniente para la conservación de los libros y documentos que respaldan los registros contables y los estados financieros de propósito general, ya sea en papel o en medios digitales.</w:t>
      </w:r>
    </w:p>
    <w:p w14:paraId="06A7C485" w14:textId="078058AB" w:rsidR="004C28F0" w:rsidRDefault="004C28F0" w:rsidP="00CD4584">
      <w:pPr>
        <w:rPr>
          <w:rFonts w:ascii="Times New Roman" w:hAnsi="Times New Roman"/>
          <w:b/>
          <w:highlight w:val="lightGray"/>
        </w:rPr>
      </w:pPr>
      <w:r>
        <w:rPr>
          <w:rFonts w:ascii="Times New Roman" w:hAnsi="Times New Roman"/>
          <w:b/>
          <w:highlight w:val="lightGray"/>
        </w:rPr>
        <w:t xml:space="preserve"> </w:t>
      </w:r>
    </w:p>
    <w:p w14:paraId="278E45AC" w14:textId="77777777" w:rsidR="00CD4584" w:rsidRDefault="00CD4584" w:rsidP="00CD4584">
      <w:pPr>
        <w:pStyle w:val="Prrafodelista"/>
        <w:numPr>
          <w:ilvl w:val="0"/>
          <w:numId w:val="47"/>
        </w:numPr>
        <w:spacing w:before="0" w:after="0"/>
        <w:rPr>
          <w:highlight w:val="lightGray"/>
        </w:rPr>
      </w:pPr>
      <w:hyperlink r:id="rId53" w:history="1">
        <w:r>
          <w:rPr>
            <w:rStyle w:val="Hipervnculo"/>
            <w:b/>
            <w:bCs/>
            <w:highlight w:val="lightGray"/>
          </w:rPr>
          <w:t>CONCEPTO 562 DE 12 DE DICIEMBRE DE 2023</w:t>
        </w:r>
      </w:hyperlink>
      <w:r>
        <w:rPr>
          <w:b/>
          <w:bCs/>
          <w:highlight w:val="lightGray"/>
        </w:rPr>
        <w:t>. CONSEJO TÉCNICO DE LA CONTADURÍA PÚBLICA.</w:t>
      </w:r>
      <w:r>
        <w:rPr>
          <w:highlight w:val="lightGray"/>
        </w:rPr>
        <w:t xml:space="preserve"> </w:t>
      </w:r>
      <w:r>
        <w:rPr>
          <w:i/>
          <w:iCs/>
          <w:highlight w:val="lightGray"/>
        </w:rPr>
        <w:t>Conservación de documentos contables.</w:t>
      </w:r>
    </w:p>
    <w:p w14:paraId="278E45AD" w14:textId="77777777" w:rsidR="00CD4584" w:rsidRDefault="00CD4584" w:rsidP="003F4884">
      <w:pPr>
        <w:rPr>
          <w:rFonts w:ascii="Times New Roman" w:hAnsi="Times New Roman"/>
          <w:b/>
          <w:i/>
          <w:highlight w:val="lightGray"/>
        </w:rPr>
      </w:pPr>
    </w:p>
    <w:p w14:paraId="278E45AE" w14:textId="77777777" w:rsidR="005000DA" w:rsidRDefault="005000DA" w:rsidP="00634536">
      <w:pPr>
        <w:numPr>
          <w:ilvl w:val="0"/>
          <w:numId w:val="5"/>
        </w:numPr>
        <w:rPr>
          <w:rFonts w:ascii="Times New Roman" w:hAnsi="Times New Roman"/>
          <w:b/>
          <w:highlight w:val="lightGray"/>
        </w:rPr>
      </w:pPr>
      <w:hyperlink r:id="rId54" w:history="1">
        <w:r>
          <w:rPr>
            <w:rStyle w:val="Hipervnculo"/>
            <w:rFonts w:ascii="Times New Roman" w:hAnsi="Times New Roman"/>
            <w:b/>
            <w:highlight w:val="lightGray"/>
          </w:rPr>
          <w:t>CONCEPTO 377 DE 22 DE AGOSTO DE 2023</w:t>
        </w:r>
      </w:hyperlink>
      <w:r>
        <w:rPr>
          <w:rFonts w:ascii="Times New Roman" w:hAnsi="Times New Roman"/>
          <w:b/>
          <w:highlight w:val="lightGray"/>
        </w:rPr>
        <w:t xml:space="preserve">. CONSEJO TÉCNICO DE LA CONTADURÍA PÚBLICA. </w:t>
      </w:r>
      <w:r w:rsidR="00847DB5">
        <w:rPr>
          <w:rFonts w:ascii="Times New Roman" w:hAnsi="Times New Roman"/>
          <w:bCs/>
          <w:i/>
          <w:iCs/>
          <w:highlight w:val="lightGray"/>
        </w:rPr>
        <w:t>Conservación de documentos contables.</w:t>
      </w:r>
    </w:p>
    <w:bookmarkEnd w:id="38"/>
    <w:p w14:paraId="278E45AF" w14:textId="77777777" w:rsidR="00847DB5" w:rsidRDefault="00847DB5" w:rsidP="00847DB5">
      <w:pPr>
        <w:ind w:left="720"/>
        <w:rPr>
          <w:rFonts w:ascii="Times New Roman" w:hAnsi="Times New Roman"/>
          <w:b/>
          <w:highlight w:val="lightGray"/>
        </w:rPr>
      </w:pPr>
    </w:p>
    <w:p w14:paraId="278E45B0" w14:textId="77777777" w:rsidR="00634536" w:rsidRDefault="00634536" w:rsidP="00634536">
      <w:pPr>
        <w:numPr>
          <w:ilvl w:val="0"/>
          <w:numId w:val="5"/>
        </w:numPr>
        <w:rPr>
          <w:rFonts w:ascii="Times New Roman" w:hAnsi="Times New Roman"/>
          <w:b/>
          <w:highlight w:val="lightGray"/>
        </w:rPr>
      </w:pPr>
      <w:hyperlink r:id="rId55" w:history="1">
        <w:r>
          <w:rPr>
            <w:rStyle w:val="Hipervnculo"/>
            <w:rFonts w:ascii="Times New Roman" w:hAnsi="Times New Roman"/>
            <w:b/>
            <w:highlight w:val="lightGray"/>
          </w:rPr>
          <w:t>CONCEPTO 0116 DE 4 DE ABRIL DE 2022</w:t>
        </w:r>
      </w:hyperlink>
      <w:r>
        <w:rPr>
          <w:rFonts w:ascii="Times New Roman" w:hAnsi="Times New Roman"/>
          <w:b/>
          <w:highlight w:val="lightGray"/>
        </w:rPr>
        <w:t>. CONSEJO TÉCNICO DE LA CONTADURÍA PÚBLICA.</w:t>
      </w:r>
      <w:r>
        <w:rPr>
          <w:highlight w:val="lightGray"/>
        </w:rPr>
        <w:t xml:space="preserve"> </w:t>
      </w:r>
      <w:r>
        <w:rPr>
          <w:rFonts w:ascii="Times New Roman" w:hAnsi="Times New Roman"/>
          <w:i/>
          <w:highlight w:val="lightGray"/>
        </w:rPr>
        <w:t>Conservación, término y destrucción de libros de contabilidad.</w:t>
      </w:r>
    </w:p>
    <w:p w14:paraId="278E45B1" w14:textId="77777777" w:rsidR="00634536" w:rsidRDefault="00634536" w:rsidP="00634536">
      <w:pPr>
        <w:ind w:left="720"/>
        <w:rPr>
          <w:rFonts w:ascii="Times New Roman" w:hAnsi="Times New Roman"/>
          <w:b/>
          <w:highlight w:val="lightGray"/>
        </w:rPr>
      </w:pPr>
    </w:p>
    <w:p w14:paraId="278E45B2" w14:textId="77777777" w:rsidR="002C3E72" w:rsidRDefault="002C3E72" w:rsidP="002C3E72">
      <w:pPr>
        <w:numPr>
          <w:ilvl w:val="0"/>
          <w:numId w:val="5"/>
        </w:numPr>
        <w:rPr>
          <w:rFonts w:ascii="Times New Roman" w:hAnsi="Times New Roman"/>
          <w:b/>
          <w:highlight w:val="lightGray"/>
        </w:rPr>
      </w:pPr>
      <w:hyperlink r:id="rId56" w:history="1">
        <w:r>
          <w:rPr>
            <w:rStyle w:val="Hipervnculo"/>
            <w:rFonts w:ascii="Times New Roman" w:hAnsi="Times New Roman"/>
            <w:b/>
            <w:highlight w:val="lightGray"/>
          </w:rPr>
          <w:t>CONCEPTO 33 DE 27 DE FEBRERO DE 2019</w:t>
        </w:r>
      </w:hyperlink>
      <w:r>
        <w:rPr>
          <w:rFonts w:ascii="Times New Roman" w:hAnsi="Times New Roman"/>
          <w:b/>
          <w:highlight w:val="lightGray"/>
        </w:rPr>
        <w:t>. CONSEJO TÉCNICO DE LA CONTADURÍA PÚBLICA.</w:t>
      </w:r>
      <w:r>
        <w:rPr>
          <w:highlight w:val="lightGray"/>
        </w:rPr>
        <w:t xml:space="preserve"> </w:t>
      </w:r>
      <w:r>
        <w:rPr>
          <w:rFonts w:ascii="Times New Roman" w:hAnsi="Times New Roman"/>
          <w:i/>
          <w:highlight w:val="lightGray"/>
        </w:rPr>
        <w:t>Los libros, los comprobantes que sirvan de respaldo a las partidas asentadas en los libros de comercio con los documentos que los justifiquen, los papeles del comerciante y la correspondencia relacionada con el negocio,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14:paraId="278E45B3" w14:textId="77777777" w:rsidR="002C3E72" w:rsidRDefault="002C3E72" w:rsidP="002C3E72">
      <w:pPr>
        <w:ind w:left="720"/>
        <w:rPr>
          <w:rFonts w:ascii="Times New Roman" w:hAnsi="Times New Roman"/>
          <w:b/>
          <w:highlight w:val="lightGray"/>
        </w:rPr>
      </w:pPr>
    </w:p>
    <w:p w14:paraId="278E45B4" w14:textId="77777777" w:rsidR="003F4884" w:rsidRDefault="003F4884" w:rsidP="003F4884">
      <w:pPr>
        <w:numPr>
          <w:ilvl w:val="0"/>
          <w:numId w:val="5"/>
        </w:numPr>
        <w:rPr>
          <w:rFonts w:ascii="Times New Roman" w:hAnsi="Times New Roman"/>
          <w:b/>
          <w:highlight w:val="lightGray"/>
        </w:rPr>
      </w:pPr>
      <w:hyperlink r:id="rId57" w:history="1">
        <w:r>
          <w:rPr>
            <w:rStyle w:val="Hipervnculo"/>
            <w:rFonts w:ascii="Times New Roman" w:hAnsi="Times New Roman"/>
            <w:b/>
            <w:highlight w:val="lightGray"/>
          </w:rPr>
          <w:t>CONCEPTO 001188 DE 16 DE ENERO DE 2019</w:t>
        </w:r>
      </w:hyperlink>
      <w:r>
        <w:rPr>
          <w:rFonts w:ascii="Times New Roman" w:hAnsi="Times New Roman"/>
          <w:b/>
          <w:highlight w:val="lightGray"/>
        </w:rPr>
        <w:t xml:space="preserve">. DIAN. </w:t>
      </w:r>
      <w:r>
        <w:rPr>
          <w:rFonts w:ascii="Times New Roman" w:hAnsi="Times New Roman"/>
          <w:i/>
          <w:highlight w:val="lightGray"/>
        </w:rPr>
        <w:t>Para la presentación de declaraciones y demás documentos ante la DIAN, sólo es posible exigir la firma del contador o revisor fiscal, si no existe disposición legal especial que lo requiera.</w:t>
      </w:r>
    </w:p>
    <w:p w14:paraId="278E45B5" w14:textId="77777777" w:rsidR="003F4884" w:rsidRDefault="003F4884" w:rsidP="003F4884">
      <w:pPr>
        <w:ind w:left="720"/>
        <w:rPr>
          <w:rFonts w:ascii="Times New Roman" w:hAnsi="Times New Roman"/>
          <w:b/>
          <w:highlight w:val="lightGray"/>
        </w:rPr>
      </w:pPr>
    </w:p>
    <w:p w14:paraId="278E45B6" w14:textId="77777777" w:rsidR="002B21A1" w:rsidRDefault="002B21A1" w:rsidP="002B21A1">
      <w:pPr>
        <w:numPr>
          <w:ilvl w:val="0"/>
          <w:numId w:val="5"/>
        </w:numPr>
        <w:rPr>
          <w:rFonts w:ascii="Times New Roman" w:hAnsi="Times New Roman"/>
          <w:b/>
          <w:highlight w:val="lightGray"/>
        </w:rPr>
      </w:pPr>
      <w:hyperlink r:id="rId58" w:history="1">
        <w:r>
          <w:rPr>
            <w:rStyle w:val="Hipervnculo"/>
            <w:rFonts w:ascii="Times New Roman" w:hAnsi="Times New Roman"/>
            <w:b/>
            <w:highlight w:val="lightGray"/>
          </w:rPr>
          <w:t>OFICIO 220-268967 DE 30 DE NOVIEMBRE DE 2017</w:t>
        </w:r>
      </w:hyperlink>
      <w:r>
        <w:rPr>
          <w:rFonts w:ascii="Times New Roman" w:hAnsi="Times New Roman"/>
          <w:b/>
          <w:highlight w:val="lightGray"/>
        </w:rPr>
        <w:t xml:space="preserve">. SUPERINTENDENCIA DE SOCIEDADES. </w:t>
      </w:r>
      <w:r>
        <w:rPr>
          <w:rFonts w:ascii="Times New Roman" w:hAnsi="Times New Roman"/>
          <w:i/>
          <w:highlight w:val="lightGray"/>
        </w:rPr>
        <w:t>Conservación de archivos electrónicos en empresas privadas.</w:t>
      </w:r>
    </w:p>
    <w:p w14:paraId="278E45B7" w14:textId="77777777" w:rsidR="002B21A1" w:rsidRDefault="002B21A1" w:rsidP="002B21A1">
      <w:pPr>
        <w:ind w:left="720"/>
        <w:rPr>
          <w:rFonts w:ascii="Times New Roman" w:hAnsi="Times New Roman"/>
          <w:b/>
          <w:highlight w:val="lightGray"/>
        </w:rPr>
      </w:pPr>
    </w:p>
    <w:p w14:paraId="278E45B8" w14:textId="77777777" w:rsidR="0051388A" w:rsidRDefault="0051388A" w:rsidP="0051388A">
      <w:pPr>
        <w:numPr>
          <w:ilvl w:val="0"/>
          <w:numId w:val="5"/>
        </w:numPr>
        <w:rPr>
          <w:rFonts w:ascii="Times New Roman" w:hAnsi="Times New Roman"/>
          <w:b/>
          <w:highlight w:val="lightGray"/>
        </w:rPr>
      </w:pPr>
      <w:hyperlink r:id="rId59" w:history="1">
        <w:r>
          <w:rPr>
            <w:rStyle w:val="Hipervnculo"/>
            <w:rFonts w:ascii="Times New Roman" w:hAnsi="Times New Roman"/>
            <w:b/>
            <w:highlight w:val="lightGray"/>
          </w:rPr>
          <w:t>OFICIO 220-189360 DE 24 DE AGOSTO DE 2017</w:t>
        </w:r>
      </w:hyperlink>
      <w:r>
        <w:rPr>
          <w:rFonts w:ascii="Times New Roman" w:hAnsi="Times New Roman"/>
          <w:b/>
          <w:highlight w:val="lightGray"/>
        </w:rPr>
        <w:t>. SUPERINTENDENCIA DE SOCIEDADES.</w:t>
      </w:r>
      <w:r>
        <w:rPr>
          <w:highlight w:val="lightGray"/>
        </w:rPr>
        <w:t xml:space="preserve"> </w:t>
      </w:r>
      <w:r>
        <w:rPr>
          <w:rFonts w:ascii="Times New Roman" w:hAnsi="Times New Roman"/>
          <w:i/>
          <w:highlight w:val="lightGray"/>
        </w:rPr>
        <w:t>Custodia y conservación de los libros y papeles del comerciante.</w:t>
      </w:r>
    </w:p>
    <w:p w14:paraId="278E45B9" w14:textId="77777777" w:rsidR="0051388A" w:rsidRDefault="0051388A" w:rsidP="0051388A">
      <w:pPr>
        <w:ind w:left="720"/>
        <w:rPr>
          <w:rFonts w:ascii="Times New Roman" w:hAnsi="Times New Roman"/>
          <w:b/>
          <w:highlight w:val="lightGray"/>
        </w:rPr>
      </w:pPr>
    </w:p>
    <w:p w14:paraId="278E45BA" w14:textId="77777777" w:rsidR="00B85258" w:rsidRDefault="00B85258" w:rsidP="00B85258">
      <w:pPr>
        <w:numPr>
          <w:ilvl w:val="0"/>
          <w:numId w:val="5"/>
        </w:numPr>
        <w:rPr>
          <w:rFonts w:ascii="Times New Roman" w:hAnsi="Times New Roman"/>
          <w:b/>
          <w:highlight w:val="lightGray"/>
        </w:rPr>
      </w:pPr>
      <w:hyperlink r:id="rId60" w:history="1">
        <w:r>
          <w:rPr>
            <w:rStyle w:val="Hipervnculo"/>
            <w:rFonts w:ascii="Times New Roman" w:hAnsi="Times New Roman"/>
            <w:b/>
            <w:highlight w:val="lightGray"/>
          </w:rPr>
          <w:t>OFICIO 220-146676 DE 19 DE JULIO DE 2017</w:t>
        </w:r>
      </w:hyperlink>
      <w:r>
        <w:rPr>
          <w:rFonts w:ascii="Times New Roman" w:hAnsi="Times New Roman"/>
          <w:b/>
          <w:highlight w:val="lightGray"/>
        </w:rPr>
        <w:t xml:space="preserve">. SUPERINTENDENCIA DE SOCIEDADES. </w:t>
      </w:r>
      <w:r>
        <w:rPr>
          <w:rFonts w:ascii="Times New Roman" w:hAnsi="Times New Roman"/>
          <w:i/>
          <w:highlight w:val="lightGray"/>
        </w:rPr>
        <w:t>Continuidad de los libros de comercio luego de la transformación.</w:t>
      </w:r>
    </w:p>
    <w:p w14:paraId="278E45BB" w14:textId="77777777" w:rsidR="00B85258" w:rsidRDefault="00B85258" w:rsidP="00B85258">
      <w:pPr>
        <w:ind w:left="720"/>
        <w:rPr>
          <w:rFonts w:ascii="Times New Roman" w:eastAsia="Times New Roman" w:hAnsi="Times New Roman"/>
          <w:i/>
          <w:highlight w:val="lightGray"/>
          <w:lang w:val="es-ES" w:eastAsia="es-ES"/>
        </w:rPr>
      </w:pPr>
    </w:p>
    <w:p w14:paraId="278E45BC" w14:textId="77777777" w:rsidR="00F26521" w:rsidRDefault="00F26521" w:rsidP="00F26521">
      <w:pPr>
        <w:numPr>
          <w:ilvl w:val="0"/>
          <w:numId w:val="5"/>
        </w:numPr>
        <w:rPr>
          <w:rFonts w:ascii="Times New Roman" w:eastAsia="Times New Roman" w:hAnsi="Times New Roman"/>
          <w:i/>
          <w:highlight w:val="lightGray"/>
          <w:lang w:val="es-ES" w:eastAsia="es-ES"/>
        </w:rPr>
      </w:pPr>
      <w:hyperlink r:id="rId61" w:history="1">
        <w:r>
          <w:rPr>
            <w:rStyle w:val="Hipervnculo"/>
            <w:rFonts w:ascii="Times New Roman" w:hAnsi="Times New Roman"/>
            <w:b/>
            <w:highlight w:val="lightGray"/>
          </w:rPr>
          <w:t>OFICIO 220-017568 DE 13 DE FEBRERO DE 2017</w:t>
        </w:r>
      </w:hyperlink>
      <w:r>
        <w:rPr>
          <w:rFonts w:ascii="Times New Roman" w:hAnsi="Times New Roman"/>
          <w:b/>
          <w:highlight w:val="lightGray"/>
        </w:rPr>
        <w:t>. SUPERINTENDENCIA DE SOCIEDADES.</w:t>
      </w:r>
      <w:r>
        <w:rPr>
          <w:rFonts w:ascii="Times New Roman" w:hAnsi="Times New Roman"/>
          <w:highlight w:val="lightGray"/>
        </w:rPr>
        <w:t xml:space="preserve"> </w:t>
      </w:r>
      <w:r>
        <w:rPr>
          <w:rFonts w:ascii="Times New Roman" w:hAnsi="Times New Roman"/>
          <w:i/>
          <w:highlight w:val="lightGray"/>
        </w:rPr>
        <w:t>Conservación de los documentos del comerciante en general.</w:t>
      </w:r>
    </w:p>
    <w:p w14:paraId="278E45BD" w14:textId="77777777" w:rsidR="00F26521" w:rsidRDefault="00F26521" w:rsidP="00F26521">
      <w:pPr>
        <w:ind w:left="720"/>
        <w:rPr>
          <w:rFonts w:ascii="Times New Roman" w:eastAsia="Times New Roman" w:hAnsi="Times New Roman"/>
          <w:i/>
          <w:highlight w:val="lightGray"/>
          <w:lang w:val="es-ES" w:eastAsia="es-ES"/>
        </w:rPr>
      </w:pPr>
    </w:p>
    <w:p w14:paraId="278E45BE" w14:textId="77777777" w:rsidR="00C349B0" w:rsidRDefault="00C349B0" w:rsidP="00D92B8D">
      <w:pPr>
        <w:numPr>
          <w:ilvl w:val="0"/>
          <w:numId w:val="5"/>
        </w:numPr>
        <w:rPr>
          <w:rFonts w:ascii="Times New Roman" w:eastAsia="Times New Roman" w:hAnsi="Times New Roman"/>
          <w:i/>
          <w:highlight w:val="lightGray"/>
          <w:lang w:val="es-ES" w:eastAsia="es-ES"/>
        </w:rPr>
      </w:pPr>
      <w:hyperlink r:id="rId62" w:history="1">
        <w:r>
          <w:rPr>
            <w:rStyle w:val="Hipervnculo"/>
            <w:rFonts w:ascii="Times New Roman" w:eastAsia="Times New Roman" w:hAnsi="Times New Roman"/>
            <w:b/>
            <w:highlight w:val="lightGray"/>
            <w:lang w:val="es-ES" w:eastAsia="es-ES"/>
          </w:rPr>
          <w:t>CONCEPTO 1076 DE 19 DE FEBRERO DE 2016</w:t>
        </w:r>
      </w:hyperlink>
      <w:r>
        <w:rPr>
          <w:rFonts w:ascii="Times New Roman" w:eastAsia="Times New Roman" w:hAnsi="Times New Roman"/>
          <w:b/>
          <w:highlight w:val="lightGray"/>
          <w:lang w:val="es-ES" w:eastAsia="es-ES"/>
        </w:rPr>
        <w:t xml:space="preserve">. CONSEJO TÉCNICO DE LA CONTADURÍA PÚBLICA. </w:t>
      </w:r>
      <w:r>
        <w:rPr>
          <w:rFonts w:ascii="Times New Roman" w:eastAsia="Times New Roman" w:hAnsi="Times New Roman"/>
          <w:i/>
          <w:highlight w:val="lightGray"/>
          <w:lang w:val="es-ES" w:eastAsia="es-ES"/>
        </w:rPr>
        <w:t>Conservación y eliminación documental.</w:t>
      </w:r>
      <w:r>
        <w:rPr>
          <w:rFonts w:ascii="Times New Roman" w:eastAsia="Times New Roman" w:hAnsi="Times New Roman"/>
          <w:highlight w:val="lightGray"/>
          <w:lang w:val="es-ES" w:eastAsia="es-ES"/>
        </w:rPr>
        <w:t xml:space="preserve"> </w:t>
      </w:r>
    </w:p>
    <w:p w14:paraId="278E45BF" w14:textId="77777777" w:rsidR="00C349B0" w:rsidRDefault="00C349B0" w:rsidP="00C349B0">
      <w:pPr>
        <w:ind w:left="720"/>
        <w:rPr>
          <w:rFonts w:ascii="Times New Roman" w:eastAsia="Times New Roman" w:hAnsi="Times New Roman"/>
          <w:i/>
          <w:highlight w:val="lightGray"/>
          <w:lang w:val="es-ES" w:eastAsia="es-ES"/>
        </w:rPr>
      </w:pPr>
    </w:p>
    <w:p w14:paraId="278E45C0" w14:textId="77777777" w:rsidR="00D92B8D" w:rsidRDefault="00D92B8D" w:rsidP="00D92B8D">
      <w:pPr>
        <w:numPr>
          <w:ilvl w:val="0"/>
          <w:numId w:val="5"/>
        </w:numPr>
        <w:rPr>
          <w:rFonts w:ascii="Times New Roman" w:eastAsia="Times New Roman" w:hAnsi="Times New Roman"/>
          <w:i/>
          <w:highlight w:val="lightGray"/>
          <w:lang w:val="es-ES" w:eastAsia="es-ES"/>
        </w:rPr>
      </w:pPr>
      <w:hyperlink r:id="rId63" w:history="1">
        <w:r>
          <w:rPr>
            <w:rStyle w:val="Hipervnculo"/>
            <w:rFonts w:ascii="Times New Roman" w:hAnsi="Times New Roman"/>
            <w:b/>
            <w:highlight w:val="lightGray"/>
            <w:lang w:eastAsia="es-CO"/>
          </w:rPr>
          <w:t>CONCEPTO 2014012472-001 DE 21 DE FEBRERO DE 2014</w:t>
        </w:r>
      </w:hyperlink>
      <w:r>
        <w:rPr>
          <w:rFonts w:ascii="Times New Roman" w:hAnsi="Times New Roman"/>
          <w:b/>
          <w:color w:val="000000"/>
          <w:highlight w:val="lightGray"/>
          <w:lang w:eastAsia="es-CO"/>
        </w:rPr>
        <w:t xml:space="preserve">. </w:t>
      </w:r>
      <w:r>
        <w:rPr>
          <w:rFonts w:ascii="Times New Roman" w:hAnsi="Times New Roman"/>
          <w:b/>
          <w:bCs/>
          <w:highlight w:val="lightGray"/>
          <w:lang w:eastAsia="es-CO"/>
        </w:rPr>
        <w:t xml:space="preserve">SUPERINTENDENCIA FINANCIERA. </w:t>
      </w:r>
      <w:r>
        <w:rPr>
          <w:rFonts w:ascii="Times New Roman" w:hAnsi="Times New Roman"/>
          <w:i/>
          <w:highlight w:val="lightGray"/>
        </w:rPr>
        <w:t>Bases de datos, permanencia del reporte.</w:t>
      </w:r>
    </w:p>
    <w:p w14:paraId="278E45C1" w14:textId="77777777" w:rsidR="00D92B8D" w:rsidRDefault="00D92B8D" w:rsidP="00D92B8D">
      <w:pPr>
        <w:adjustRightInd w:val="0"/>
        <w:ind w:left="720"/>
        <w:rPr>
          <w:rFonts w:ascii="Times New Roman" w:eastAsia="Times New Roman" w:hAnsi="Times New Roman"/>
          <w:b/>
          <w:highlight w:val="lightGray"/>
          <w:lang w:eastAsia="es-CO"/>
        </w:rPr>
      </w:pPr>
    </w:p>
    <w:p w14:paraId="278E45C2" w14:textId="77777777" w:rsidR="009300A1" w:rsidRDefault="009300A1" w:rsidP="009300A1">
      <w:pPr>
        <w:numPr>
          <w:ilvl w:val="0"/>
          <w:numId w:val="5"/>
        </w:numPr>
        <w:adjustRightInd w:val="0"/>
        <w:rPr>
          <w:rFonts w:ascii="Times New Roman" w:eastAsia="Times New Roman" w:hAnsi="Times New Roman"/>
          <w:b/>
          <w:highlight w:val="lightGray"/>
          <w:lang w:eastAsia="es-CO"/>
        </w:rPr>
      </w:pPr>
      <w:hyperlink r:id="rId64" w:history="1">
        <w:r>
          <w:rPr>
            <w:rStyle w:val="Hipervnculo"/>
            <w:rFonts w:ascii="Times New Roman" w:hAnsi="Times New Roman"/>
            <w:b/>
            <w:highlight w:val="lightGray"/>
          </w:rPr>
          <w:t>CONCEPTO 2013057097-014 DE 2 DE ENERO DE 2014</w:t>
        </w:r>
      </w:hyperlink>
      <w:r>
        <w:rPr>
          <w:rFonts w:ascii="Times New Roman" w:hAnsi="Times New Roman"/>
          <w:b/>
          <w:highlight w:val="lightGray"/>
        </w:rPr>
        <w:t xml:space="preserve">. SUPERINTENDENCIA FINANCIERA. </w:t>
      </w:r>
      <w:r w:rsidR="00C349B0">
        <w:rPr>
          <w:rFonts w:ascii="Times New Roman" w:hAnsi="Times New Roman"/>
          <w:i/>
          <w:highlight w:val="lightGray"/>
        </w:rPr>
        <w:t>Defensor del</w:t>
      </w:r>
      <w:r>
        <w:rPr>
          <w:rFonts w:ascii="Times New Roman" w:hAnsi="Times New Roman"/>
          <w:i/>
          <w:highlight w:val="lightGray"/>
        </w:rPr>
        <w:t xml:space="preserve"> consumidor </w:t>
      </w:r>
      <w:r w:rsidR="00C349B0">
        <w:rPr>
          <w:rFonts w:ascii="Times New Roman" w:hAnsi="Times New Roman"/>
          <w:i/>
          <w:highlight w:val="lightGray"/>
        </w:rPr>
        <w:t>financiero, actuaciones</w:t>
      </w:r>
      <w:r>
        <w:rPr>
          <w:rFonts w:ascii="Times New Roman" w:hAnsi="Times New Roman"/>
          <w:i/>
          <w:highlight w:val="lightGray"/>
        </w:rPr>
        <w:t>, conservación de archivos.</w:t>
      </w:r>
    </w:p>
    <w:p w14:paraId="278E45C3" w14:textId="77777777" w:rsidR="009300A1" w:rsidRDefault="009300A1" w:rsidP="009300A1">
      <w:pPr>
        <w:ind w:left="720"/>
        <w:rPr>
          <w:rFonts w:ascii="Times New Roman" w:eastAsia="Times New Roman" w:hAnsi="Times New Roman"/>
          <w:b/>
          <w:highlight w:val="lightGray"/>
          <w:lang w:eastAsia="es-CO"/>
        </w:rPr>
      </w:pPr>
    </w:p>
    <w:p w14:paraId="278E45C4" w14:textId="77777777" w:rsidR="005C58F8" w:rsidRDefault="005C58F8" w:rsidP="005C58F8">
      <w:pPr>
        <w:numPr>
          <w:ilvl w:val="0"/>
          <w:numId w:val="5"/>
        </w:numPr>
        <w:rPr>
          <w:rFonts w:ascii="Times New Roman" w:eastAsia="Times New Roman" w:hAnsi="Times New Roman"/>
          <w:b/>
          <w:highlight w:val="lightGray"/>
          <w:lang w:eastAsia="es-CO"/>
        </w:rPr>
      </w:pPr>
      <w:hyperlink r:id="rId65" w:history="1">
        <w:r>
          <w:rPr>
            <w:rStyle w:val="Hipervnculo"/>
            <w:rFonts w:ascii="Times New Roman" w:eastAsia="Times New Roman" w:hAnsi="Times New Roman"/>
            <w:b/>
            <w:bCs/>
            <w:highlight w:val="lightGray"/>
            <w:bdr w:val="none" w:sz="0" w:space="0" w:color="auto" w:frame="1"/>
            <w:lang w:val="es-ES_tradnl" w:eastAsia="es-CO"/>
          </w:rPr>
          <w:t>CONCEPTO 70391 DE 1 DE NOVIEMBRE DE 2013</w:t>
        </w:r>
      </w:hyperlink>
      <w:r>
        <w:rPr>
          <w:rFonts w:ascii="Times New Roman" w:eastAsia="Times New Roman" w:hAnsi="Times New Roman"/>
          <w:b/>
          <w:bCs/>
          <w:highlight w:val="lightGray"/>
          <w:bdr w:val="none" w:sz="0" w:space="0" w:color="auto" w:frame="1"/>
          <w:lang w:val="es-ES_tradnl" w:eastAsia="es-CO"/>
        </w:rPr>
        <w:t xml:space="preserve">. DIAN. </w:t>
      </w:r>
      <w:r>
        <w:rPr>
          <w:rFonts w:ascii="Times New Roman" w:eastAsia="Times New Roman" w:hAnsi="Times New Roman"/>
          <w:i/>
          <w:highlight w:val="lightGray"/>
          <w:bdr w:val="none" w:sz="0" w:space="0" w:color="auto" w:frame="1"/>
          <w:lang w:val="es-ES_tradnl" w:eastAsia="es-CO"/>
        </w:rPr>
        <w:t>Conservación de los documentos relacionados a los regímenes tributario, aduanero y cambiario</w:t>
      </w:r>
      <w:r>
        <w:rPr>
          <w:rFonts w:ascii="Times New Roman" w:eastAsia="Times New Roman" w:hAnsi="Times New Roman"/>
          <w:bCs/>
          <w:i/>
          <w:highlight w:val="lightGray"/>
          <w:bdr w:val="none" w:sz="0" w:space="0" w:color="auto" w:frame="1"/>
          <w:lang w:val="es-ES_tradnl" w:eastAsia="es-CO"/>
        </w:rPr>
        <w:t xml:space="preserve">. </w:t>
      </w:r>
    </w:p>
    <w:p w14:paraId="278E45C5" w14:textId="77777777" w:rsidR="003B14B3" w:rsidRDefault="003B14B3" w:rsidP="003B14B3">
      <w:pPr>
        <w:rPr>
          <w:rStyle w:val="textonavy1"/>
          <w:rFonts w:ascii="Times New Roman" w:hAnsi="Times New Roman"/>
          <w:b/>
          <w:i/>
          <w:color w:val="auto"/>
          <w:highlight w:val="lightGray"/>
        </w:rPr>
      </w:pPr>
      <w:r>
        <w:rPr>
          <w:rStyle w:val="textonavy1"/>
          <w:rFonts w:ascii="Times New Roman" w:hAnsi="Times New Roman"/>
          <w:b/>
          <w:color w:val="auto"/>
          <w:highlight w:val="lightGray"/>
        </w:rPr>
        <w:t xml:space="preserve"> </w:t>
      </w:r>
    </w:p>
    <w:p w14:paraId="278E45C6" w14:textId="77777777" w:rsidR="00E448F1" w:rsidRDefault="00E448F1" w:rsidP="003B14B3">
      <w:pPr>
        <w:pStyle w:val="estilo2"/>
        <w:numPr>
          <w:ilvl w:val="0"/>
          <w:numId w:val="5"/>
        </w:numPr>
        <w:spacing w:before="0" w:beforeAutospacing="0" w:after="0" w:afterAutospacing="0"/>
        <w:jc w:val="both"/>
        <w:rPr>
          <w:i/>
          <w:color w:val="auto"/>
          <w:sz w:val="22"/>
          <w:szCs w:val="22"/>
          <w:highlight w:val="lightGray"/>
        </w:rPr>
      </w:pPr>
      <w:hyperlink r:id="rId66" w:history="1">
        <w:r>
          <w:rPr>
            <w:rStyle w:val="Hipervnculo"/>
            <w:b/>
            <w:bCs/>
            <w:sz w:val="22"/>
            <w:szCs w:val="22"/>
            <w:highlight w:val="lightGray"/>
          </w:rPr>
          <w:t>OFICIO 220-083021 DE 1 DE JULIO DE 2013</w:t>
        </w:r>
      </w:hyperlink>
      <w:r>
        <w:rPr>
          <w:b/>
          <w:bCs/>
          <w:color w:val="auto"/>
          <w:sz w:val="22"/>
          <w:szCs w:val="22"/>
          <w:highlight w:val="lightGray"/>
        </w:rPr>
        <w:t xml:space="preserve">. </w:t>
      </w:r>
      <w:r>
        <w:rPr>
          <w:rStyle w:val="Textoennegrita"/>
          <w:color w:val="auto"/>
          <w:sz w:val="22"/>
          <w:szCs w:val="22"/>
          <w:highlight w:val="lightGray"/>
          <w:shd w:val="clear" w:color="auto" w:fill="FFFFFF"/>
        </w:rPr>
        <w:t xml:space="preserve">SUPERINTENDENCIA DE SOCIEDADES. </w:t>
      </w:r>
      <w:r>
        <w:rPr>
          <w:bCs/>
          <w:i/>
          <w:color w:val="auto"/>
          <w:sz w:val="22"/>
          <w:szCs w:val="22"/>
          <w:highlight w:val="lightGray"/>
        </w:rPr>
        <w:t>Tiempo de conservación de documentos. Libros de comercio electrónicos.</w:t>
      </w:r>
    </w:p>
    <w:p w14:paraId="278E45C7" w14:textId="77777777" w:rsidR="008E4746" w:rsidRDefault="008E4746" w:rsidP="008E4746"/>
    <w:p w14:paraId="278E45C8" w14:textId="77777777" w:rsidR="008E4746" w:rsidRDefault="008E4746" w:rsidP="008E4746">
      <w:pPr>
        <w:numPr>
          <w:ilvl w:val="0"/>
          <w:numId w:val="10"/>
        </w:numPr>
        <w:rPr>
          <w:rFonts w:ascii="Times New Roman" w:hAnsi="Times New Roman"/>
          <w:highlight w:val="lightGray"/>
        </w:rPr>
      </w:pPr>
      <w:hyperlink r:id="rId67" w:history="1">
        <w:r>
          <w:rPr>
            <w:rStyle w:val="Hipervnculo"/>
            <w:rFonts w:ascii="Times New Roman" w:hAnsi="Times New Roman"/>
            <w:b/>
            <w:highlight w:val="lightGray"/>
          </w:rPr>
          <w:t>CONCEPTO 119377 DE 18 DE JUNIO DE 2013</w:t>
        </w:r>
      </w:hyperlink>
      <w:r>
        <w:rPr>
          <w:rFonts w:ascii="Times New Roman" w:hAnsi="Times New Roman"/>
          <w:b/>
          <w:highlight w:val="lightGray"/>
        </w:rPr>
        <w:t xml:space="preserve">. MINISTERIO DEL TRABAJO. </w:t>
      </w:r>
      <w:r>
        <w:rPr>
          <w:rFonts w:ascii="Times New Roman" w:hAnsi="Times New Roman"/>
          <w:i/>
          <w:highlight w:val="lightGray"/>
          <w:lang w:eastAsia="es-CO"/>
        </w:rPr>
        <w:t>Certificación Tiempos Laborados - Historia Laboral.</w:t>
      </w:r>
      <w:r>
        <w:rPr>
          <w:rFonts w:ascii="Times New Roman" w:hAnsi="Times New Roman"/>
          <w:highlight w:val="lightGray"/>
        </w:rPr>
        <w:t xml:space="preserve"> </w:t>
      </w:r>
    </w:p>
    <w:p w14:paraId="278E45C9" w14:textId="77777777" w:rsidR="00E448F1" w:rsidRDefault="00E448F1" w:rsidP="00E448F1">
      <w:pPr>
        <w:pStyle w:val="estilo2"/>
        <w:spacing w:before="0" w:beforeAutospacing="0" w:after="0" w:afterAutospacing="0"/>
        <w:ind w:left="720"/>
        <w:jc w:val="both"/>
        <w:rPr>
          <w:i/>
          <w:color w:val="auto"/>
          <w:sz w:val="22"/>
          <w:szCs w:val="22"/>
          <w:highlight w:val="lightGray"/>
        </w:rPr>
      </w:pPr>
    </w:p>
    <w:p w14:paraId="278E45CA" w14:textId="77777777" w:rsidR="0089612E" w:rsidRDefault="0089612E" w:rsidP="003B14B3">
      <w:pPr>
        <w:pStyle w:val="estilo2"/>
        <w:numPr>
          <w:ilvl w:val="0"/>
          <w:numId w:val="5"/>
        </w:numPr>
        <w:spacing w:before="0" w:beforeAutospacing="0" w:after="0" w:afterAutospacing="0"/>
        <w:jc w:val="both"/>
        <w:rPr>
          <w:i/>
          <w:color w:val="auto"/>
          <w:sz w:val="22"/>
          <w:szCs w:val="22"/>
          <w:highlight w:val="lightGray"/>
        </w:rPr>
      </w:pPr>
      <w:hyperlink r:id="rId68" w:history="1">
        <w:r>
          <w:rPr>
            <w:rStyle w:val="Hipervnculo"/>
            <w:b/>
            <w:bCs/>
            <w:sz w:val="22"/>
            <w:szCs w:val="22"/>
            <w:highlight w:val="lightGray"/>
            <w:lang w:eastAsia="es-CO"/>
          </w:rPr>
          <w:t>OFICIO 220-001097 DE 13 DE ENERO DE 2013</w:t>
        </w:r>
      </w:hyperlink>
      <w:r>
        <w:rPr>
          <w:b/>
          <w:bCs/>
          <w:color w:val="auto"/>
          <w:sz w:val="22"/>
          <w:szCs w:val="22"/>
          <w:highlight w:val="lightGray"/>
          <w:lang w:eastAsia="es-CO"/>
        </w:rPr>
        <w:t xml:space="preserve">. SUPERINTENDENCIA DE SOCIEDADES. </w:t>
      </w:r>
      <w:r>
        <w:rPr>
          <w:bCs/>
          <w:i/>
          <w:color w:val="auto"/>
          <w:sz w:val="22"/>
          <w:szCs w:val="22"/>
          <w:highlight w:val="lightGray"/>
          <w:lang w:eastAsia="es-CO"/>
        </w:rPr>
        <w:t>Destrucción de los documentos y soportes contables a la luz de la Ley 962/05.</w:t>
      </w:r>
    </w:p>
    <w:p w14:paraId="278E45CB" w14:textId="77777777" w:rsidR="0089612E" w:rsidRDefault="0089612E" w:rsidP="0089612E">
      <w:pPr>
        <w:pStyle w:val="estilo2"/>
        <w:spacing w:before="0" w:beforeAutospacing="0" w:after="0" w:afterAutospacing="0"/>
        <w:ind w:left="720"/>
        <w:jc w:val="both"/>
        <w:rPr>
          <w:i/>
          <w:color w:val="auto"/>
          <w:sz w:val="22"/>
          <w:szCs w:val="22"/>
          <w:highlight w:val="lightGray"/>
        </w:rPr>
      </w:pPr>
    </w:p>
    <w:p w14:paraId="278E45CC" w14:textId="77777777" w:rsidR="003B14B3" w:rsidRDefault="003B14B3" w:rsidP="003B14B3">
      <w:pPr>
        <w:pStyle w:val="estilo2"/>
        <w:numPr>
          <w:ilvl w:val="0"/>
          <w:numId w:val="5"/>
        </w:numPr>
        <w:spacing w:before="0" w:beforeAutospacing="0" w:after="0" w:afterAutospacing="0"/>
        <w:jc w:val="both"/>
        <w:rPr>
          <w:i/>
          <w:color w:val="auto"/>
          <w:sz w:val="22"/>
          <w:szCs w:val="22"/>
          <w:highlight w:val="lightGray"/>
        </w:rPr>
      </w:pPr>
      <w:hyperlink r:id="rId69" w:history="1">
        <w:r>
          <w:rPr>
            <w:rStyle w:val="Hipervnculo"/>
            <w:b/>
            <w:bCs/>
            <w:sz w:val="22"/>
            <w:szCs w:val="22"/>
            <w:highlight w:val="lightGray"/>
            <w:lang w:eastAsia="es-CO"/>
          </w:rPr>
          <w:t>OFICIO 049693 DE 3 DE AGOSTO DE 2012</w:t>
        </w:r>
      </w:hyperlink>
      <w:r>
        <w:rPr>
          <w:b/>
          <w:bCs/>
          <w:color w:val="auto"/>
          <w:sz w:val="22"/>
          <w:szCs w:val="22"/>
          <w:highlight w:val="lightGray"/>
          <w:lang w:eastAsia="es-CO"/>
        </w:rPr>
        <w:t xml:space="preserve">. DIAN. </w:t>
      </w:r>
      <w:r>
        <w:rPr>
          <w:i/>
          <w:color w:val="auto"/>
          <w:sz w:val="22"/>
          <w:szCs w:val="22"/>
          <w:highlight w:val="lightGray"/>
          <w:lang w:eastAsia="es-CO"/>
        </w:rPr>
        <w:t>Conservación de documentos.</w:t>
      </w:r>
    </w:p>
    <w:p w14:paraId="278E45CD" w14:textId="77777777" w:rsidR="004410C1" w:rsidRDefault="004410C1" w:rsidP="00347318">
      <w:pPr>
        <w:rPr>
          <w:rFonts w:ascii="Times New Roman" w:eastAsia="Times New Roman" w:hAnsi="Times New Roman"/>
          <w:lang w:val="es-ES" w:eastAsia="es-ES"/>
        </w:rPr>
      </w:pPr>
    </w:p>
    <w:p w14:paraId="278E45CE" w14:textId="77777777" w:rsidR="004410C1" w:rsidRDefault="007B3745" w:rsidP="002D2762">
      <w:pPr>
        <w:numPr>
          <w:ilvl w:val="0"/>
          <w:numId w:val="10"/>
        </w:numPr>
        <w:rPr>
          <w:rFonts w:ascii="Times New Roman" w:hAnsi="Times New Roman"/>
          <w:b/>
          <w:highlight w:val="lightGray"/>
        </w:rPr>
      </w:pPr>
      <w:hyperlink r:id="rId70" w:history="1">
        <w:r>
          <w:rPr>
            <w:rStyle w:val="Hipervnculo"/>
            <w:rFonts w:ascii="Times New Roman" w:hAnsi="Times New Roman"/>
            <w:b/>
            <w:highlight w:val="lightGray"/>
            <w:lang w:eastAsia="es-CO"/>
          </w:rPr>
          <w:t>CONCEPTO 2011072540-001 DE 15 DE NOVIEMBRE DE 2011</w:t>
        </w:r>
      </w:hyperlink>
      <w:r>
        <w:rPr>
          <w:rFonts w:ascii="Times New Roman" w:hAnsi="Times New Roman"/>
          <w:b/>
          <w:color w:val="000000"/>
          <w:highlight w:val="lightGray"/>
          <w:lang w:eastAsia="es-CO"/>
        </w:rPr>
        <w:t>.</w:t>
      </w:r>
      <w:r>
        <w:rPr>
          <w:rFonts w:ascii="Times New Roman" w:hAnsi="Times New Roman"/>
          <w:b/>
          <w:highlight w:val="lightGray"/>
        </w:rPr>
        <w:t xml:space="preserve"> SUPERINTENDENCIA FINANCIERA. </w:t>
      </w:r>
      <w:r>
        <w:rPr>
          <w:rFonts w:ascii="Times New Roman" w:hAnsi="Times New Roman"/>
          <w:i/>
          <w:color w:val="000000"/>
          <w:highlight w:val="lightGray"/>
          <w:lang w:eastAsia="es-CO"/>
        </w:rPr>
        <w:t>Archivos y documentos, conservación y destrucción, comisionistas de bolsa.</w:t>
      </w:r>
    </w:p>
    <w:p w14:paraId="278E45CF" w14:textId="77777777" w:rsidR="00DE7CDC" w:rsidRPr="00282818" w:rsidRDefault="00DE7CDC" w:rsidP="00282818">
      <w:pPr>
        <w:jc w:val="center"/>
        <w:rPr>
          <w:rFonts w:ascii="Times New Roman" w:eastAsia="Times New Roman" w:hAnsi="Times New Roman"/>
          <w:lang w:val="es-ES" w:eastAsia="es-ES"/>
        </w:rPr>
      </w:pPr>
      <w:bookmarkStart w:id="39" w:name="CAPITULO_III"/>
      <w:bookmarkEnd w:id="39"/>
    </w:p>
    <w:p w14:paraId="278E45D0" w14:textId="77777777" w:rsidR="00282818" w:rsidRPr="004B273E" w:rsidRDefault="001A450C" w:rsidP="00282818">
      <w:pPr>
        <w:jc w:val="center"/>
        <w:rPr>
          <w:rFonts w:ascii="Times New Roman" w:eastAsia="Times New Roman" w:hAnsi="Times New Roman"/>
          <w:b/>
          <w:lang w:eastAsia="es-CO"/>
        </w:rPr>
      </w:pPr>
      <w:bookmarkStart w:id="40" w:name="CAPITULO_V"/>
      <w:bookmarkStart w:id="41" w:name="CAPITULO_VI"/>
      <w:bookmarkEnd w:id="40"/>
      <w:bookmarkEnd w:id="41"/>
      <w:r>
        <w:rPr>
          <w:rFonts w:ascii="Times New Roman" w:eastAsia="Times New Roman" w:hAnsi="Times New Roman"/>
          <w:b/>
          <w:lang w:eastAsia="es-CO"/>
        </w:rPr>
        <w:t>CAPITULO III</w:t>
      </w:r>
    </w:p>
    <w:p w14:paraId="278E45D1" w14:textId="77777777" w:rsidR="00282818" w:rsidRPr="004B273E" w:rsidRDefault="00282818" w:rsidP="00282818">
      <w:pPr>
        <w:jc w:val="center"/>
        <w:rPr>
          <w:rFonts w:ascii="Times New Roman" w:eastAsia="Times New Roman" w:hAnsi="Times New Roman"/>
          <w:b/>
          <w:bCs/>
          <w:lang w:eastAsia="es-CO"/>
        </w:rPr>
      </w:pPr>
      <w:r w:rsidRPr="004B273E">
        <w:rPr>
          <w:rFonts w:ascii="Times New Roman" w:eastAsia="Times New Roman" w:hAnsi="Times New Roman"/>
          <w:b/>
          <w:lang w:eastAsia="es-CO"/>
        </w:rPr>
        <w:t>DE LAS REGULACIONES, TRÁMITES Y PROCEDIMIENTOS</w:t>
      </w:r>
      <w:r w:rsidR="001A450C">
        <w:rPr>
          <w:rFonts w:ascii="Times New Roman" w:eastAsia="Times New Roman" w:hAnsi="Times New Roman"/>
          <w:b/>
          <w:lang w:eastAsia="es-CO"/>
        </w:rPr>
        <w:t xml:space="preserve"> DE LAS ENTIDADES TERRITORIALES</w:t>
      </w:r>
    </w:p>
    <w:p w14:paraId="278E45D2" w14:textId="77777777" w:rsidR="004B273E" w:rsidRPr="00282818" w:rsidRDefault="004B273E" w:rsidP="00282818">
      <w:pPr>
        <w:jc w:val="center"/>
        <w:rPr>
          <w:rFonts w:ascii="Times New Roman" w:eastAsia="Times New Roman" w:hAnsi="Times New Roman"/>
          <w:lang w:eastAsia="es-CO"/>
        </w:rPr>
      </w:pPr>
    </w:p>
    <w:p w14:paraId="278E45D3" w14:textId="77777777" w:rsidR="00282818" w:rsidRDefault="00282818" w:rsidP="00282818">
      <w:pPr>
        <w:rPr>
          <w:rFonts w:ascii="Times New Roman" w:eastAsia="Times New Roman" w:hAnsi="Times New Roman"/>
          <w:iCs/>
          <w:lang w:eastAsia="es-CO"/>
        </w:rPr>
      </w:pPr>
      <w:bookmarkStart w:id="42" w:name="29"/>
      <w:r w:rsidRPr="00FA6845">
        <w:rPr>
          <w:rFonts w:ascii="Times New Roman" w:eastAsia="Times New Roman" w:hAnsi="Times New Roman"/>
          <w:b/>
          <w:lang w:eastAsia="es-CO"/>
        </w:rPr>
        <w:t xml:space="preserve">ARTÍCULO 29. </w:t>
      </w:r>
      <w:bookmarkEnd w:id="42"/>
      <w:r w:rsidR="004B273E">
        <w:rPr>
          <w:rFonts w:ascii="Times New Roman" w:eastAsia="Times New Roman" w:hAnsi="Times New Roman"/>
          <w:b/>
          <w:i/>
          <w:iCs/>
          <w:lang w:eastAsia="es-CO"/>
        </w:rPr>
        <w:t>(</w:t>
      </w:r>
      <w:r w:rsidRPr="004B273E">
        <w:rPr>
          <w:rFonts w:ascii="Times New Roman" w:eastAsia="Times New Roman" w:hAnsi="Times New Roman"/>
          <w:b/>
          <w:i/>
          <w:lang w:eastAsia="es-CO"/>
        </w:rPr>
        <w:t xml:space="preserve">Artículo derogado por el artículo 14 de la </w:t>
      </w:r>
      <w:hyperlink r:id="rId71" w:anchor="art14" w:history="1">
        <w:r w:rsidRPr="00873F48">
          <w:rPr>
            <w:rStyle w:val="Hipervnculo"/>
            <w:rFonts w:ascii="Times New Roman" w:eastAsia="Times New Roman" w:hAnsi="Times New Roman"/>
            <w:b/>
            <w:i/>
            <w:lang w:eastAsia="es-CO"/>
          </w:rPr>
          <w:t xml:space="preserve">Ley 1447 de </w:t>
        </w:r>
        <w:r w:rsidR="00166351">
          <w:rPr>
            <w:rStyle w:val="Hipervnculo"/>
            <w:rFonts w:ascii="Times New Roman" w:eastAsia="Times New Roman" w:hAnsi="Times New Roman"/>
            <w:b/>
            <w:i/>
            <w:lang w:eastAsia="es-CO"/>
          </w:rPr>
          <w:t xml:space="preserve">9 de junio de </w:t>
        </w:r>
        <w:r w:rsidRPr="00873F48">
          <w:rPr>
            <w:rStyle w:val="Hipervnculo"/>
            <w:rFonts w:ascii="Times New Roman" w:eastAsia="Times New Roman" w:hAnsi="Times New Roman"/>
            <w:b/>
            <w:i/>
            <w:lang w:eastAsia="es-CO"/>
          </w:rPr>
          <w:t>2011</w:t>
        </w:r>
      </w:hyperlink>
      <w:r w:rsidR="004B273E">
        <w:rPr>
          <w:rFonts w:ascii="Times New Roman" w:eastAsia="Times New Roman" w:hAnsi="Times New Roman"/>
          <w:b/>
          <w:i/>
          <w:iCs/>
          <w:lang w:eastAsia="es-CO"/>
        </w:rPr>
        <w:t>)</w:t>
      </w:r>
      <w:r w:rsidR="00873F48">
        <w:rPr>
          <w:rFonts w:ascii="Times New Roman" w:eastAsia="Times New Roman" w:hAnsi="Times New Roman"/>
          <w:b/>
          <w:i/>
          <w:iCs/>
          <w:lang w:eastAsia="es-CO"/>
        </w:rPr>
        <w:t>.</w:t>
      </w:r>
    </w:p>
    <w:p w14:paraId="278E45D4" w14:textId="77777777" w:rsidR="00FA6845" w:rsidRPr="00282818" w:rsidRDefault="00FA6845" w:rsidP="00282818">
      <w:pPr>
        <w:rPr>
          <w:rFonts w:ascii="Times New Roman" w:eastAsia="Times New Roman" w:hAnsi="Times New Roman"/>
          <w:lang w:eastAsia="es-CO"/>
        </w:rPr>
      </w:pPr>
    </w:p>
    <w:p w14:paraId="278E45D5" w14:textId="77777777" w:rsidR="00282818" w:rsidRPr="004B273E" w:rsidRDefault="00282818" w:rsidP="00282818">
      <w:pPr>
        <w:rPr>
          <w:rFonts w:ascii="Times New Roman" w:eastAsia="Times New Roman" w:hAnsi="Times New Roman"/>
          <w:b/>
          <w:i/>
          <w:lang w:eastAsia="es-CO"/>
        </w:rPr>
      </w:pPr>
      <w:bookmarkStart w:id="43" w:name="30"/>
      <w:r w:rsidRPr="00FA6845">
        <w:rPr>
          <w:rFonts w:ascii="Times New Roman" w:eastAsia="Times New Roman" w:hAnsi="Times New Roman"/>
          <w:b/>
          <w:lang w:eastAsia="es-CO"/>
        </w:rPr>
        <w:t>ARTÍCULO 30.</w:t>
      </w:r>
      <w:bookmarkEnd w:id="43"/>
      <w:r w:rsidR="004B273E">
        <w:rPr>
          <w:rFonts w:ascii="Times New Roman" w:eastAsia="Times New Roman" w:hAnsi="Times New Roman"/>
          <w:iCs/>
          <w:lang w:eastAsia="es-CO"/>
        </w:rPr>
        <w:t xml:space="preserve"> </w:t>
      </w:r>
      <w:r w:rsidR="004B273E" w:rsidRPr="004B273E">
        <w:rPr>
          <w:rFonts w:ascii="Times New Roman" w:eastAsia="Times New Roman" w:hAnsi="Times New Roman"/>
          <w:b/>
          <w:i/>
          <w:lang w:eastAsia="es-CO"/>
        </w:rPr>
        <w:t>(</w:t>
      </w:r>
      <w:r w:rsidRPr="004B273E">
        <w:rPr>
          <w:rFonts w:ascii="Times New Roman" w:eastAsia="Times New Roman" w:hAnsi="Times New Roman"/>
          <w:b/>
          <w:i/>
          <w:lang w:eastAsia="es-CO"/>
        </w:rPr>
        <w:t xml:space="preserve">Artículo derogado por el artículo 14 de la </w:t>
      </w:r>
      <w:hyperlink r:id="rId72" w:anchor="art14" w:history="1">
        <w:r w:rsidRPr="00873F48">
          <w:rPr>
            <w:rStyle w:val="Hipervnculo"/>
            <w:rFonts w:ascii="Times New Roman" w:eastAsia="Times New Roman" w:hAnsi="Times New Roman"/>
            <w:b/>
            <w:i/>
            <w:lang w:eastAsia="es-CO"/>
          </w:rPr>
          <w:t>Ley 1447 de</w:t>
        </w:r>
        <w:r w:rsidR="00166351">
          <w:rPr>
            <w:rStyle w:val="Hipervnculo"/>
            <w:rFonts w:ascii="Times New Roman" w:eastAsia="Times New Roman" w:hAnsi="Times New Roman"/>
            <w:b/>
            <w:i/>
            <w:lang w:eastAsia="es-CO"/>
          </w:rPr>
          <w:t xml:space="preserve"> 9 de junio de</w:t>
        </w:r>
        <w:r w:rsidRPr="00873F48">
          <w:rPr>
            <w:rStyle w:val="Hipervnculo"/>
            <w:rFonts w:ascii="Times New Roman" w:eastAsia="Times New Roman" w:hAnsi="Times New Roman"/>
            <w:b/>
            <w:i/>
            <w:lang w:eastAsia="es-CO"/>
          </w:rPr>
          <w:t xml:space="preserve"> 2011</w:t>
        </w:r>
      </w:hyperlink>
      <w:r w:rsidR="004B273E" w:rsidRPr="004B273E">
        <w:rPr>
          <w:rFonts w:ascii="Times New Roman" w:eastAsia="Times New Roman" w:hAnsi="Times New Roman"/>
          <w:b/>
          <w:i/>
          <w:lang w:eastAsia="es-CO"/>
        </w:rPr>
        <w:t>)</w:t>
      </w:r>
      <w:r w:rsidR="00873F48">
        <w:rPr>
          <w:rFonts w:ascii="Times New Roman" w:eastAsia="Times New Roman" w:hAnsi="Times New Roman"/>
          <w:b/>
          <w:i/>
          <w:lang w:eastAsia="es-CO"/>
        </w:rPr>
        <w:t>.</w:t>
      </w:r>
    </w:p>
    <w:p w14:paraId="278E45D6" w14:textId="77777777" w:rsidR="00FA6845" w:rsidRDefault="00FA6845" w:rsidP="00282818">
      <w:pPr>
        <w:jc w:val="center"/>
        <w:rPr>
          <w:rFonts w:ascii="Times New Roman" w:eastAsia="Times New Roman" w:hAnsi="Times New Roman"/>
          <w:lang w:eastAsia="es-CO"/>
        </w:rPr>
      </w:pPr>
      <w:bookmarkStart w:id="44" w:name="CAPITULO_IV"/>
      <w:bookmarkEnd w:id="44"/>
    </w:p>
    <w:p w14:paraId="278E45D7" w14:textId="77777777" w:rsidR="00282818" w:rsidRPr="00FA6845" w:rsidRDefault="001A450C" w:rsidP="00282818">
      <w:pPr>
        <w:jc w:val="center"/>
        <w:rPr>
          <w:rFonts w:ascii="Times New Roman" w:eastAsia="Times New Roman" w:hAnsi="Times New Roman"/>
          <w:b/>
          <w:lang w:eastAsia="es-CO"/>
        </w:rPr>
      </w:pPr>
      <w:r>
        <w:rPr>
          <w:rFonts w:ascii="Times New Roman" w:eastAsia="Times New Roman" w:hAnsi="Times New Roman"/>
          <w:b/>
          <w:lang w:eastAsia="es-CO"/>
        </w:rPr>
        <w:t>CAPITULO IV</w:t>
      </w:r>
    </w:p>
    <w:p w14:paraId="278E45D8" w14:textId="77777777" w:rsidR="00282818" w:rsidRDefault="00282818" w:rsidP="00282818">
      <w:pPr>
        <w:jc w:val="center"/>
        <w:rPr>
          <w:rFonts w:ascii="Times New Roman" w:eastAsia="Times New Roman" w:hAnsi="Times New Roman"/>
          <w:b/>
          <w:bCs/>
          <w:lang w:eastAsia="es-CO"/>
        </w:rPr>
      </w:pPr>
      <w:r w:rsidRPr="00FA6845">
        <w:rPr>
          <w:rFonts w:ascii="Times New Roman" w:eastAsia="Times New Roman" w:hAnsi="Times New Roman"/>
          <w:b/>
          <w:lang w:eastAsia="es-CO"/>
        </w:rPr>
        <w:lastRenderedPageBreak/>
        <w:t>DE LAS REGULACIONES, PROCEDIMIENTOS Y TRÁMITES DEL SECTOR DEL INTERIOR Y DE JUSTICIA</w:t>
      </w:r>
    </w:p>
    <w:p w14:paraId="278E45D9" w14:textId="77777777" w:rsidR="00FA6845" w:rsidRPr="00282818" w:rsidRDefault="00FA6845" w:rsidP="00282818">
      <w:pPr>
        <w:jc w:val="center"/>
        <w:rPr>
          <w:rFonts w:ascii="Times New Roman" w:eastAsia="Times New Roman" w:hAnsi="Times New Roman"/>
          <w:lang w:eastAsia="es-CO"/>
        </w:rPr>
      </w:pPr>
    </w:p>
    <w:p w14:paraId="278E45DA" w14:textId="77777777" w:rsidR="00282818" w:rsidRDefault="00282818" w:rsidP="00282818">
      <w:pPr>
        <w:rPr>
          <w:rFonts w:ascii="Times New Roman" w:eastAsia="Times New Roman" w:hAnsi="Times New Roman"/>
          <w:lang w:eastAsia="es-CO"/>
        </w:rPr>
      </w:pPr>
      <w:bookmarkStart w:id="45" w:name="31"/>
      <w:r w:rsidRPr="004B273E">
        <w:rPr>
          <w:rFonts w:ascii="Times New Roman" w:eastAsia="Times New Roman" w:hAnsi="Times New Roman"/>
          <w:b/>
          <w:lang w:eastAsia="es-CO"/>
        </w:rPr>
        <w:t xml:space="preserve">ARTÍCULO 31. </w:t>
      </w:r>
      <w:r w:rsidRPr="004B273E">
        <w:rPr>
          <w:rFonts w:ascii="Times New Roman" w:eastAsia="Times New Roman" w:hAnsi="Times New Roman"/>
          <w:b/>
          <w:iCs/>
          <w:lang w:eastAsia="es-CO"/>
        </w:rPr>
        <w:t>FORMULARIO ÚNICO PARA ENTIDADES TERRITORIALES.</w:t>
      </w:r>
      <w:bookmarkEnd w:id="45"/>
      <w:r w:rsidRPr="00282818">
        <w:rPr>
          <w:rFonts w:ascii="Times New Roman" w:eastAsia="Times New Roman" w:hAnsi="Times New Roman"/>
          <w:lang w:eastAsia="es-CO"/>
        </w:rPr>
        <w:t xml:space="preserve"> Con el objeto de minimizar la cantidad de formularios que las entidades territoriales deben diligenciar a pedido de las entidades del orden nacional, el Ministerio del Interior y de Justicia coordinará en el término de noventa (90) días contados a partir de la promulgación de la presente ley, el diseño y la aplicación de un formato común, cuando varias de ellas soliciten información de la misma naturaleza.</w:t>
      </w:r>
    </w:p>
    <w:p w14:paraId="278E45DB" w14:textId="77777777" w:rsidR="004B273E" w:rsidRPr="00282818" w:rsidRDefault="004B273E" w:rsidP="00282818">
      <w:pPr>
        <w:rPr>
          <w:rFonts w:ascii="Times New Roman" w:eastAsia="Times New Roman" w:hAnsi="Times New Roman"/>
          <w:lang w:eastAsia="es-CO"/>
        </w:rPr>
      </w:pPr>
    </w:p>
    <w:p w14:paraId="278E45DC"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Las entidades solicitantes estarán en la obligación de aplicar el formato que acuerden con el Ministerio del Interior y de Justicia.</w:t>
      </w:r>
    </w:p>
    <w:p w14:paraId="278E45DD" w14:textId="77777777" w:rsidR="005327F9" w:rsidRDefault="005327F9" w:rsidP="00282818">
      <w:pPr>
        <w:rPr>
          <w:rFonts w:ascii="Times New Roman" w:eastAsia="Times New Roman" w:hAnsi="Times New Roman"/>
          <w:lang w:eastAsia="es-CO"/>
        </w:rPr>
      </w:pPr>
    </w:p>
    <w:p w14:paraId="278E45DE" w14:textId="77777777" w:rsidR="005327F9" w:rsidRPr="005327F9" w:rsidRDefault="005327F9" w:rsidP="005327F9">
      <w:pPr>
        <w:numPr>
          <w:ilvl w:val="0"/>
          <w:numId w:val="10"/>
        </w:numPr>
        <w:rPr>
          <w:rFonts w:ascii="Times New Roman" w:eastAsia="Times New Roman" w:hAnsi="Times New Roman"/>
          <w:highlight w:val="yellow"/>
          <w:lang w:eastAsia="es-CO"/>
        </w:rPr>
      </w:pPr>
      <w:hyperlink r:id="rId73" w:history="1">
        <w:r w:rsidRPr="005327F9">
          <w:rPr>
            <w:rStyle w:val="Hipervnculo"/>
            <w:rFonts w:ascii="Times New Roman" w:eastAsia="Times New Roman" w:hAnsi="Times New Roman"/>
            <w:b/>
            <w:highlight w:val="yellow"/>
            <w:lang w:eastAsia="es-CO"/>
          </w:rPr>
          <w:t>Decreto Único Reglamentario 1068 de 26 de mayo de 2015</w:t>
        </w:r>
      </w:hyperlink>
      <w:r w:rsidRPr="005327F9">
        <w:rPr>
          <w:rFonts w:ascii="Times New Roman" w:eastAsia="Times New Roman" w:hAnsi="Times New Roman"/>
          <w:b/>
          <w:highlight w:val="yellow"/>
          <w:lang w:eastAsia="es-CO"/>
        </w:rPr>
        <w:t>:</w:t>
      </w:r>
      <w:r w:rsidRPr="005327F9">
        <w:rPr>
          <w:rFonts w:ascii="Times New Roman" w:eastAsia="Times New Roman" w:hAnsi="Times New Roman"/>
          <w:highlight w:val="yellow"/>
          <w:lang w:eastAsia="es-CO"/>
        </w:rPr>
        <w:t xml:space="preserve"> Arts. 1.1.3.6 y 2.6.4.1 al 2.6.4.</w:t>
      </w:r>
      <w:r w:rsidR="00963659">
        <w:rPr>
          <w:rFonts w:ascii="Times New Roman" w:eastAsia="Times New Roman" w:hAnsi="Times New Roman"/>
          <w:highlight w:val="yellow"/>
          <w:lang w:eastAsia="es-CO"/>
        </w:rPr>
        <w:t>5</w:t>
      </w:r>
      <w:r w:rsidRPr="005327F9">
        <w:rPr>
          <w:rFonts w:ascii="Times New Roman" w:eastAsia="Times New Roman" w:hAnsi="Times New Roman"/>
          <w:highlight w:val="yellow"/>
          <w:lang w:eastAsia="es-CO"/>
        </w:rPr>
        <w:t xml:space="preserve">. </w:t>
      </w:r>
    </w:p>
    <w:p w14:paraId="278E45DF" w14:textId="77777777" w:rsidR="004B273E" w:rsidRPr="00282818" w:rsidRDefault="004B273E" w:rsidP="00282818">
      <w:pPr>
        <w:rPr>
          <w:rFonts w:ascii="Times New Roman" w:eastAsia="Times New Roman" w:hAnsi="Times New Roman"/>
          <w:lang w:eastAsia="es-CO"/>
        </w:rPr>
      </w:pPr>
    </w:p>
    <w:p w14:paraId="278E45E0" w14:textId="77777777" w:rsidR="00060DDB" w:rsidRPr="00060DDB" w:rsidRDefault="00060DDB" w:rsidP="00282818">
      <w:pPr>
        <w:rPr>
          <w:rFonts w:ascii="Times New Roman" w:eastAsia="Times New Roman" w:hAnsi="Times New Roman"/>
          <w:b/>
          <w:highlight w:val="yellow"/>
          <w:lang w:eastAsia="es-CO"/>
        </w:rPr>
      </w:pPr>
      <w:bookmarkStart w:id="46" w:name="32"/>
      <w:bookmarkStart w:id="47" w:name="art32"/>
      <w:r w:rsidRPr="00060DDB">
        <w:rPr>
          <w:rFonts w:ascii="Times New Roman" w:eastAsia="Times New Roman" w:hAnsi="Times New Roman"/>
          <w:b/>
          <w:highlight w:val="yellow"/>
          <w:lang w:eastAsia="es-CO"/>
        </w:rPr>
        <w:t>CONCORDANCIAS:</w:t>
      </w:r>
    </w:p>
    <w:p w14:paraId="278E45E1" w14:textId="77777777" w:rsidR="00060DDB" w:rsidRPr="00060DDB" w:rsidRDefault="00060DDB" w:rsidP="00060DDB">
      <w:pPr>
        <w:numPr>
          <w:ilvl w:val="0"/>
          <w:numId w:val="10"/>
        </w:numPr>
        <w:rPr>
          <w:rFonts w:ascii="Times New Roman" w:eastAsia="Times New Roman" w:hAnsi="Times New Roman"/>
          <w:b/>
          <w:highlight w:val="yellow"/>
          <w:lang w:eastAsia="es-CO"/>
        </w:rPr>
      </w:pPr>
      <w:hyperlink r:id="rId74" w:history="1">
        <w:r w:rsidRPr="00060DDB">
          <w:rPr>
            <w:rStyle w:val="Hipervnculo"/>
            <w:rFonts w:ascii="Times New Roman" w:hAnsi="Times New Roman"/>
            <w:b/>
            <w:highlight w:val="yellow"/>
          </w:rPr>
          <w:t>Ley 1753 de 9 de junio de 2015</w:t>
        </w:r>
      </w:hyperlink>
      <w:r w:rsidRPr="00060DDB">
        <w:rPr>
          <w:rFonts w:ascii="Times New Roman" w:hAnsi="Times New Roman"/>
          <w:b/>
          <w:highlight w:val="yellow"/>
        </w:rPr>
        <w:t>:</w:t>
      </w:r>
      <w:r w:rsidRPr="00060DDB">
        <w:rPr>
          <w:rFonts w:ascii="Times New Roman" w:hAnsi="Times New Roman"/>
          <w:highlight w:val="yellow"/>
        </w:rPr>
        <w:t xml:space="preserve"> Art. 188.</w:t>
      </w:r>
    </w:p>
    <w:p w14:paraId="278E45E2" w14:textId="77777777" w:rsidR="00060DDB" w:rsidRDefault="00060DDB" w:rsidP="00282818">
      <w:pPr>
        <w:rPr>
          <w:rFonts w:ascii="Times New Roman" w:eastAsia="Times New Roman" w:hAnsi="Times New Roman"/>
          <w:b/>
          <w:lang w:eastAsia="es-CO"/>
        </w:rPr>
      </w:pPr>
    </w:p>
    <w:p w14:paraId="278E45E3" w14:textId="77777777" w:rsidR="00282818" w:rsidRDefault="00282818" w:rsidP="00282818">
      <w:pPr>
        <w:rPr>
          <w:rFonts w:ascii="Times New Roman" w:eastAsia="Times New Roman" w:hAnsi="Times New Roman"/>
          <w:lang w:eastAsia="es-CO"/>
        </w:rPr>
      </w:pPr>
      <w:r w:rsidRPr="004B273E">
        <w:rPr>
          <w:rFonts w:ascii="Times New Roman" w:eastAsia="Times New Roman" w:hAnsi="Times New Roman"/>
          <w:b/>
          <w:lang w:eastAsia="es-CO"/>
        </w:rPr>
        <w:t xml:space="preserve">ARTÍCULO 32. </w:t>
      </w:r>
      <w:r w:rsidRPr="004B273E">
        <w:rPr>
          <w:rFonts w:ascii="Times New Roman" w:eastAsia="Times New Roman" w:hAnsi="Times New Roman"/>
          <w:b/>
          <w:iCs/>
          <w:lang w:eastAsia="es-CO"/>
        </w:rPr>
        <w:t>SIMPLIFICACIÓN DEL TRÁMITE DE INSCRIPCIÓN EN EL PROGRAMA DE BENEFICIOS PARA DESPLAZADOS</w:t>
      </w:r>
      <w:r w:rsidRPr="00282818">
        <w:rPr>
          <w:rFonts w:ascii="Times New Roman" w:eastAsia="Times New Roman" w:hAnsi="Times New Roman"/>
          <w:iCs/>
          <w:lang w:eastAsia="es-CO"/>
        </w:rPr>
        <w:t>.</w:t>
      </w:r>
      <w:bookmarkEnd w:id="46"/>
      <w:r w:rsidRPr="00282818">
        <w:rPr>
          <w:rFonts w:ascii="Times New Roman" w:eastAsia="Times New Roman" w:hAnsi="Times New Roman"/>
          <w:lang w:eastAsia="es-CO"/>
        </w:rPr>
        <w:t xml:space="preserve"> </w:t>
      </w:r>
      <w:bookmarkEnd w:id="47"/>
      <w:r w:rsidRPr="00282818">
        <w:rPr>
          <w:rFonts w:ascii="Times New Roman" w:eastAsia="Times New Roman" w:hAnsi="Times New Roman"/>
          <w:lang w:eastAsia="es-CO"/>
        </w:rPr>
        <w:t xml:space="preserve">El </w:t>
      </w:r>
      <w:r w:rsidRPr="00166351">
        <w:rPr>
          <w:rFonts w:ascii="Times New Roman" w:eastAsia="Times New Roman" w:hAnsi="Times New Roman"/>
          <w:lang w:eastAsia="es-CO"/>
        </w:rPr>
        <w:t>artículo 32</w:t>
      </w:r>
      <w:r w:rsidRPr="00282818">
        <w:rPr>
          <w:rFonts w:ascii="Times New Roman" w:eastAsia="Times New Roman" w:hAnsi="Times New Roman"/>
          <w:lang w:eastAsia="es-CO"/>
        </w:rPr>
        <w:t xml:space="preserve"> de </w:t>
      </w:r>
      <w:r w:rsidR="00E75F08">
        <w:rPr>
          <w:rFonts w:ascii="Times New Roman" w:eastAsia="Times New Roman" w:hAnsi="Times New Roman"/>
          <w:lang w:eastAsia="es-CO"/>
        </w:rPr>
        <w:t xml:space="preserve">la </w:t>
      </w:r>
      <w:hyperlink r:id="rId75" w:history="1">
        <w:r w:rsidR="00E75F08" w:rsidRPr="00166351">
          <w:rPr>
            <w:rStyle w:val="Hipervnculo"/>
            <w:rFonts w:ascii="Times New Roman" w:eastAsia="Times New Roman" w:hAnsi="Times New Roman"/>
            <w:lang w:eastAsia="es-CO"/>
          </w:rPr>
          <w:t>Ley 387 de 1997</w:t>
        </w:r>
      </w:hyperlink>
      <w:r w:rsidR="00E75F08">
        <w:rPr>
          <w:rFonts w:ascii="Times New Roman" w:eastAsia="Times New Roman" w:hAnsi="Times New Roman"/>
          <w:lang w:eastAsia="es-CO"/>
        </w:rPr>
        <w:t xml:space="preserve">, quedará así </w:t>
      </w:r>
    </w:p>
    <w:p w14:paraId="278E45E4" w14:textId="77777777" w:rsidR="00166351" w:rsidRDefault="00166351" w:rsidP="00282818">
      <w:pPr>
        <w:rPr>
          <w:rFonts w:ascii="Times New Roman" w:eastAsia="Times New Roman" w:hAnsi="Times New Roman"/>
          <w:lang w:eastAsia="es-CO"/>
        </w:rPr>
      </w:pPr>
    </w:p>
    <w:p w14:paraId="278E45E5" w14:textId="77777777" w:rsidR="00166351" w:rsidRPr="00166351" w:rsidRDefault="00166351" w:rsidP="00166351">
      <w:pPr>
        <w:rPr>
          <w:rFonts w:ascii="Times New Roman" w:eastAsia="Times New Roman" w:hAnsi="Times New Roman"/>
          <w:bCs/>
          <w:i/>
          <w:lang w:val="es-ES" w:eastAsia="es-ES"/>
        </w:rPr>
      </w:pPr>
      <w:r w:rsidRPr="00166351">
        <w:rPr>
          <w:rFonts w:ascii="Times New Roman" w:eastAsia="Times New Roman" w:hAnsi="Times New Roman"/>
          <w:bCs/>
          <w:i/>
          <w:lang w:val="es-ES" w:eastAsia="es-ES"/>
        </w:rPr>
        <w:t>"</w:t>
      </w:r>
      <w:r w:rsidRPr="00166351">
        <w:rPr>
          <w:rFonts w:ascii="Times New Roman" w:eastAsia="Times New Roman" w:hAnsi="Times New Roman"/>
          <w:b/>
          <w:bCs/>
          <w:i/>
          <w:lang w:val="es-ES" w:eastAsia="es-ES"/>
        </w:rPr>
        <w:t>ARTÍCULO 32.</w:t>
      </w:r>
      <w:r w:rsidRPr="00166351">
        <w:rPr>
          <w:rFonts w:ascii="Times New Roman" w:eastAsia="Times New Roman" w:hAnsi="Times New Roman"/>
          <w:bCs/>
          <w:i/>
          <w:lang w:val="es-ES" w:eastAsia="es-ES"/>
        </w:rPr>
        <w:t xml:space="preserve"> Tendrán derecho a recibir los beneficios consagrados en la presente ley, los colombianos que se encuentren en las circunstancias previstas en el artículo 1 de la misma y que hayan declarado esos hechos ante la Procuraduría General de la Nación, o ante la Defensoría del Pueblo, o ante las Personerías Municipales o Distritales, en formato único diseñado por la Red de Solidaridad Social. Cualquiera de estos organismos que reciba la mencionada declaración remitirá copia de la misma, a más tardar el día hábil siguiente, a la Red de Solidaridad Social o a la oficina que esta designe a nivel departamental, distrital o municipal, para su inscripción en el programa de beneficios.</w:t>
      </w:r>
    </w:p>
    <w:p w14:paraId="278E45E6" w14:textId="77777777" w:rsidR="00166351" w:rsidRPr="00166351" w:rsidRDefault="00166351" w:rsidP="00166351">
      <w:pPr>
        <w:rPr>
          <w:rFonts w:ascii="Times New Roman" w:eastAsia="Times New Roman" w:hAnsi="Times New Roman"/>
          <w:bCs/>
          <w:i/>
          <w:lang w:val="es-ES" w:eastAsia="es-ES"/>
        </w:rPr>
      </w:pPr>
    </w:p>
    <w:p w14:paraId="278E45E7" w14:textId="77777777" w:rsidR="00166351" w:rsidRPr="00166351" w:rsidRDefault="00166351" w:rsidP="00166351">
      <w:pPr>
        <w:rPr>
          <w:rFonts w:ascii="Times New Roman" w:eastAsia="Times New Roman" w:hAnsi="Times New Roman"/>
          <w:i/>
          <w:lang w:val="es-ES" w:eastAsia="es-CO"/>
        </w:rPr>
      </w:pPr>
      <w:r w:rsidRPr="00166351">
        <w:rPr>
          <w:rFonts w:ascii="Times New Roman" w:eastAsia="Times New Roman" w:hAnsi="Times New Roman"/>
          <w:b/>
          <w:bCs/>
          <w:i/>
          <w:lang w:val="es-ES" w:eastAsia="es-ES"/>
        </w:rPr>
        <w:t>PARÁGRAFO.</w:t>
      </w:r>
      <w:r w:rsidRPr="00166351">
        <w:rPr>
          <w:rFonts w:ascii="Times New Roman" w:eastAsia="Times New Roman" w:hAnsi="Times New Roman"/>
          <w:bCs/>
          <w:i/>
          <w:lang w:val="es-ES" w:eastAsia="es-ES"/>
        </w:rPr>
        <w:t xml:space="preserve"> Cuando se establezca que los hechos declarados por quien alega la condición de desplazado no son ciertos, esta persona perderá todos los beneficios que otorga la presente ley, sin perjuicio de las sanciones penales a que haya lugar."</w:t>
      </w:r>
    </w:p>
    <w:p w14:paraId="278E45E8" w14:textId="77777777" w:rsidR="004B273E" w:rsidRPr="002C3E79" w:rsidRDefault="004B273E" w:rsidP="00282818">
      <w:pPr>
        <w:rPr>
          <w:rFonts w:ascii="Times New Roman" w:eastAsia="Times New Roman" w:hAnsi="Times New Roman"/>
          <w:i/>
          <w:lang w:eastAsia="es-CO"/>
        </w:rPr>
      </w:pPr>
    </w:p>
    <w:p w14:paraId="278E45E9" w14:textId="77777777" w:rsidR="00282818" w:rsidRDefault="00282818" w:rsidP="00282818">
      <w:pPr>
        <w:rPr>
          <w:rFonts w:ascii="Times New Roman" w:eastAsia="Times New Roman" w:hAnsi="Times New Roman"/>
          <w:lang w:eastAsia="es-CO"/>
        </w:rPr>
      </w:pPr>
      <w:bookmarkStart w:id="48" w:name="33"/>
      <w:bookmarkEnd w:id="48"/>
      <w:r w:rsidRPr="004B273E">
        <w:rPr>
          <w:rFonts w:ascii="Times New Roman" w:eastAsia="Times New Roman" w:hAnsi="Times New Roman"/>
          <w:b/>
          <w:lang w:eastAsia="es-CO"/>
        </w:rPr>
        <w:t xml:space="preserve">ARTÍCULO 33. </w:t>
      </w:r>
      <w:r w:rsidRPr="004B273E">
        <w:rPr>
          <w:rFonts w:ascii="Times New Roman" w:eastAsia="Times New Roman" w:hAnsi="Times New Roman"/>
          <w:b/>
          <w:iCs/>
          <w:lang w:eastAsia="es-CO"/>
        </w:rPr>
        <w:t>EXAMEN PARA EL EJERCICIO DEL OFICIO DE TRADUCTOR E INTÉRPRETE OFICIAL.</w:t>
      </w:r>
      <w:r w:rsidRPr="00282818">
        <w:rPr>
          <w:rFonts w:ascii="Times New Roman" w:eastAsia="Times New Roman" w:hAnsi="Times New Roman"/>
          <w:b/>
          <w:bCs/>
          <w:lang w:eastAsia="es-CO"/>
        </w:rPr>
        <w:t xml:space="preserve"> </w:t>
      </w:r>
      <w:r w:rsidRPr="00282818">
        <w:rPr>
          <w:rFonts w:ascii="Times New Roman" w:eastAsia="Times New Roman" w:hAnsi="Times New Roman"/>
          <w:lang w:eastAsia="es-CO"/>
        </w:rPr>
        <w:t xml:space="preserve">Modifíquese el artículo 4 del </w:t>
      </w:r>
      <w:hyperlink r:id="rId76" w:history="1">
        <w:r w:rsidRPr="00166351">
          <w:rPr>
            <w:rStyle w:val="Hipervnculo"/>
            <w:rFonts w:ascii="Times New Roman" w:eastAsia="Times New Roman" w:hAnsi="Times New Roman"/>
            <w:lang w:eastAsia="es-CO"/>
          </w:rPr>
          <w:t>Decreto 382 de 1951</w:t>
        </w:r>
      </w:hyperlink>
      <w:r w:rsidRPr="00282818">
        <w:rPr>
          <w:rFonts w:ascii="Times New Roman" w:eastAsia="Times New Roman" w:hAnsi="Times New Roman"/>
          <w:lang w:eastAsia="es-CO"/>
        </w:rPr>
        <w:t>, el cual quedará así:</w:t>
      </w:r>
    </w:p>
    <w:p w14:paraId="278E45EA" w14:textId="77777777" w:rsidR="004B273E" w:rsidRPr="002C3E79" w:rsidRDefault="004B273E" w:rsidP="00282818">
      <w:pPr>
        <w:rPr>
          <w:rFonts w:ascii="Times New Roman" w:eastAsia="Times New Roman" w:hAnsi="Times New Roman"/>
          <w:i/>
          <w:lang w:eastAsia="es-CO"/>
        </w:rPr>
      </w:pPr>
    </w:p>
    <w:p w14:paraId="278E45EB" w14:textId="77777777" w:rsidR="00282818" w:rsidRPr="002C3E79" w:rsidRDefault="002C3E79" w:rsidP="00282818">
      <w:pPr>
        <w:rPr>
          <w:rFonts w:ascii="Times New Roman" w:eastAsia="Times New Roman" w:hAnsi="Times New Roman"/>
          <w:i/>
          <w:lang w:eastAsia="es-CO"/>
        </w:rPr>
      </w:pPr>
      <w:r w:rsidRPr="002C3E79">
        <w:rPr>
          <w:rFonts w:ascii="Times New Roman" w:eastAsia="Times New Roman" w:hAnsi="Times New Roman"/>
          <w:b/>
          <w:bCs/>
          <w:i/>
          <w:lang w:eastAsia="es-CO"/>
        </w:rPr>
        <w:t>“</w:t>
      </w:r>
      <w:r w:rsidR="00166351" w:rsidRPr="002C3E79">
        <w:rPr>
          <w:rFonts w:ascii="Times New Roman" w:eastAsia="Times New Roman" w:hAnsi="Times New Roman"/>
          <w:b/>
          <w:bCs/>
          <w:i/>
          <w:lang w:eastAsia="es-CO"/>
        </w:rPr>
        <w:t xml:space="preserve">ARTÍCULO 4. </w:t>
      </w:r>
      <w:r w:rsidR="00166351" w:rsidRPr="002C3E79">
        <w:rPr>
          <w:rFonts w:ascii="Times New Roman" w:eastAsia="Times New Roman" w:hAnsi="Times New Roman"/>
          <w:b/>
          <w:i/>
          <w:iCs/>
          <w:lang w:eastAsia="es-CO"/>
        </w:rPr>
        <w:t>EXAMEN PARA EL EJERCICIO DEL OFICIO DE TRADUCTOR E INTÉRPRETE OFICIAL.</w:t>
      </w:r>
      <w:r w:rsidR="00282818" w:rsidRPr="002C3E79">
        <w:rPr>
          <w:rFonts w:ascii="Times New Roman" w:eastAsia="Times New Roman" w:hAnsi="Times New Roman"/>
          <w:b/>
          <w:bCs/>
          <w:i/>
          <w:lang w:eastAsia="es-CO"/>
        </w:rPr>
        <w:t xml:space="preserve"> </w:t>
      </w:r>
      <w:r w:rsidR="00282818" w:rsidRPr="002C3E79">
        <w:rPr>
          <w:rFonts w:ascii="Times New Roman" w:eastAsia="Times New Roman" w:hAnsi="Times New Roman"/>
          <w:i/>
          <w:lang w:eastAsia="es-CO"/>
        </w:rPr>
        <w:t>Toda persona que aspire a desempeñar el oficio de Traductor e Intérprete Oficial deberá aprobar los exámenes que sobre la materia dispongan las universidades públicas y privadas que cuenten con facultad de idiomas debidamente acreditadas y reconocida por el ICFES o la entidad que tenga a cargo tal reconocimiento.</w:t>
      </w:r>
    </w:p>
    <w:p w14:paraId="278E45EC" w14:textId="77777777" w:rsidR="004B273E" w:rsidRPr="002C3E79" w:rsidRDefault="004B273E" w:rsidP="00282818">
      <w:pPr>
        <w:rPr>
          <w:rFonts w:ascii="Times New Roman" w:eastAsia="Times New Roman" w:hAnsi="Times New Roman"/>
          <w:i/>
          <w:lang w:eastAsia="es-CO"/>
        </w:rPr>
      </w:pPr>
    </w:p>
    <w:p w14:paraId="278E45ED" w14:textId="77777777" w:rsidR="00282818" w:rsidRPr="002C3E79" w:rsidRDefault="00282818" w:rsidP="00282818">
      <w:pPr>
        <w:rPr>
          <w:rFonts w:ascii="Times New Roman" w:eastAsia="Times New Roman" w:hAnsi="Times New Roman"/>
          <w:i/>
          <w:lang w:eastAsia="es-CO"/>
        </w:rPr>
      </w:pPr>
      <w:r w:rsidRPr="002C3E79">
        <w:rPr>
          <w:rFonts w:ascii="Times New Roman" w:eastAsia="Times New Roman" w:hAnsi="Times New Roman"/>
          <w:i/>
          <w:lang w:eastAsia="es-CO"/>
        </w:rPr>
        <w:t>El documento que expidan las Universidades en que conste la aprobación del examen correspondiente, esto es, la idoneidad para el ejercicio del oficio, constituye licencia para desempeñarse como traductor e intérprete oficial.</w:t>
      </w:r>
    </w:p>
    <w:p w14:paraId="278E45EE" w14:textId="77777777" w:rsidR="004B273E" w:rsidRPr="002C3E79" w:rsidRDefault="004B273E" w:rsidP="00282818">
      <w:pPr>
        <w:rPr>
          <w:rFonts w:ascii="Times New Roman" w:eastAsia="Times New Roman" w:hAnsi="Times New Roman"/>
          <w:i/>
          <w:lang w:eastAsia="es-CO"/>
        </w:rPr>
      </w:pPr>
    </w:p>
    <w:p w14:paraId="278E45EF" w14:textId="77777777" w:rsidR="00282818" w:rsidRPr="002C3E79" w:rsidRDefault="00282818" w:rsidP="00282818">
      <w:pPr>
        <w:rPr>
          <w:rFonts w:ascii="Times New Roman" w:eastAsia="Times New Roman" w:hAnsi="Times New Roman"/>
          <w:i/>
          <w:lang w:eastAsia="es-CO"/>
        </w:rPr>
      </w:pPr>
      <w:r w:rsidRPr="002C3E79">
        <w:rPr>
          <w:rFonts w:ascii="Times New Roman" w:eastAsia="Times New Roman" w:hAnsi="Times New Roman"/>
          <w:b/>
          <w:i/>
          <w:lang w:eastAsia="es-CO"/>
        </w:rPr>
        <w:t>PARÁGRAFO.</w:t>
      </w:r>
      <w:r w:rsidRPr="002C3E79">
        <w:rPr>
          <w:rFonts w:ascii="Times New Roman" w:eastAsia="Times New Roman" w:hAnsi="Times New Roman"/>
          <w:i/>
          <w:lang w:eastAsia="es-CO"/>
        </w:rPr>
        <w:t xml:space="preserve"> Las licencias expedidas con anterioridad a la entrada en vigencia de la presente ley continuarán vigentes.</w:t>
      </w:r>
    </w:p>
    <w:p w14:paraId="278E45F0" w14:textId="77777777" w:rsidR="004B273E" w:rsidRPr="002C3E79" w:rsidRDefault="004B273E" w:rsidP="00282818">
      <w:pPr>
        <w:rPr>
          <w:rFonts w:ascii="Times New Roman" w:eastAsia="Times New Roman" w:hAnsi="Times New Roman"/>
          <w:i/>
          <w:lang w:eastAsia="es-CO"/>
        </w:rPr>
      </w:pPr>
    </w:p>
    <w:p w14:paraId="278E45F1" w14:textId="77777777" w:rsidR="00282818" w:rsidRPr="002C3E79" w:rsidRDefault="00282818" w:rsidP="00282818">
      <w:pPr>
        <w:rPr>
          <w:rFonts w:ascii="Times New Roman" w:eastAsia="Times New Roman" w:hAnsi="Times New Roman"/>
          <w:i/>
          <w:lang w:eastAsia="es-CO"/>
        </w:rPr>
      </w:pPr>
      <w:r w:rsidRPr="002C3E79">
        <w:rPr>
          <w:rFonts w:ascii="Times New Roman" w:eastAsia="Times New Roman" w:hAnsi="Times New Roman"/>
          <w:i/>
          <w:lang w:eastAsia="es-CO"/>
        </w:rPr>
        <w:t>Quienes a la fecha de entrada en vigencia de la presente ley hayan aprobado el examen para acreditar la calidad de Traductor o Intérprete Oficial, y no hayan solicitado la licencia respectiva ante el Ministerio del Interior y de Justicia, se regirán por lo establecido en la presente ley.</w:t>
      </w:r>
      <w:r w:rsidR="002C3E79" w:rsidRPr="002C3E79">
        <w:rPr>
          <w:rFonts w:ascii="Times New Roman" w:eastAsia="Times New Roman" w:hAnsi="Times New Roman"/>
          <w:i/>
          <w:lang w:eastAsia="es-CO"/>
        </w:rPr>
        <w:t>”</w:t>
      </w:r>
    </w:p>
    <w:p w14:paraId="278E45F2" w14:textId="77777777" w:rsidR="002C3E79" w:rsidRPr="00282818" w:rsidRDefault="002C3E79" w:rsidP="00282818">
      <w:pPr>
        <w:rPr>
          <w:rFonts w:ascii="Times New Roman" w:eastAsia="Times New Roman" w:hAnsi="Times New Roman"/>
          <w:lang w:eastAsia="es-CO"/>
        </w:rPr>
      </w:pPr>
    </w:p>
    <w:p w14:paraId="278E45F3" w14:textId="77777777" w:rsidR="00282818" w:rsidRDefault="00282818" w:rsidP="00282818">
      <w:pPr>
        <w:rPr>
          <w:rFonts w:ascii="Times New Roman" w:eastAsia="Times New Roman" w:hAnsi="Times New Roman"/>
          <w:lang w:eastAsia="es-CO"/>
        </w:rPr>
      </w:pPr>
      <w:bookmarkStart w:id="49" w:name="34"/>
      <w:bookmarkEnd w:id="49"/>
      <w:r w:rsidRPr="002C3E79">
        <w:rPr>
          <w:rFonts w:ascii="Times New Roman" w:eastAsia="Times New Roman" w:hAnsi="Times New Roman"/>
          <w:b/>
          <w:lang w:eastAsia="es-CO"/>
        </w:rPr>
        <w:t xml:space="preserve">ARTÍCULO 34. </w:t>
      </w:r>
      <w:r w:rsidRPr="002C3E79">
        <w:rPr>
          <w:rFonts w:ascii="Times New Roman" w:eastAsia="Times New Roman" w:hAnsi="Times New Roman"/>
          <w:b/>
          <w:iCs/>
          <w:lang w:eastAsia="es-CO"/>
        </w:rPr>
        <w:t>DIVORCIO ANTE NOTARIO.</w:t>
      </w:r>
      <w:r w:rsidRPr="002C3E79">
        <w:rPr>
          <w:rFonts w:ascii="Times New Roman" w:eastAsia="Times New Roman" w:hAnsi="Times New Roman"/>
          <w:b/>
          <w:lang w:eastAsia="es-CO"/>
        </w:rPr>
        <w:t xml:space="preserve"> </w:t>
      </w:r>
      <w:r w:rsidRPr="00282818">
        <w:rPr>
          <w:rFonts w:ascii="Times New Roman" w:eastAsia="Times New Roman" w:hAnsi="Times New Roman"/>
          <w:lang w:eastAsia="es-CO"/>
        </w:rPr>
        <w:t>Podrá convenirse ante notario, por mutuo acuerdo de los cónyuges, por intermedio de abogado, mediante escritura pública, la cesación de los efectos civiles de todo matrimonio religioso y el divorcio del matrimonio civil, sin perjuicio de la competencia asignada a los jueces por la ley.</w:t>
      </w:r>
    </w:p>
    <w:p w14:paraId="278E45F4" w14:textId="77777777" w:rsidR="004B273E" w:rsidRPr="00282818" w:rsidRDefault="004B273E" w:rsidP="00282818">
      <w:pPr>
        <w:rPr>
          <w:rFonts w:ascii="Times New Roman" w:eastAsia="Times New Roman" w:hAnsi="Times New Roman"/>
          <w:lang w:eastAsia="es-CO"/>
        </w:rPr>
      </w:pPr>
    </w:p>
    <w:p w14:paraId="278E45F5"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El divorcio y la cesación de los efectos civiles ante notario, producirán los mismos efectos que el decretado judicialmente.</w:t>
      </w:r>
    </w:p>
    <w:p w14:paraId="278E45F6" w14:textId="77777777" w:rsidR="004B273E" w:rsidRPr="00282818" w:rsidRDefault="004B273E" w:rsidP="00282818">
      <w:pPr>
        <w:rPr>
          <w:rFonts w:ascii="Times New Roman" w:eastAsia="Times New Roman" w:hAnsi="Times New Roman"/>
          <w:lang w:eastAsia="es-CO"/>
        </w:rPr>
      </w:pPr>
    </w:p>
    <w:p w14:paraId="278E45F7" w14:textId="77777777" w:rsidR="00282818" w:rsidRDefault="00282818" w:rsidP="00282818">
      <w:pPr>
        <w:rPr>
          <w:rFonts w:ascii="Times New Roman" w:eastAsia="Times New Roman" w:hAnsi="Times New Roman"/>
          <w:lang w:eastAsia="es-CO"/>
        </w:rPr>
      </w:pPr>
      <w:r w:rsidRPr="002C3E79">
        <w:rPr>
          <w:rFonts w:ascii="Times New Roman" w:eastAsia="Times New Roman" w:hAnsi="Times New Roman"/>
          <w:b/>
          <w:lang w:eastAsia="es-CO"/>
        </w:rPr>
        <w:t xml:space="preserve">PARÁGRAFO. </w:t>
      </w:r>
      <w:r w:rsidRPr="00282818">
        <w:rPr>
          <w:rFonts w:ascii="Times New Roman" w:eastAsia="Times New Roman" w:hAnsi="Times New Roman"/>
          <w:lang w:eastAsia="es-CO"/>
        </w:rPr>
        <w:t>El Defensor de Familia intervendrá únicamente cuando existan hijos menores; para este efecto se le notificará el acuerdo al que han llegado los cónyuges con el objeto de que rinda su concepto en lo que tiene que ver con la protección de los hijos menores de edad.</w:t>
      </w:r>
    </w:p>
    <w:p w14:paraId="278E45F8" w14:textId="77777777" w:rsidR="004B273E" w:rsidRPr="00282818" w:rsidRDefault="004B273E" w:rsidP="00282818">
      <w:pPr>
        <w:rPr>
          <w:rFonts w:ascii="Times New Roman" w:eastAsia="Times New Roman" w:hAnsi="Times New Roman"/>
          <w:lang w:eastAsia="es-CO"/>
        </w:rPr>
      </w:pPr>
    </w:p>
    <w:bookmarkStart w:id="50" w:name="35"/>
    <w:bookmarkStart w:id="51" w:name="art35"/>
    <w:p w14:paraId="278E45F9" w14:textId="77777777" w:rsidR="00ED65B1" w:rsidRPr="00ED65B1" w:rsidRDefault="00ED65B1" w:rsidP="00ED65B1">
      <w:pPr>
        <w:numPr>
          <w:ilvl w:val="0"/>
          <w:numId w:val="9"/>
        </w:numPr>
        <w:rPr>
          <w:rFonts w:ascii="Times New Roman" w:hAnsi="Times New Roman"/>
          <w:b/>
          <w:bCs/>
          <w:color w:val="000000"/>
          <w:highlight w:val="yellow"/>
        </w:rPr>
      </w:pPr>
      <w:r>
        <w:rPr>
          <w:rFonts w:ascii="Times New Roman" w:hAnsi="Times New Roman"/>
          <w:b/>
          <w:bCs/>
          <w:color w:val="000000"/>
          <w:highlight w:val="yellow"/>
        </w:rPr>
        <w:fldChar w:fldCharType="begin"/>
      </w:r>
      <w:r w:rsidR="004B2948">
        <w:rPr>
          <w:rFonts w:ascii="Times New Roman" w:hAnsi="Times New Roman"/>
          <w:b/>
          <w:bCs/>
          <w:color w:val="000000"/>
          <w:highlight w:val="yellow"/>
        </w:rPr>
        <w:instrText>HYPERLINK "https://www.enlegislacion.com/files/susc/cdj/conc/dr_4436_05.docx"</w:instrText>
      </w:r>
      <w:r>
        <w:rPr>
          <w:rFonts w:ascii="Times New Roman" w:hAnsi="Times New Roman"/>
          <w:b/>
          <w:bCs/>
          <w:color w:val="000000"/>
          <w:highlight w:val="yellow"/>
        </w:rPr>
      </w:r>
      <w:r>
        <w:rPr>
          <w:rFonts w:ascii="Times New Roman" w:hAnsi="Times New Roman"/>
          <w:b/>
          <w:bCs/>
          <w:color w:val="000000"/>
          <w:highlight w:val="yellow"/>
        </w:rPr>
        <w:fldChar w:fldCharType="separate"/>
      </w:r>
      <w:r w:rsidRPr="00ED65B1">
        <w:rPr>
          <w:rStyle w:val="Hipervnculo"/>
          <w:rFonts w:ascii="Times New Roman" w:hAnsi="Times New Roman"/>
          <w:b/>
          <w:bCs/>
          <w:highlight w:val="yellow"/>
        </w:rPr>
        <w:t>Decreto Reglamentario 4436 de 2005</w:t>
      </w:r>
      <w:r>
        <w:rPr>
          <w:rFonts w:ascii="Times New Roman" w:hAnsi="Times New Roman"/>
          <w:b/>
          <w:bCs/>
          <w:color w:val="000000"/>
          <w:highlight w:val="yellow"/>
        </w:rPr>
        <w:fldChar w:fldCharType="end"/>
      </w:r>
      <w:r w:rsidRPr="00ED65B1">
        <w:rPr>
          <w:rFonts w:ascii="Times New Roman" w:hAnsi="Times New Roman"/>
          <w:b/>
          <w:bCs/>
          <w:color w:val="000000"/>
          <w:highlight w:val="yellow"/>
        </w:rPr>
        <w:t xml:space="preserve">: </w:t>
      </w:r>
      <w:r w:rsidRPr="00ED65B1">
        <w:rPr>
          <w:rFonts w:ascii="Times New Roman" w:hAnsi="Times New Roman"/>
          <w:bCs/>
          <w:color w:val="000000"/>
          <w:highlight w:val="yellow"/>
          <w:shd w:val="clear" w:color="auto" w:fill="FFFFFF"/>
        </w:rPr>
        <w:t>Por el cual se reglamenta el artículo</w:t>
      </w:r>
      <w:r w:rsidRPr="00ED65B1">
        <w:rPr>
          <w:rStyle w:val="apple-converted-space"/>
          <w:rFonts w:ascii="Times New Roman" w:hAnsi="Times New Roman"/>
          <w:bCs/>
          <w:color w:val="000000"/>
          <w:highlight w:val="yellow"/>
          <w:shd w:val="clear" w:color="auto" w:fill="FFFFFF"/>
        </w:rPr>
        <w:t> </w:t>
      </w:r>
      <w:r w:rsidRPr="00ED65B1">
        <w:rPr>
          <w:rFonts w:ascii="Times New Roman" w:hAnsi="Times New Roman"/>
          <w:bCs/>
          <w:color w:val="000000"/>
          <w:highlight w:val="yellow"/>
          <w:shd w:val="clear" w:color="auto" w:fill="FFFFFF"/>
        </w:rPr>
        <w:t>34</w:t>
      </w:r>
      <w:r w:rsidRPr="00ED65B1">
        <w:rPr>
          <w:rStyle w:val="apple-converted-space"/>
          <w:rFonts w:ascii="Times New Roman" w:hAnsi="Times New Roman"/>
          <w:bCs/>
          <w:color w:val="000000"/>
          <w:highlight w:val="yellow"/>
          <w:shd w:val="clear" w:color="auto" w:fill="FFFFFF"/>
        </w:rPr>
        <w:t> </w:t>
      </w:r>
      <w:r w:rsidRPr="00ED65B1">
        <w:rPr>
          <w:rFonts w:ascii="Times New Roman" w:hAnsi="Times New Roman"/>
          <w:bCs/>
          <w:color w:val="000000"/>
          <w:highlight w:val="yellow"/>
          <w:shd w:val="clear" w:color="auto" w:fill="FFFFFF"/>
        </w:rPr>
        <w:t>de la Ley 962 de 2005, y se señalan los derechos notariales correspondientes.</w:t>
      </w:r>
    </w:p>
    <w:p w14:paraId="278E45FA" w14:textId="77777777" w:rsidR="00ED65B1" w:rsidRPr="00ED65B1" w:rsidRDefault="00ED65B1" w:rsidP="00282818">
      <w:pPr>
        <w:rPr>
          <w:rFonts w:ascii="Times New Roman" w:eastAsia="Times New Roman" w:hAnsi="Times New Roman"/>
          <w:b/>
          <w:lang w:eastAsia="es-CO"/>
        </w:rPr>
      </w:pPr>
    </w:p>
    <w:p w14:paraId="278E45FB" w14:textId="77777777" w:rsidR="00CF7A1E" w:rsidRDefault="00CF7A1E" w:rsidP="00282818">
      <w:pPr>
        <w:rPr>
          <w:rFonts w:ascii="Times New Roman" w:eastAsia="Times New Roman" w:hAnsi="Times New Roman"/>
          <w:b/>
          <w:highlight w:val="lightGray"/>
          <w:lang w:eastAsia="es-CO"/>
        </w:rPr>
      </w:pPr>
      <w:r>
        <w:rPr>
          <w:rFonts w:ascii="Times New Roman" w:eastAsia="Times New Roman" w:hAnsi="Times New Roman"/>
          <w:b/>
          <w:highlight w:val="lightGray"/>
          <w:lang w:eastAsia="es-CO"/>
        </w:rPr>
        <w:t>DOCTRINA:</w:t>
      </w:r>
    </w:p>
    <w:p w14:paraId="278E45FC" w14:textId="77777777" w:rsidR="00CF7A1E" w:rsidRDefault="00CF7A1E" w:rsidP="00CF7A1E">
      <w:pPr>
        <w:numPr>
          <w:ilvl w:val="0"/>
          <w:numId w:val="9"/>
        </w:numPr>
        <w:rPr>
          <w:rFonts w:ascii="Times New Roman" w:eastAsia="Times New Roman" w:hAnsi="Times New Roman"/>
          <w:i/>
          <w:highlight w:val="lightGray"/>
          <w:lang w:eastAsia="es-CO"/>
        </w:rPr>
      </w:pPr>
      <w:hyperlink r:id="rId77" w:history="1">
        <w:r>
          <w:rPr>
            <w:rStyle w:val="Hipervnculo"/>
            <w:rFonts w:ascii="Times New Roman" w:eastAsia="Times New Roman" w:hAnsi="Times New Roman"/>
            <w:b/>
            <w:highlight w:val="lightGray"/>
            <w:lang w:eastAsia="es-CO"/>
          </w:rPr>
          <w:t>CONCEPTO 1950 DE 15 DE JULIO DE 2013</w:t>
        </w:r>
      </w:hyperlink>
      <w:r>
        <w:rPr>
          <w:rFonts w:ascii="Times New Roman" w:eastAsia="Times New Roman" w:hAnsi="Times New Roman"/>
          <w:b/>
          <w:highlight w:val="lightGray"/>
          <w:lang w:eastAsia="es-CO"/>
        </w:rPr>
        <w:t xml:space="preserve">. SUPERINTENDENCIA DE NOTARIADO Y REGISTRO. </w:t>
      </w:r>
      <w:r>
        <w:rPr>
          <w:rFonts w:ascii="Times New Roman" w:eastAsia="Times New Roman" w:hAnsi="Times New Roman"/>
          <w:i/>
          <w:highlight w:val="lightGray"/>
          <w:lang w:eastAsia="es-CO"/>
        </w:rPr>
        <w:t>Divorcio notarial y conciliación.</w:t>
      </w:r>
    </w:p>
    <w:p w14:paraId="278E45FD" w14:textId="77777777" w:rsidR="00CF7A1E" w:rsidRDefault="00CF7A1E" w:rsidP="00282818">
      <w:pPr>
        <w:rPr>
          <w:rFonts w:ascii="Times New Roman" w:eastAsia="Times New Roman" w:hAnsi="Times New Roman"/>
          <w:b/>
          <w:lang w:eastAsia="es-CO"/>
        </w:rPr>
      </w:pPr>
    </w:p>
    <w:p w14:paraId="278E45FE" w14:textId="77777777" w:rsidR="00DD1FCB" w:rsidRDefault="00DD1FCB" w:rsidP="00DD1FCB">
      <w:pPr>
        <w:numPr>
          <w:ilvl w:val="0"/>
          <w:numId w:val="9"/>
        </w:numPr>
        <w:rPr>
          <w:rFonts w:ascii="Times New Roman" w:eastAsia="Times New Roman" w:hAnsi="Times New Roman"/>
          <w:i/>
          <w:highlight w:val="lightGray"/>
          <w:lang w:eastAsia="es-CO"/>
        </w:rPr>
      </w:pPr>
      <w:hyperlink r:id="rId78" w:history="1">
        <w:r>
          <w:rPr>
            <w:rStyle w:val="Hipervnculo"/>
            <w:rFonts w:ascii="Times New Roman" w:eastAsia="Times New Roman" w:hAnsi="Times New Roman"/>
            <w:b/>
            <w:highlight w:val="lightGray"/>
            <w:lang w:eastAsia="es-CO"/>
          </w:rPr>
          <w:t>CONCEPTO 1907 DE 10 DE JULIO DE 2013</w:t>
        </w:r>
      </w:hyperlink>
      <w:r>
        <w:rPr>
          <w:rFonts w:ascii="Times New Roman" w:eastAsia="Times New Roman" w:hAnsi="Times New Roman"/>
          <w:b/>
          <w:highlight w:val="lightGray"/>
          <w:lang w:eastAsia="es-CO"/>
        </w:rPr>
        <w:t xml:space="preserve">. SUPERINTENDENCIA DE NOTARIADO Y REGISTRO. </w:t>
      </w:r>
      <w:r>
        <w:rPr>
          <w:rFonts w:ascii="Times New Roman" w:eastAsia="Times New Roman" w:hAnsi="Times New Roman"/>
          <w:i/>
          <w:highlight w:val="lightGray"/>
          <w:lang w:eastAsia="es-CO"/>
        </w:rPr>
        <w:t>Poder para Divorcio.</w:t>
      </w:r>
    </w:p>
    <w:p w14:paraId="278E45FF" w14:textId="77777777" w:rsidR="00DD1FCB" w:rsidRDefault="00DD1FCB" w:rsidP="00282818">
      <w:pPr>
        <w:rPr>
          <w:rFonts w:ascii="Times New Roman" w:eastAsia="Times New Roman" w:hAnsi="Times New Roman"/>
          <w:b/>
          <w:lang w:eastAsia="es-CO"/>
        </w:rPr>
      </w:pPr>
    </w:p>
    <w:p w14:paraId="278E4600" w14:textId="77777777" w:rsidR="00282818" w:rsidRDefault="00282818" w:rsidP="00282818">
      <w:pPr>
        <w:rPr>
          <w:rFonts w:ascii="Times New Roman" w:eastAsia="Times New Roman" w:hAnsi="Times New Roman"/>
          <w:lang w:eastAsia="es-CO"/>
        </w:rPr>
      </w:pPr>
      <w:r w:rsidRPr="004B273E">
        <w:rPr>
          <w:rFonts w:ascii="Times New Roman" w:eastAsia="Times New Roman" w:hAnsi="Times New Roman"/>
          <w:b/>
          <w:lang w:eastAsia="es-CO"/>
        </w:rPr>
        <w:t>ARTÍCULO 35</w:t>
      </w:r>
      <w:r w:rsidRPr="004B273E">
        <w:rPr>
          <w:rFonts w:ascii="Times New Roman" w:eastAsia="Times New Roman" w:hAnsi="Times New Roman"/>
          <w:b/>
          <w:iCs/>
          <w:lang w:eastAsia="es-CO"/>
        </w:rPr>
        <w:t>. SIMPLIFICACIÓN DEL TRÁMITE DE REGISTRO DE ASOCIACIONES DE CABILDOS Y/O AUTORIDADES TRADICIONALES INDÍGENAS.</w:t>
      </w:r>
      <w:bookmarkEnd w:id="50"/>
      <w:r w:rsidRPr="00282818">
        <w:rPr>
          <w:rFonts w:ascii="Times New Roman" w:eastAsia="Times New Roman" w:hAnsi="Times New Roman"/>
          <w:lang w:eastAsia="es-CO"/>
        </w:rPr>
        <w:t xml:space="preserve"> </w:t>
      </w:r>
      <w:bookmarkEnd w:id="51"/>
      <w:r w:rsidRPr="00282818">
        <w:rPr>
          <w:rFonts w:ascii="Times New Roman" w:eastAsia="Times New Roman" w:hAnsi="Times New Roman"/>
          <w:lang w:eastAsia="es-CO"/>
        </w:rPr>
        <w:t xml:space="preserve">Modifíquese el </w:t>
      </w:r>
      <w:hyperlink r:id="rId79" w:history="1">
        <w:r w:rsidRPr="00166351">
          <w:rPr>
            <w:rStyle w:val="Hipervnculo"/>
            <w:rFonts w:ascii="Times New Roman" w:eastAsia="Times New Roman" w:hAnsi="Times New Roman"/>
            <w:lang w:eastAsia="es-CO"/>
          </w:rPr>
          <w:t>Decreto 1088 de 1993</w:t>
        </w:r>
      </w:hyperlink>
      <w:r w:rsidRPr="00282818">
        <w:rPr>
          <w:rFonts w:ascii="Times New Roman" w:eastAsia="Times New Roman" w:hAnsi="Times New Roman"/>
          <w:lang w:eastAsia="es-CO"/>
        </w:rPr>
        <w:t xml:space="preserve"> en sus artículos 11, 12 y 14 en los siguientes términos:</w:t>
      </w:r>
    </w:p>
    <w:p w14:paraId="278E4601" w14:textId="77777777" w:rsidR="004B273E" w:rsidRPr="00282818" w:rsidRDefault="004B273E" w:rsidP="00282818">
      <w:pPr>
        <w:rPr>
          <w:rFonts w:ascii="Times New Roman" w:eastAsia="Times New Roman" w:hAnsi="Times New Roman"/>
          <w:lang w:eastAsia="es-CO"/>
        </w:rPr>
      </w:pPr>
    </w:p>
    <w:p w14:paraId="278E4602"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 xml:space="preserve">El </w:t>
      </w:r>
      <w:r w:rsidRPr="00166351">
        <w:rPr>
          <w:rFonts w:ascii="Times New Roman" w:eastAsia="Times New Roman" w:hAnsi="Times New Roman"/>
          <w:lang w:eastAsia="es-CO"/>
        </w:rPr>
        <w:t>artículo 11</w:t>
      </w:r>
      <w:r w:rsidRPr="00282818">
        <w:rPr>
          <w:rFonts w:ascii="Times New Roman" w:eastAsia="Times New Roman" w:hAnsi="Times New Roman"/>
          <w:lang w:eastAsia="es-CO"/>
        </w:rPr>
        <w:t xml:space="preserve"> quedará así:</w:t>
      </w:r>
      <w:r w:rsidR="002C3E79">
        <w:rPr>
          <w:rFonts w:ascii="Times New Roman" w:eastAsia="Times New Roman" w:hAnsi="Times New Roman"/>
          <w:lang w:eastAsia="es-CO"/>
        </w:rPr>
        <w:t xml:space="preserve"> </w:t>
      </w:r>
    </w:p>
    <w:p w14:paraId="278E4603" w14:textId="77777777" w:rsidR="00166351" w:rsidRDefault="00166351" w:rsidP="00282818">
      <w:pPr>
        <w:rPr>
          <w:rFonts w:ascii="Times New Roman" w:eastAsia="Times New Roman" w:hAnsi="Times New Roman"/>
          <w:lang w:eastAsia="es-CO"/>
        </w:rPr>
      </w:pPr>
    </w:p>
    <w:p w14:paraId="278E4604" w14:textId="77777777" w:rsidR="004B273E" w:rsidRPr="00166351" w:rsidRDefault="00166351" w:rsidP="00282818">
      <w:pPr>
        <w:rPr>
          <w:rFonts w:ascii="Times New Roman" w:eastAsia="Times New Roman" w:hAnsi="Times New Roman"/>
          <w:i/>
          <w:lang w:eastAsia="es-CO"/>
        </w:rPr>
      </w:pPr>
      <w:r w:rsidRPr="00166351">
        <w:rPr>
          <w:rFonts w:ascii="Times New Roman" w:hAnsi="Times New Roman"/>
          <w:b/>
          <w:bCs/>
          <w:i/>
        </w:rPr>
        <w:t>ARTÍCULO 11. REGISTRO DE LA ASOCIACIÓN.</w:t>
      </w:r>
      <w:r w:rsidRPr="00166351">
        <w:rPr>
          <w:rFonts w:ascii="Times New Roman" w:hAnsi="Times New Roman"/>
          <w:bCs/>
          <w:i/>
        </w:rPr>
        <w:t xml:space="preserve"> Una vez conformada la asociación, deberá registrarse ante la Dirección de Etnias del Ministerio del Interior y de Justicia, la cual informará de este hecho a los entes territoriales para efectos de facilitar la coordinación institucional.</w:t>
      </w:r>
    </w:p>
    <w:p w14:paraId="278E4605" w14:textId="77777777" w:rsidR="00166351" w:rsidRDefault="00166351" w:rsidP="00282818">
      <w:pPr>
        <w:rPr>
          <w:rFonts w:ascii="Times New Roman" w:eastAsia="Times New Roman" w:hAnsi="Times New Roman"/>
          <w:lang w:eastAsia="es-CO"/>
        </w:rPr>
      </w:pPr>
    </w:p>
    <w:p w14:paraId="278E4606"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 xml:space="preserve">El </w:t>
      </w:r>
      <w:r w:rsidRPr="00166351">
        <w:rPr>
          <w:rFonts w:ascii="Times New Roman" w:eastAsia="Times New Roman" w:hAnsi="Times New Roman"/>
          <w:lang w:eastAsia="es-CO"/>
        </w:rPr>
        <w:t>artículo 12</w:t>
      </w:r>
      <w:r w:rsidRPr="00282818">
        <w:rPr>
          <w:rFonts w:ascii="Times New Roman" w:eastAsia="Times New Roman" w:hAnsi="Times New Roman"/>
          <w:lang w:eastAsia="es-CO"/>
        </w:rPr>
        <w:t xml:space="preserve"> quedará así:</w:t>
      </w:r>
      <w:r w:rsidR="002C3E79">
        <w:rPr>
          <w:rFonts w:ascii="Times New Roman" w:eastAsia="Times New Roman" w:hAnsi="Times New Roman"/>
          <w:lang w:eastAsia="es-CO"/>
        </w:rPr>
        <w:t xml:space="preserve"> </w:t>
      </w:r>
    </w:p>
    <w:p w14:paraId="278E4607" w14:textId="77777777" w:rsidR="00166351" w:rsidRDefault="00166351" w:rsidP="00282818">
      <w:pPr>
        <w:rPr>
          <w:rFonts w:ascii="Times New Roman" w:eastAsia="Times New Roman" w:hAnsi="Times New Roman"/>
          <w:lang w:eastAsia="es-CO"/>
        </w:rPr>
      </w:pPr>
    </w:p>
    <w:p w14:paraId="278E4608" w14:textId="77777777" w:rsidR="00166351" w:rsidRPr="00166351" w:rsidRDefault="00166351" w:rsidP="00166351">
      <w:pPr>
        <w:rPr>
          <w:rFonts w:ascii="Times New Roman" w:eastAsia="Times New Roman" w:hAnsi="Times New Roman"/>
          <w:bCs/>
          <w:i/>
          <w:lang w:val="es-ES" w:eastAsia="es-ES"/>
        </w:rPr>
      </w:pPr>
      <w:r w:rsidRPr="00166351">
        <w:rPr>
          <w:rFonts w:ascii="Times New Roman" w:eastAsia="Times New Roman" w:hAnsi="Times New Roman"/>
          <w:b/>
          <w:bCs/>
          <w:i/>
          <w:lang w:val="es-ES" w:eastAsia="es-ES"/>
        </w:rPr>
        <w:t>ARTÍCULO 12. REQUISITOS.</w:t>
      </w:r>
      <w:r w:rsidRPr="00166351">
        <w:rPr>
          <w:rFonts w:ascii="Times New Roman" w:eastAsia="Times New Roman" w:hAnsi="Times New Roman"/>
          <w:bCs/>
          <w:i/>
          <w:lang w:val="es-ES" w:eastAsia="es-ES"/>
        </w:rPr>
        <w:t xml:space="preserve"> La solicitud de registro deberá contener los siguientes documentos:</w:t>
      </w:r>
    </w:p>
    <w:p w14:paraId="278E4609" w14:textId="77777777" w:rsidR="00166351" w:rsidRPr="00166351" w:rsidRDefault="00166351" w:rsidP="00166351">
      <w:pPr>
        <w:rPr>
          <w:rFonts w:ascii="Times New Roman" w:eastAsia="Times New Roman" w:hAnsi="Times New Roman"/>
          <w:bCs/>
          <w:i/>
          <w:lang w:val="es-ES" w:eastAsia="es-ES"/>
        </w:rPr>
      </w:pPr>
    </w:p>
    <w:p w14:paraId="278E460A" w14:textId="77777777" w:rsidR="00166351" w:rsidRPr="00166351" w:rsidRDefault="00166351" w:rsidP="00166351">
      <w:pPr>
        <w:rPr>
          <w:rFonts w:ascii="Times New Roman" w:eastAsia="Times New Roman" w:hAnsi="Times New Roman"/>
          <w:bCs/>
          <w:i/>
          <w:lang w:val="es-ES" w:eastAsia="es-ES"/>
        </w:rPr>
      </w:pPr>
      <w:r w:rsidRPr="00166351">
        <w:rPr>
          <w:rFonts w:ascii="Times New Roman" w:eastAsia="Times New Roman" w:hAnsi="Times New Roman"/>
          <w:bCs/>
          <w:i/>
          <w:lang w:val="es-ES" w:eastAsia="es-ES"/>
        </w:rPr>
        <w:t>Copia del acta de conformación de la asociación, suscrita por los representantes de cada cabildo asociado.</w:t>
      </w:r>
    </w:p>
    <w:p w14:paraId="278E460B" w14:textId="77777777" w:rsidR="00166351" w:rsidRPr="00166351" w:rsidRDefault="00166351" w:rsidP="00166351">
      <w:pPr>
        <w:rPr>
          <w:rFonts w:ascii="Times New Roman" w:eastAsia="Times New Roman" w:hAnsi="Times New Roman"/>
          <w:bCs/>
          <w:i/>
          <w:lang w:val="es-ES" w:eastAsia="es-ES"/>
        </w:rPr>
      </w:pPr>
    </w:p>
    <w:p w14:paraId="278E460C" w14:textId="77777777" w:rsidR="00166351" w:rsidRPr="00166351" w:rsidRDefault="00166351" w:rsidP="00166351">
      <w:pPr>
        <w:rPr>
          <w:rFonts w:ascii="Times New Roman" w:eastAsia="Times New Roman" w:hAnsi="Times New Roman"/>
          <w:bCs/>
          <w:i/>
          <w:lang w:val="es-ES" w:eastAsia="es-ES"/>
        </w:rPr>
      </w:pPr>
      <w:r w:rsidRPr="00166351">
        <w:rPr>
          <w:rFonts w:ascii="Times New Roman" w:eastAsia="Times New Roman" w:hAnsi="Times New Roman"/>
          <w:bCs/>
          <w:i/>
          <w:lang w:val="es-ES" w:eastAsia="es-ES"/>
        </w:rPr>
        <w:t>Copia del acta de elección y reconocimiento del Cabildo o autoridad indígena por la respectiva Comunidad.</w:t>
      </w:r>
    </w:p>
    <w:p w14:paraId="278E460D" w14:textId="77777777" w:rsidR="00166351" w:rsidRPr="00166351" w:rsidRDefault="00166351" w:rsidP="00166351">
      <w:pPr>
        <w:rPr>
          <w:rFonts w:ascii="Times New Roman" w:eastAsia="Times New Roman" w:hAnsi="Times New Roman"/>
          <w:bCs/>
          <w:i/>
          <w:lang w:val="es-ES" w:eastAsia="es-ES"/>
        </w:rPr>
      </w:pPr>
    </w:p>
    <w:p w14:paraId="278E460E" w14:textId="77777777" w:rsidR="00166351" w:rsidRPr="00166351" w:rsidRDefault="00166351" w:rsidP="00166351">
      <w:pPr>
        <w:rPr>
          <w:rFonts w:ascii="Times New Roman" w:eastAsia="Times New Roman" w:hAnsi="Times New Roman"/>
          <w:i/>
          <w:lang w:val="es-ES" w:eastAsia="es-CO"/>
        </w:rPr>
      </w:pPr>
      <w:r w:rsidRPr="00166351">
        <w:rPr>
          <w:rFonts w:ascii="Times New Roman" w:eastAsia="Times New Roman" w:hAnsi="Times New Roman"/>
          <w:bCs/>
          <w:i/>
          <w:lang w:val="es-ES" w:eastAsia="es-ES"/>
        </w:rPr>
        <w:t>Copia de los estatutos de la asociación.</w:t>
      </w:r>
    </w:p>
    <w:p w14:paraId="278E460F" w14:textId="77777777" w:rsidR="00166351" w:rsidRDefault="00166351" w:rsidP="00282818">
      <w:pPr>
        <w:rPr>
          <w:rFonts w:ascii="Times New Roman" w:eastAsia="Times New Roman" w:hAnsi="Times New Roman"/>
          <w:lang w:eastAsia="es-CO"/>
        </w:rPr>
      </w:pPr>
    </w:p>
    <w:p w14:paraId="278E4610"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 xml:space="preserve">El </w:t>
      </w:r>
      <w:r w:rsidRPr="00166351">
        <w:rPr>
          <w:rFonts w:ascii="Times New Roman" w:eastAsia="Times New Roman" w:hAnsi="Times New Roman"/>
          <w:lang w:eastAsia="es-CO"/>
        </w:rPr>
        <w:t>artículo 14</w:t>
      </w:r>
      <w:r w:rsidRPr="00282818">
        <w:rPr>
          <w:rFonts w:ascii="Times New Roman" w:eastAsia="Times New Roman" w:hAnsi="Times New Roman"/>
          <w:lang w:eastAsia="es-CO"/>
        </w:rPr>
        <w:t xml:space="preserve"> quedará así:</w:t>
      </w:r>
      <w:r w:rsidR="002C3E79">
        <w:rPr>
          <w:rFonts w:ascii="Times New Roman" w:eastAsia="Times New Roman" w:hAnsi="Times New Roman"/>
          <w:lang w:eastAsia="es-CO"/>
        </w:rPr>
        <w:t xml:space="preserve"> </w:t>
      </w:r>
    </w:p>
    <w:p w14:paraId="278E4611" w14:textId="77777777" w:rsidR="00166351" w:rsidRDefault="00166351" w:rsidP="00282818">
      <w:pPr>
        <w:rPr>
          <w:rFonts w:ascii="Times New Roman" w:eastAsia="Times New Roman" w:hAnsi="Times New Roman"/>
          <w:lang w:eastAsia="es-CO"/>
        </w:rPr>
      </w:pPr>
    </w:p>
    <w:p w14:paraId="278E4612" w14:textId="77777777" w:rsidR="004B273E" w:rsidRDefault="00166351" w:rsidP="00282818">
      <w:pPr>
        <w:rPr>
          <w:rStyle w:val="baj"/>
          <w:rFonts w:ascii="Times New Roman" w:hAnsi="Times New Roman"/>
          <w:bCs/>
          <w:i/>
        </w:rPr>
      </w:pPr>
      <w:r w:rsidRPr="00166351">
        <w:rPr>
          <w:rStyle w:val="baj"/>
          <w:rFonts w:ascii="Times New Roman" w:hAnsi="Times New Roman"/>
          <w:b/>
          <w:bCs/>
          <w:i/>
        </w:rPr>
        <w:t>ARTÍCULO 14.</w:t>
      </w:r>
      <w:r w:rsidRPr="00166351">
        <w:rPr>
          <w:rStyle w:val="baj"/>
          <w:rFonts w:ascii="Times New Roman" w:hAnsi="Times New Roman"/>
          <w:bCs/>
          <w:i/>
        </w:rPr>
        <w:t xml:space="preserve"> En los aspectos no regulados, se aplicará el </w:t>
      </w:r>
      <w:hyperlink r:id="rId80" w:history="1">
        <w:r w:rsidRPr="00166351">
          <w:rPr>
            <w:rStyle w:val="Hipervnculo"/>
            <w:rFonts w:ascii="Times New Roman" w:hAnsi="Times New Roman"/>
            <w:bCs/>
            <w:i/>
          </w:rPr>
          <w:t>Decreto 2164 de 1995</w:t>
        </w:r>
      </w:hyperlink>
      <w:r w:rsidRPr="00166351">
        <w:rPr>
          <w:rStyle w:val="baj"/>
          <w:rFonts w:ascii="Times New Roman" w:hAnsi="Times New Roman"/>
          <w:bCs/>
          <w:i/>
        </w:rPr>
        <w:t xml:space="preserve"> y/o los usos y costumbres de los pueblos indígenas. En ningún caso se exigirán requisitos no previstos legalmente.</w:t>
      </w:r>
    </w:p>
    <w:p w14:paraId="278E4613" w14:textId="77777777" w:rsidR="00166351" w:rsidRPr="00166351" w:rsidRDefault="00166351" w:rsidP="00282818">
      <w:pPr>
        <w:rPr>
          <w:rFonts w:ascii="Times New Roman" w:eastAsia="Times New Roman" w:hAnsi="Times New Roman"/>
          <w:i/>
          <w:lang w:eastAsia="es-CO"/>
        </w:rPr>
      </w:pPr>
    </w:p>
    <w:p w14:paraId="278E4614" w14:textId="77777777" w:rsidR="00282818" w:rsidRDefault="00282818" w:rsidP="00282818">
      <w:pPr>
        <w:rPr>
          <w:rFonts w:ascii="Times New Roman" w:eastAsia="Times New Roman" w:hAnsi="Times New Roman"/>
          <w:lang w:eastAsia="es-CO"/>
        </w:rPr>
      </w:pPr>
      <w:bookmarkStart w:id="52" w:name="36"/>
      <w:bookmarkEnd w:id="52"/>
      <w:r w:rsidRPr="004B273E">
        <w:rPr>
          <w:rFonts w:ascii="Times New Roman" w:eastAsia="Times New Roman" w:hAnsi="Times New Roman"/>
          <w:b/>
          <w:lang w:eastAsia="es-CO"/>
        </w:rPr>
        <w:t>ARTÍCULO 36.</w:t>
      </w:r>
      <w:r w:rsidRPr="00282818">
        <w:rPr>
          <w:rFonts w:ascii="Times New Roman" w:eastAsia="Times New Roman" w:hAnsi="Times New Roman"/>
          <w:lang w:eastAsia="es-CO"/>
        </w:rPr>
        <w:t xml:space="preserve"> </w:t>
      </w:r>
      <w:proofErr w:type="spellStart"/>
      <w:r w:rsidRPr="00282818">
        <w:rPr>
          <w:rFonts w:ascii="Times New Roman" w:eastAsia="Times New Roman" w:hAnsi="Times New Roman"/>
          <w:lang w:eastAsia="es-CO"/>
        </w:rPr>
        <w:t>Modifícase</w:t>
      </w:r>
      <w:proofErr w:type="spellEnd"/>
      <w:r w:rsidRPr="00282818">
        <w:rPr>
          <w:rFonts w:ascii="Times New Roman" w:eastAsia="Times New Roman" w:hAnsi="Times New Roman"/>
          <w:lang w:eastAsia="es-CO"/>
        </w:rPr>
        <w:t xml:space="preserve"> el </w:t>
      </w:r>
      <w:r w:rsidRPr="00166351">
        <w:rPr>
          <w:rFonts w:ascii="Times New Roman" w:eastAsia="Times New Roman" w:hAnsi="Times New Roman"/>
          <w:lang w:eastAsia="es-CO"/>
        </w:rPr>
        <w:t>parágrafo</w:t>
      </w:r>
      <w:r w:rsidRPr="00282818">
        <w:rPr>
          <w:rFonts w:ascii="Times New Roman" w:eastAsia="Times New Roman" w:hAnsi="Times New Roman"/>
          <w:lang w:eastAsia="es-CO"/>
        </w:rPr>
        <w:t xml:space="preserve"> del artículo 82 del </w:t>
      </w:r>
      <w:hyperlink r:id="rId81" w:history="1">
        <w:r w:rsidR="002D2762" w:rsidRPr="002D2762">
          <w:rPr>
            <w:rStyle w:val="Hipervnculo"/>
            <w:rFonts w:ascii="Times New Roman" w:eastAsia="Times New Roman" w:hAnsi="Times New Roman"/>
            <w:lang w:val="es-ES" w:eastAsia="es-ES"/>
          </w:rPr>
          <w:t>Decreto</w:t>
        </w:r>
        <w:r w:rsidR="002D2762">
          <w:rPr>
            <w:rStyle w:val="Hipervnculo"/>
            <w:rFonts w:ascii="Times New Roman" w:eastAsia="Times New Roman" w:hAnsi="Times New Roman"/>
            <w:lang w:val="es-ES" w:eastAsia="es-ES"/>
          </w:rPr>
          <w:t>-Ley</w:t>
        </w:r>
        <w:r w:rsidR="002D2762" w:rsidRPr="002D2762">
          <w:rPr>
            <w:rStyle w:val="Hipervnculo"/>
            <w:rFonts w:ascii="Times New Roman" w:eastAsia="Times New Roman" w:hAnsi="Times New Roman"/>
            <w:lang w:val="es-ES" w:eastAsia="es-ES"/>
          </w:rPr>
          <w:t xml:space="preserve"> 2150 de 1995</w:t>
        </w:r>
      </w:hyperlink>
      <w:r w:rsidRPr="00282818">
        <w:rPr>
          <w:rFonts w:ascii="Times New Roman" w:eastAsia="Times New Roman" w:hAnsi="Times New Roman"/>
          <w:lang w:eastAsia="es-CO"/>
        </w:rPr>
        <w:t>, el cual quedará así:</w:t>
      </w:r>
      <w:r w:rsidR="002C3E79">
        <w:rPr>
          <w:rFonts w:ascii="Times New Roman" w:eastAsia="Times New Roman" w:hAnsi="Times New Roman"/>
          <w:lang w:eastAsia="es-CO"/>
        </w:rPr>
        <w:t xml:space="preserve"> </w:t>
      </w:r>
    </w:p>
    <w:p w14:paraId="278E4615" w14:textId="77777777" w:rsidR="00166351" w:rsidRDefault="00166351" w:rsidP="00282818">
      <w:pPr>
        <w:rPr>
          <w:rFonts w:ascii="Times New Roman" w:eastAsia="Times New Roman" w:hAnsi="Times New Roman"/>
          <w:lang w:eastAsia="es-CO"/>
        </w:rPr>
      </w:pPr>
    </w:p>
    <w:p w14:paraId="278E4616" w14:textId="77777777" w:rsidR="00982461" w:rsidRPr="00166351" w:rsidRDefault="00166351" w:rsidP="00282818">
      <w:pPr>
        <w:rPr>
          <w:rStyle w:val="baj"/>
          <w:rFonts w:ascii="Times New Roman" w:hAnsi="Times New Roman"/>
          <w:bCs/>
          <w:i/>
          <w:color w:val="000000"/>
        </w:rPr>
      </w:pPr>
      <w:r w:rsidRPr="00166351">
        <w:rPr>
          <w:rStyle w:val="baj"/>
          <w:rFonts w:ascii="Times New Roman" w:hAnsi="Times New Roman"/>
          <w:bCs/>
          <w:i/>
          <w:color w:val="000000"/>
        </w:rPr>
        <w:t>"</w:t>
      </w:r>
      <w:r w:rsidRPr="00166351">
        <w:rPr>
          <w:rStyle w:val="baj"/>
          <w:rFonts w:ascii="Times New Roman" w:hAnsi="Times New Roman"/>
          <w:b/>
          <w:bCs/>
          <w:i/>
          <w:color w:val="000000"/>
        </w:rPr>
        <w:t>PARÁGRAFO.</w:t>
      </w:r>
      <w:r w:rsidRPr="00166351">
        <w:rPr>
          <w:rStyle w:val="baj"/>
          <w:rFonts w:ascii="Times New Roman" w:hAnsi="Times New Roman"/>
          <w:bCs/>
          <w:i/>
          <w:color w:val="000000"/>
        </w:rPr>
        <w:t xml:space="preserve"> En ningún caso se expedirá el certificado sobre carencia de informes sobre narcotráfico a quienes lo soliciten sin fin específico. Sin perjuicio de lo dispuesto en el artículo 87 del </w:t>
      </w:r>
      <w:hyperlink r:id="rId82" w:history="1">
        <w:r w:rsidRPr="00166351">
          <w:rPr>
            <w:rStyle w:val="Hipervnculo"/>
            <w:rFonts w:ascii="Times New Roman" w:eastAsia="Times New Roman" w:hAnsi="Times New Roman"/>
            <w:i/>
            <w:lang w:val="es-ES" w:eastAsia="es-ES"/>
          </w:rPr>
          <w:t>Decreto 2150 de 1995</w:t>
        </w:r>
      </w:hyperlink>
      <w:r w:rsidRPr="00166351">
        <w:rPr>
          <w:rStyle w:val="baj"/>
          <w:rFonts w:ascii="Times New Roman" w:hAnsi="Times New Roman"/>
          <w:bCs/>
          <w:i/>
          <w:color w:val="000000"/>
        </w:rPr>
        <w:t>, la Dirección Nacional de Estupefacientes podrá expedir el certificado sobre carencia de informes sobre narcotráfico a entidades, organismos o dependencia de carácter público cuando sea requerido por estas, para lo cual bastará la solicitud expresa y escrita de su representante legal o de la persona en quien este haya delegado la responsabilidad de este tipo de trámites."</w:t>
      </w:r>
    </w:p>
    <w:p w14:paraId="278E4617" w14:textId="77777777" w:rsidR="00166351" w:rsidRPr="00166351" w:rsidRDefault="00166351" w:rsidP="00282818">
      <w:pPr>
        <w:rPr>
          <w:rFonts w:ascii="Times New Roman" w:eastAsia="Times New Roman" w:hAnsi="Times New Roman"/>
          <w:lang w:eastAsia="es-CO"/>
        </w:rPr>
      </w:pPr>
    </w:p>
    <w:p w14:paraId="278E4618" w14:textId="77777777" w:rsidR="00282818" w:rsidRDefault="00282818" w:rsidP="00282818">
      <w:pPr>
        <w:rPr>
          <w:rFonts w:ascii="Times New Roman" w:eastAsia="Times New Roman" w:hAnsi="Times New Roman"/>
          <w:lang w:eastAsia="es-CO"/>
        </w:rPr>
      </w:pPr>
      <w:bookmarkStart w:id="53" w:name="37"/>
      <w:bookmarkEnd w:id="53"/>
      <w:r w:rsidRPr="00982461">
        <w:rPr>
          <w:rFonts w:ascii="Times New Roman" w:eastAsia="Times New Roman" w:hAnsi="Times New Roman"/>
          <w:b/>
          <w:lang w:eastAsia="es-CO"/>
        </w:rPr>
        <w:t>ARTÍCULO 37.</w:t>
      </w:r>
      <w:r w:rsidRPr="00282818">
        <w:rPr>
          <w:rFonts w:ascii="Times New Roman" w:eastAsia="Times New Roman" w:hAnsi="Times New Roman"/>
          <w:lang w:eastAsia="es-CO"/>
        </w:rPr>
        <w:t xml:space="preserve"> También serán de competencia de los notarios las siguientes materias: constitución del patrimonio de familia inembargable; capitulaciones, constitución, disolución y liquidación de la sociedad patrimonial de compañeros permanentes; matrimonio civil e inventario de bienes de menores que se encuentren bajo patria potestad cuando los padres estén administrándolos y quieran contraer matrimonio.</w:t>
      </w:r>
    </w:p>
    <w:p w14:paraId="278E4619" w14:textId="77777777" w:rsidR="00E92081" w:rsidRDefault="00E92081" w:rsidP="00282818">
      <w:pPr>
        <w:rPr>
          <w:rFonts w:ascii="Times New Roman" w:eastAsia="Times New Roman" w:hAnsi="Times New Roman"/>
          <w:lang w:eastAsia="es-CO"/>
        </w:rPr>
      </w:pPr>
    </w:p>
    <w:p w14:paraId="278E461A" w14:textId="77777777" w:rsidR="00E92081" w:rsidRPr="00E92081" w:rsidRDefault="00E92081" w:rsidP="00E92081">
      <w:pPr>
        <w:numPr>
          <w:ilvl w:val="0"/>
          <w:numId w:val="1"/>
        </w:numPr>
        <w:rPr>
          <w:rFonts w:ascii="Times New Roman" w:eastAsia="Times New Roman" w:hAnsi="Times New Roman"/>
          <w:b/>
          <w:highlight w:val="yellow"/>
          <w:lang w:eastAsia="es-CO"/>
        </w:rPr>
      </w:pPr>
      <w:hyperlink r:id="rId83" w:history="1">
        <w:r w:rsidRPr="00E92081">
          <w:rPr>
            <w:rStyle w:val="Hipervnculo"/>
            <w:rFonts w:ascii="Times New Roman" w:eastAsia="Times New Roman" w:hAnsi="Times New Roman"/>
            <w:b/>
            <w:highlight w:val="yellow"/>
            <w:lang w:eastAsia="es-CO"/>
          </w:rPr>
          <w:t>Decreto Reglamentario 2817 de 2006</w:t>
        </w:r>
      </w:hyperlink>
      <w:r w:rsidRPr="00E92081">
        <w:rPr>
          <w:rFonts w:ascii="Times New Roman" w:eastAsia="Times New Roman" w:hAnsi="Times New Roman"/>
          <w:b/>
          <w:highlight w:val="yellow"/>
          <w:lang w:eastAsia="es-CO"/>
        </w:rPr>
        <w:t>:</w:t>
      </w:r>
      <w:r w:rsidRPr="00E92081">
        <w:rPr>
          <w:rFonts w:ascii="Times New Roman" w:eastAsia="Times New Roman" w:hAnsi="Times New Roman"/>
          <w:highlight w:val="yellow"/>
          <w:lang w:eastAsia="es-CO"/>
        </w:rPr>
        <w:t xml:space="preserve"> </w:t>
      </w:r>
      <w:r w:rsidRPr="00E92081">
        <w:rPr>
          <w:rFonts w:ascii="Times New Roman" w:hAnsi="Times New Roman"/>
          <w:bCs/>
          <w:highlight w:val="yellow"/>
        </w:rPr>
        <w:t>Por el cual se reglamenta el artículo 37 de la Ley 962 de 2005, y se señalan los derechos notariales correspondientes.</w:t>
      </w:r>
    </w:p>
    <w:p w14:paraId="278E461B" w14:textId="77777777" w:rsidR="00982461" w:rsidRPr="00282818" w:rsidRDefault="00982461" w:rsidP="00282818">
      <w:pPr>
        <w:rPr>
          <w:rFonts w:ascii="Times New Roman" w:eastAsia="Times New Roman" w:hAnsi="Times New Roman"/>
          <w:lang w:eastAsia="es-CO"/>
        </w:rPr>
      </w:pPr>
    </w:p>
    <w:p w14:paraId="278E461C" w14:textId="77777777" w:rsidR="00282818" w:rsidRPr="00982461" w:rsidRDefault="002C3E79" w:rsidP="00282818">
      <w:pPr>
        <w:jc w:val="center"/>
        <w:rPr>
          <w:rFonts w:ascii="Times New Roman" w:eastAsia="Times New Roman" w:hAnsi="Times New Roman"/>
          <w:b/>
          <w:lang w:eastAsia="es-CO"/>
        </w:rPr>
      </w:pPr>
      <w:r>
        <w:rPr>
          <w:rFonts w:ascii="Times New Roman" w:eastAsia="Times New Roman" w:hAnsi="Times New Roman"/>
          <w:b/>
          <w:lang w:eastAsia="es-CO"/>
        </w:rPr>
        <w:t>CAPITULO V</w:t>
      </w:r>
    </w:p>
    <w:p w14:paraId="278E461D" w14:textId="77777777" w:rsidR="00282818" w:rsidRDefault="00282818" w:rsidP="00282818">
      <w:pPr>
        <w:jc w:val="center"/>
        <w:rPr>
          <w:rFonts w:ascii="Times New Roman" w:eastAsia="Times New Roman" w:hAnsi="Times New Roman"/>
          <w:b/>
          <w:bCs/>
          <w:lang w:eastAsia="es-CO"/>
        </w:rPr>
      </w:pPr>
      <w:r w:rsidRPr="00982461">
        <w:rPr>
          <w:rFonts w:ascii="Times New Roman" w:eastAsia="Times New Roman" w:hAnsi="Times New Roman"/>
          <w:b/>
          <w:lang w:eastAsia="es-CO"/>
        </w:rPr>
        <w:t xml:space="preserve">DE LAS REGULACIONES, PROCEDIMIENTOS Y TRÁMITES DEL </w:t>
      </w:r>
      <w:r w:rsidR="002C3E79">
        <w:rPr>
          <w:rFonts w:ascii="Times New Roman" w:eastAsia="Times New Roman" w:hAnsi="Times New Roman"/>
          <w:b/>
          <w:lang w:eastAsia="es-CO"/>
        </w:rPr>
        <w:t>SECTOR DE RELACIONES EXTERIORES</w:t>
      </w:r>
    </w:p>
    <w:p w14:paraId="278E461E" w14:textId="77777777" w:rsidR="00982461" w:rsidRPr="00982461" w:rsidRDefault="00982461" w:rsidP="00282818">
      <w:pPr>
        <w:jc w:val="center"/>
        <w:rPr>
          <w:rFonts w:ascii="Times New Roman" w:eastAsia="Times New Roman" w:hAnsi="Times New Roman"/>
          <w:b/>
          <w:lang w:eastAsia="es-CO"/>
        </w:rPr>
      </w:pPr>
    </w:p>
    <w:p w14:paraId="278E461F" w14:textId="77777777" w:rsidR="00282818" w:rsidRDefault="00282818" w:rsidP="00282818">
      <w:pPr>
        <w:rPr>
          <w:rFonts w:ascii="Times New Roman" w:eastAsia="Times New Roman" w:hAnsi="Times New Roman"/>
          <w:lang w:eastAsia="es-CO"/>
        </w:rPr>
      </w:pPr>
      <w:bookmarkStart w:id="54" w:name="38"/>
      <w:r w:rsidRPr="00982461">
        <w:rPr>
          <w:rFonts w:ascii="Times New Roman" w:eastAsia="Times New Roman" w:hAnsi="Times New Roman"/>
          <w:b/>
          <w:lang w:eastAsia="es-CO"/>
        </w:rPr>
        <w:t>ARTÍCULO 38.</w:t>
      </w:r>
      <w:r w:rsidRPr="00282818">
        <w:rPr>
          <w:rFonts w:ascii="Times New Roman" w:eastAsia="Times New Roman" w:hAnsi="Times New Roman"/>
          <w:lang w:eastAsia="es-CO"/>
        </w:rPr>
        <w:t xml:space="preserve"> </w:t>
      </w:r>
      <w:r w:rsidRPr="002C3E79">
        <w:rPr>
          <w:rFonts w:ascii="Times New Roman" w:eastAsia="Times New Roman" w:hAnsi="Times New Roman"/>
          <w:b/>
          <w:iCs/>
          <w:lang w:eastAsia="es-CO"/>
        </w:rPr>
        <w:t>PRUEBA DE NACIONALIDAD.</w:t>
      </w:r>
      <w:bookmarkEnd w:id="54"/>
      <w:r w:rsidRPr="00282818">
        <w:rPr>
          <w:rFonts w:ascii="Times New Roman" w:eastAsia="Times New Roman" w:hAnsi="Times New Roman"/>
          <w:iCs/>
          <w:lang w:eastAsia="es-CO"/>
        </w:rPr>
        <w:t xml:space="preserve"> </w:t>
      </w:r>
      <w:r w:rsidRPr="00282818">
        <w:rPr>
          <w:rFonts w:ascii="Times New Roman" w:eastAsia="Times New Roman" w:hAnsi="Times New Roman"/>
          <w:lang w:eastAsia="es-CO"/>
        </w:rPr>
        <w:t xml:space="preserve">Modifíquese el </w:t>
      </w:r>
      <w:r w:rsidRPr="00094B2B">
        <w:rPr>
          <w:rFonts w:ascii="Times New Roman" w:eastAsia="Times New Roman" w:hAnsi="Times New Roman"/>
          <w:lang w:eastAsia="es-CO"/>
        </w:rPr>
        <w:t>artículo 3</w:t>
      </w:r>
      <w:r w:rsidRPr="00282818">
        <w:rPr>
          <w:rFonts w:ascii="Times New Roman" w:eastAsia="Times New Roman" w:hAnsi="Times New Roman"/>
          <w:lang w:eastAsia="es-CO"/>
        </w:rPr>
        <w:t xml:space="preserve"> de la </w:t>
      </w:r>
      <w:hyperlink r:id="rId84" w:history="1">
        <w:r w:rsidRPr="00094B2B">
          <w:rPr>
            <w:rStyle w:val="Hipervnculo"/>
            <w:rFonts w:ascii="Times New Roman" w:eastAsia="Times New Roman" w:hAnsi="Times New Roman"/>
            <w:lang w:eastAsia="es-CO"/>
          </w:rPr>
          <w:t>Ley 43 de 1993</w:t>
        </w:r>
      </w:hyperlink>
      <w:r w:rsidRPr="00282818">
        <w:rPr>
          <w:rFonts w:ascii="Times New Roman" w:eastAsia="Times New Roman" w:hAnsi="Times New Roman"/>
          <w:lang w:eastAsia="es-CO"/>
        </w:rPr>
        <w:t>, el cual quedará así:</w:t>
      </w:r>
      <w:r w:rsidR="004B1BCE">
        <w:rPr>
          <w:rFonts w:ascii="Times New Roman" w:eastAsia="Times New Roman" w:hAnsi="Times New Roman"/>
          <w:lang w:eastAsia="es-CO"/>
        </w:rPr>
        <w:t xml:space="preserve"> </w:t>
      </w:r>
    </w:p>
    <w:p w14:paraId="278E4620" w14:textId="77777777" w:rsidR="00094B2B" w:rsidRDefault="00094B2B" w:rsidP="00282818">
      <w:pPr>
        <w:rPr>
          <w:rFonts w:ascii="Times New Roman" w:eastAsia="Times New Roman" w:hAnsi="Times New Roman"/>
          <w:lang w:eastAsia="es-CO"/>
        </w:rPr>
      </w:pPr>
    </w:p>
    <w:p w14:paraId="278E4621"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w:t>
      </w:r>
      <w:r w:rsidRPr="00094B2B">
        <w:rPr>
          <w:rFonts w:ascii="Times New Roman" w:eastAsia="Times New Roman" w:hAnsi="Times New Roman"/>
          <w:b/>
          <w:bCs/>
          <w:i/>
          <w:lang w:val="es-ES" w:eastAsia="es-ES"/>
        </w:rPr>
        <w:t>ARTÍCULO 3. PRUEBA DE NACIONALIDAD.</w:t>
      </w:r>
      <w:r w:rsidRPr="00094B2B">
        <w:rPr>
          <w:rFonts w:ascii="Times New Roman" w:eastAsia="Times New Roman" w:hAnsi="Times New Roman"/>
          <w:bCs/>
          <w:i/>
          <w:lang w:val="es-ES" w:eastAsia="es-ES"/>
        </w:rPr>
        <w:t xml:space="preserve"> Para todos los efectos legales se considerarán como pruebas de la nacionalidad colombiana, la cédula de ciudadanía para los mayores de dieciocho (18) años, la tarjeta de identidad para los mayores de catorce (14) años y menores de dieciocho (18) años o el registro civil de nacimiento para los menores de catorce (14) años, expedidos bajo la organización y dirección de la Registraduría Nacional del Estado Civil, acompañados de la prueba de domicilio cuando sea el caso.</w:t>
      </w:r>
    </w:p>
    <w:p w14:paraId="278E4622" w14:textId="77777777" w:rsidR="00094B2B" w:rsidRPr="00094B2B" w:rsidRDefault="00094B2B" w:rsidP="00094B2B">
      <w:pPr>
        <w:rPr>
          <w:rFonts w:ascii="Times New Roman" w:eastAsia="Times New Roman" w:hAnsi="Times New Roman"/>
          <w:bCs/>
          <w:i/>
          <w:lang w:val="es-ES" w:eastAsia="es-ES"/>
        </w:rPr>
      </w:pPr>
    </w:p>
    <w:p w14:paraId="278E4623" w14:textId="77777777" w:rsidR="00094B2B" w:rsidRPr="00094B2B" w:rsidRDefault="00094B2B" w:rsidP="00094B2B">
      <w:pPr>
        <w:rPr>
          <w:rFonts w:ascii="Times New Roman" w:eastAsia="Times New Roman" w:hAnsi="Times New Roman"/>
          <w:i/>
          <w:lang w:val="es-ES" w:eastAsia="es-CO"/>
        </w:rPr>
      </w:pPr>
      <w:r w:rsidRPr="00094B2B">
        <w:rPr>
          <w:rFonts w:ascii="Times New Roman" w:eastAsia="Times New Roman" w:hAnsi="Times New Roman"/>
          <w:b/>
          <w:bCs/>
          <w:i/>
          <w:lang w:val="es-ES" w:eastAsia="es-ES"/>
        </w:rPr>
        <w:t>PARÁGRAFO.</w:t>
      </w:r>
      <w:r w:rsidRPr="00094B2B">
        <w:rPr>
          <w:rFonts w:ascii="Times New Roman" w:eastAsia="Times New Roman" w:hAnsi="Times New Roman"/>
          <w:bCs/>
          <w:i/>
          <w:lang w:val="es-ES" w:eastAsia="es-ES"/>
        </w:rPr>
        <w:t xml:space="preserve"> Sin embargo, las personas que han cumplido con las condiciones establecidas en el artículo 96 de la Constitución Política para ser colombianos por nacimiento y no se les haya expedido los documentos que prueban la nacionalidad, de conformidad con lo señalado en el presente artículo, podrán, únicamente para efectos de renunciar a la nacionalidad colombiana, presentar la respectiva solicitud acompañada de la documentación que permita constatar que la persona es nacional colombiana y el cumplimiento de los requisitos exigidos en el citado artículo de la Constitución Política."</w:t>
      </w:r>
    </w:p>
    <w:p w14:paraId="278E4624" w14:textId="77777777" w:rsidR="00982461" w:rsidRPr="00282818" w:rsidRDefault="00982461" w:rsidP="00282818">
      <w:pPr>
        <w:rPr>
          <w:rFonts w:ascii="Times New Roman" w:eastAsia="Times New Roman" w:hAnsi="Times New Roman"/>
          <w:lang w:eastAsia="es-CO"/>
        </w:rPr>
      </w:pPr>
    </w:p>
    <w:p w14:paraId="278E4625" w14:textId="77777777" w:rsidR="00282818" w:rsidRDefault="00282818" w:rsidP="00282818">
      <w:pPr>
        <w:rPr>
          <w:rFonts w:ascii="Times New Roman" w:eastAsia="Times New Roman" w:hAnsi="Times New Roman"/>
          <w:lang w:eastAsia="es-CO"/>
        </w:rPr>
      </w:pPr>
      <w:bookmarkStart w:id="55" w:name="39"/>
      <w:bookmarkEnd w:id="55"/>
      <w:r w:rsidRPr="002C3E79">
        <w:rPr>
          <w:rFonts w:ascii="Times New Roman" w:eastAsia="Times New Roman" w:hAnsi="Times New Roman"/>
          <w:b/>
          <w:lang w:eastAsia="es-CO"/>
        </w:rPr>
        <w:t xml:space="preserve">ARTÍCULO 39. </w:t>
      </w:r>
      <w:r w:rsidRPr="002C3E79">
        <w:rPr>
          <w:rFonts w:ascii="Times New Roman" w:eastAsia="Times New Roman" w:hAnsi="Times New Roman"/>
          <w:b/>
          <w:iCs/>
          <w:lang w:eastAsia="es-CO"/>
        </w:rPr>
        <w:t>REQUISITOS PARA LA ADQUISICIÓN DE LA NACIONALIDAD COLOMBIANA POR ADOPCIÓN.</w:t>
      </w:r>
      <w:r w:rsidRPr="00282818">
        <w:rPr>
          <w:rFonts w:ascii="Times New Roman" w:eastAsia="Times New Roman" w:hAnsi="Times New Roman"/>
          <w:b/>
          <w:bCs/>
          <w:lang w:eastAsia="es-CO"/>
        </w:rPr>
        <w:t xml:space="preserve"> </w:t>
      </w:r>
      <w:r w:rsidRPr="00282818">
        <w:rPr>
          <w:rFonts w:ascii="Times New Roman" w:eastAsia="Times New Roman" w:hAnsi="Times New Roman"/>
          <w:lang w:eastAsia="es-CO"/>
        </w:rPr>
        <w:t xml:space="preserve">Modifíquese el </w:t>
      </w:r>
      <w:r w:rsidRPr="00094B2B">
        <w:rPr>
          <w:rFonts w:ascii="Times New Roman" w:eastAsia="Times New Roman" w:hAnsi="Times New Roman"/>
          <w:lang w:eastAsia="es-CO"/>
        </w:rPr>
        <w:t>artículo 5</w:t>
      </w:r>
      <w:r w:rsidRPr="00282818">
        <w:rPr>
          <w:rFonts w:ascii="Times New Roman" w:eastAsia="Times New Roman" w:hAnsi="Times New Roman"/>
          <w:lang w:eastAsia="es-CO"/>
        </w:rPr>
        <w:t xml:space="preserve"> de la </w:t>
      </w:r>
      <w:hyperlink r:id="rId85" w:history="1">
        <w:r w:rsidR="00094B2B" w:rsidRPr="00094B2B">
          <w:rPr>
            <w:rStyle w:val="Hipervnculo"/>
            <w:rFonts w:ascii="Times New Roman" w:eastAsia="Times New Roman" w:hAnsi="Times New Roman"/>
            <w:lang w:eastAsia="es-CO"/>
          </w:rPr>
          <w:t>Ley 43 de 1993</w:t>
        </w:r>
      </w:hyperlink>
      <w:r w:rsidRPr="00282818">
        <w:rPr>
          <w:rFonts w:ascii="Times New Roman" w:eastAsia="Times New Roman" w:hAnsi="Times New Roman"/>
          <w:lang w:eastAsia="es-CO"/>
        </w:rPr>
        <w:t>, el cual quedará así:</w:t>
      </w:r>
      <w:r w:rsidR="004B1BCE">
        <w:rPr>
          <w:rFonts w:ascii="Times New Roman" w:eastAsia="Times New Roman" w:hAnsi="Times New Roman"/>
          <w:lang w:eastAsia="es-CO"/>
        </w:rPr>
        <w:t xml:space="preserve"> </w:t>
      </w:r>
    </w:p>
    <w:p w14:paraId="278E4626" w14:textId="77777777" w:rsidR="00094B2B" w:rsidRDefault="00094B2B" w:rsidP="00282818">
      <w:pPr>
        <w:rPr>
          <w:rFonts w:ascii="Times New Roman" w:eastAsia="Times New Roman" w:hAnsi="Times New Roman"/>
          <w:lang w:eastAsia="es-CO"/>
        </w:rPr>
      </w:pPr>
    </w:p>
    <w:p w14:paraId="278E4627"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lastRenderedPageBreak/>
        <w:t>"</w:t>
      </w:r>
      <w:r w:rsidRPr="00094B2B">
        <w:rPr>
          <w:rFonts w:ascii="Times New Roman" w:eastAsia="Times New Roman" w:hAnsi="Times New Roman"/>
          <w:b/>
          <w:bCs/>
          <w:i/>
          <w:lang w:val="es-ES" w:eastAsia="es-ES"/>
        </w:rPr>
        <w:t>ARTÍCULO 5. REQUISITOS PARA LA ADQUISICIÓN DE LA NACIONALIDAD COLOMBIANA POR ADOPCIÓN.</w:t>
      </w:r>
      <w:r w:rsidRPr="00094B2B">
        <w:rPr>
          <w:rFonts w:ascii="Times New Roman" w:eastAsia="Times New Roman" w:hAnsi="Times New Roman"/>
          <w:bCs/>
          <w:i/>
          <w:lang w:val="es-ES" w:eastAsia="es-ES"/>
        </w:rPr>
        <w:t xml:space="preserve"> Sólo se podrá expedir Carta de Naturaleza o Resolución de Inscripción:</w:t>
      </w:r>
    </w:p>
    <w:p w14:paraId="278E4628" w14:textId="77777777" w:rsidR="00094B2B" w:rsidRPr="00094B2B" w:rsidRDefault="00094B2B" w:rsidP="00094B2B">
      <w:pPr>
        <w:rPr>
          <w:rFonts w:ascii="Times New Roman" w:eastAsia="Times New Roman" w:hAnsi="Times New Roman"/>
          <w:bCs/>
          <w:i/>
          <w:lang w:val="es-ES" w:eastAsia="es-ES"/>
        </w:rPr>
      </w:pPr>
    </w:p>
    <w:p w14:paraId="278E4629"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A los extranjeros a que se refiere el literal a) del numeral 2 del artículo 96 de la Constitución Política que durante los cinco (5) años inmediatamente anteriores a la fecha de presentación de la solicitud hayan estado domiciliados en el país en forma continua y el extranjero titular de visa de residente. En el evento en que los mencionados extranjeros se encuentren casados, o sean compañeros permanentes de nacional colombiano, o tengan hijos colombianos, el término de domicilio continuo se reducirá a dos (2) años.</w:t>
      </w:r>
    </w:p>
    <w:p w14:paraId="278E462A" w14:textId="77777777" w:rsidR="00094B2B" w:rsidRPr="00094B2B" w:rsidRDefault="00094B2B" w:rsidP="00094B2B">
      <w:pPr>
        <w:rPr>
          <w:rFonts w:ascii="Times New Roman" w:eastAsia="Times New Roman" w:hAnsi="Times New Roman"/>
          <w:bCs/>
          <w:i/>
          <w:lang w:val="es-ES" w:eastAsia="es-ES"/>
        </w:rPr>
      </w:pPr>
    </w:p>
    <w:p w14:paraId="278E462B"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A los latinoamericanos y del Caribe por nacimiento que durante el año inmediatamente anterior a la fecha de presentación de la solicitud, hayan estado domiciliados en el país en forma continua, teniendo en cuenta el principio de reciprocidad mediante tratados internacionales vigentes.</w:t>
      </w:r>
    </w:p>
    <w:p w14:paraId="278E462C" w14:textId="77777777" w:rsidR="00094B2B" w:rsidRPr="00094B2B" w:rsidRDefault="00094B2B" w:rsidP="00094B2B">
      <w:pPr>
        <w:rPr>
          <w:rFonts w:ascii="Times New Roman" w:eastAsia="Times New Roman" w:hAnsi="Times New Roman"/>
          <w:bCs/>
          <w:i/>
          <w:lang w:val="es-ES" w:eastAsia="es-ES"/>
        </w:rPr>
      </w:pPr>
    </w:p>
    <w:p w14:paraId="278E462D"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Los hijos de extranjeros nacidos en el territorio colombiano a los cuales ningún Estado les reconozca la nacionalidad, la prueba de la nacionalidad es el registro civil de nacimiento sin exigencia del domicilio. Sin embargo, es necesario que los padres extranjeros acrediten a través de certificación de la misión diplomática de su país de origen que dicho país no concede la nacionalidad de los padres al niño por consanguinidad.</w:t>
      </w:r>
    </w:p>
    <w:p w14:paraId="278E462E" w14:textId="77777777" w:rsidR="00094B2B" w:rsidRPr="00094B2B" w:rsidRDefault="00094B2B" w:rsidP="00094B2B">
      <w:pPr>
        <w:rPr>
          <w:rFonts w:ascii="Times New Roman" w:eastAsia="Times New Roman" w:hAnsi="Times New Roman"/>
          <w:bCs/>
          <w:i/>
          <w:lang w:val="es-ES" w:eastAsia="es-ES"/>
        </w:rPr>
      </w:pPr>
    </w:p>
    <w:p w14:paraId="278E462F"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
          <w:bCs/>
          <w:i/>
          <w:lang w:val="es-ES" w:eastAsia="es-ES"/>
        </w:rPr>
        <w:t>PARÁGRAFO 1.</w:t>
      </w:r>
      <w:r w:rsidRPr="00094B2B">
        <w:rPr>
          <w:rFonts w:ascii="Times New Roman" w:eastAsia="Times New Roman" w:hAnsi="Times New Roman"/>
          <w:bCs/>
          <w:i/>
          <w:lang w:val="es-ES" w:eastAsia="es-ES"/>
        </w:rPr>
        <w:t xml:space="preserve"> Las anteriores disposiciones se aplicarán sin perjuicio de lo que sobre el particular se establezca sobre nacionalidad en tratados internaciones en los que Colombia sea parte.</w:t>
      </w:r>
    </w:p>
    <w:p w14:paraId="278E4630" w14:textId="77777777" w:rsidR="00094B2B" w:rsidRPr="00094B2B" w:rsidRDefault="00094B2B" w:rsidP="00094B2B">
      <w:pPr>
        <w:rPr>
          <w:rFonts w:ascii="Times New Roman" w:eastAsia="Times New Roman" w:hAnsi="Times New Roman"/>
          <w:bCs/>
          <w:i/>
          <w:lang w:val="es-ES" w:eastAsia="es-ES"/>
        </w:rPr>
      </w:pPr>
    </w:p>
    <w:p w14:paraId="278E4631"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
          <w:bCs/>
          <w:i/>
          <w:lang w:val="es-ES" w:eastAsia="es-ES"/>
        </w:rPr>
        <w:t>PARÁGRAFO 2.</w:t>
      </w:r>
      <w:r w:rsidRPr="00094B2B">
        <w:rPr>
          <w:rFonts w:ascii="Times New Roman" w:eastAsia="Times New Roman" w:hAnsi="Times New Roman"/>
          <w:bCs/>
          <w:i/>
          <w:lang w:val="es-ES" w:eastAsia="es-ES"/>
        </w:rPr>
        <w:t xml:space="preserve"> Para efectos de este artículo entiéndase que los extranjeros están domiciliados cuando el Gobierno Nacional les expide la respectiva Visa de Residente. Por lo tanto, los términos de domicilio se contarán a partir de la expedición de la citada visa.</w:t>
      </w:r>
    </w:p>
    <w:p w14:paraId="278E4632" w14:textId="77777777" w:rsidR="00094B2B" w:rsidRPr="00094B2B" w:rsidRDefault="00094B2B" w:rsidP="00094B2B">
      <w:pPr>
        <w:rPr>
          <w:rFonts w:ascii="Times New Roman" w:eastAsia="Times New Roman" w:hAnsi="Times New Roman"/>
          <w:bCs/>
          <w:i/>
          <w:lang w:val="es-ES" w:eastAsia="es-ES"/>
        </w:rPr>
      </w:pPr>
    </w:p>
    <w:p w14:paraId="278E4633" w14:textId="77777777" w:rsidR="00094B2B" w:rsidRPr="00094B2B" w:rsidRDefault="00094B2B" w:rsidP="00094B2B">
      <w:pPr>
        <w:rPr>
          <w:rFonts w:ascii="Times New Roman" w:eastAsia="Times New Roman" w:hAnsi="Times New Roman"/>
          <w:i/>
          <w:lang w:val="es-ES" w:eastAsia="es-CO"/>
        </w:rPr>
      </w:pPr>
      <w:r w:rsidRPr="00094B2B">
        <w:rPr>
          <w:rFonts w:ascii="Times New Roman" w:eastAsia="Times New Roman" w:hAnsi="Times New Roman"/>
          <w:b/>
          <w:bCs/>
          <w:i/>
          <w:lang w:val="es-ES" w:eastAsia="es-ES"/>
        </w:rPr>
        <w:t>PARÁGRAFO 3.</w:t>
      </w:r>
      <w:r w:rsidRPr="00094B2B">
        <w:rPr>
          <w:rFonts w:ascii="Times New Roman" w:eastAsia="Times New Roman" w:hAnsi="Times New Roman"/>
          <w:bCs/>
          <w:i/>
          <w:lang w:val="es-ES" w:eastAsia="es-ES"/>
        </w:rPr>
        <w:t xml:space="preserve"> De conformidad con lo señalado en el artículo 20 del Pacto de San José de Costa Rica, en la Convención de los Derechos del Niño y en el artículo 93 de la Constitución Política, los hijos de extranjeros nacidos en territorio colombiano a los cuales ningún Estado les reconozca la nacionalidad, serán colombianos y no se les exigirá prueba de domicilio, y a fin de acreditar que ningún otro Estado les reconoce la nacionalidad se requerirá declaración de la Misión Diplomática o consular del estado de la nacionalidad de los padres</w:t>
      </w:r>
      <w:r>
        <w:rPr>
          <w:rFonts w:ascii="Times New Roman" w:eastAsia="Times New Roman" w:hAnsi="Times New Roman"/>
          <w:bCs/>
          <w:i/>
          <w:lang w:val="es-ES" w:eastAsia="es-ES"/>
        </w:rPr>
        <w:t>”</w:t>
      </w:r>
      <w:r w:rsidRPr="00094B2B">
        <w:rPr>
          <w:rFonts w:ascii="Times New Roman" w:eastAsia="Times New Roman" w:hAnsi="Times New Roman"/>
          <w:bCs/>
          <w:i/>
          <w:lang w:val="es-ES" w:eastAsia="es-ES"/>
        </w:rPr>
        <w:t>.</w:t>
      </w:r>
    </w:p>
    <w:p w14:paraId="278E4634" w14:textId="77777777" w:rsidR="00982461" w:rsidRPr="00282818" w:rsidRDefault="00982461" w:rsidP="00282818">
      <w:pPr>
        <w:rPr>
          <w:rFonts w:ascii="Times New Roman" w:eastAsia="Times New Roman" w:hAnsi="Times New Roman"/>
          <w:lang w:eastAsia="es-CO"/>
        </w:rPr>
      </w:pPr>
    </w:p>
    <w:p w14:paraId="278E4635" w14:textId="77777777" w:rsidR="00282818" w:rsidRDefault="00282818" w:rsidP="00282818">
      <w:pPr>
        <w:rPr>
          <w:rFonts w:ascii="Times New Roman" w:eastAsia="Times New Roman" w:hAnsi="Times New Roman"/>
          <w:lang w:eastAsia="es-CO"/>
        </w:rPr>
      </w:pPr>
      <w:bookmarkStart w:id="56" w:name="40"/>
      <w:bookmarkEnd w:id="56"/>
      <w:r w:rsidRPr="004339B1">
        <w:rPr>
          <w:rFonts w:ascii="Times New Roman" w:eastAsia="Times New Roman" w:hAnsi="Times New Roman"/>
          <w:b/>
          <w:lang w:eastAsia="es-CO"/>
        </w:rPr>
        <w:t xml:space="preserve">ARTÍCULO 40. </w:t>
      </w:r>
      <w:r w:rsidRPr="004339B1">
        <w:rPr>
          <w:rFonts w:ascii="Times New Roman" w:eastAsia="Times New Roman" w:hAnsi="Times New Roman"/>
          <w:b/>
          <w:iCs/>
          <w:lang w:eastAsia="es-CO"/>
        </w:rPr>
        <w:t>INTERRUPCIÓN</w:t>
      </w:r>
      <w:r w:rsidRPr="004B1BCE">
        <w:rPr>
          <w:rFonts w:ascii="Times New Roman" w:eastAsia="Times New Roman" w:hAnsi="Times New Roman"/>
          <w:b/>
          <w:iCs/>
          <w:lang w:eastAsia="es-CO"/>
        </w:rPr>
        <w:t>.</w:t>
      </w:r>
      <w:r w:rsidRPr="004B1BCE">
        <w:rPr>
          <w:rFonts w:ascii="Times New Roman" w:eastAsia="Times New Roman" w:hAnsi="Times New Roman"/>
          <w:b/>
          <w:bCs/>
          <w:lang w:eastAsia="es-CO"/>
        </w:rPr>
        <w:t xml:space="preserve"> </w:t>
      </w:r>
      <w:r w:rsidRPr="00282818">
        <w:rPr>
          <w:rFonts w:ascii="Times New Roman" w:eastAsia="Times New Roman" w:hAnsi="Times New Roman"/>
          <w:lang w:eastAsia="es-CO"/>
        </w:rPr>
        <w:t xml:space="preserve">Modifíquese el </w:t>
      </w:r>
      <w:r w:rsidRPr="00094B2B">
        <w:rPr>
          <w:rFonts w:ascii="Times New Roman" w:eastAsia="Times New Roman" w:hAnsi="Times New Roman"/>
          <w:lang w:eastAsia="es-CO"/>
        </w:rPr>
        <w:t>artículo 6</w:t>
      </w:r>
      <w:r w:rsidRPr="00282818">
        <w:rPr>
          <w:rFonts w:ascii="Times New Roman" w:eastAsia="Times New Roman" w:hAnsi="Times New Roman"/>
          <w:lang w:eastAsia="es-CO"/>
        </w:rPr>
        <w:t xml:space="preserve"> de la </w:t>
      </w:r>
      <w:hyperlink r:id="rId86" w:history="1">
        <w:r w:rsidR="00094B2B" w:rsidRPr="00094B2B">
          <w:rPr>
            <w:rStyle w:val="Hipervnculo"/>
            <w:rFonts w:ascii="Times New Roman" w:eastAsia="Times New Roman" w:hAnsi="Times New Roman"/>
            <w:lang w:eastAsia="es-CO"/>
          </w:rPr>
          <w:t>Ley 43 de 1993</w:t>
        </w:r>
      </w:hyperlink>
      <w:r w:rsidRPr="00282818">
        <w:rPr>
          <w:rFonts w:ascii="Times New Roman" w:eastAsia="Times New Roman" w:hAnsi="Times New Roman"/>
          <w:lang w:eastAsia="es-CO"/>
        </w:rPr>
        <w:t xml:space="preserve">, modificado por el artículo 77 del </w:t>
      </w:r>
      <w:hyperlink r:id="rId87" w:history="1">
        <w:r w:rsidR="002D2762" w:rsidRPr="002D2762">
          <w:rPr>
            <w:rStyle w:val="Hipervnculo"/>
            <w:rFonts w:ascii="Times New Roman" w:eastAsia="Times New Roman" w:hAnsi="Times New Roman"/>
            <w:lang w:val="es-ES" w:eastAsia="es-ES"/>
          </w:rPr>
          <w:t>Decreto</w:t>
        </w:r>
        <w:r w:rsidR="002D2762">
          <w:rPr>
            <w:rStyle w:val="Hipervnculo"/>
            <w:rFonts w:ascii="Times New Roman" w:eastAsia="Times New Roman" w:hAnsi="Times New Roman"/>
            <w:lang w:val="es-ES" w:eastAsia="es-ES"/>
          </w:rPr>
          <w:t>-Ley</w:t>
        </w:r>
        <w:r w:rsidR="002D2762" w:rsidRPr="002D2762">
          <w:rPr>
            <w:rStyle w:val="Hipervnculo"/>
            <w:rFonts w:ascii="Times New Roman" w:eastAsia="Times New Roman" w:hAnsi="Times New Roman"/>
            <w:lang w:val="es-ES" w:eastAsia="es-ES"/>
          </w:rPr>
          <w:t xml:space="preserve"> 2150 de 1995</w:t>
        </w:r>
      </w:hyperlink>
      <w:r w:rsidRPr="00282818">
        <w:rPr>
          <w:rFonts w:ascii="Times New Roman" w:eastAsia="Times New Roman" w:hAnsi="Times New Roman"/>
          <w:lang w:eastAsia="es-CO"/>
        </w:rPr>
        <w:t>, el cual quedará así:</w:t>
      </w:r>
      <w:r w:rsidR="002C3E79">
        <w:rPr>
          <w:rFonts w:ascii="Times New Roman" w:eastAsia="Times New Roman" w:hAnsi="Times New Roman"/>
          <w:lang w:eastAsia="es-CO"/>
        </w:rPr>
        <w:t xml:space="preserve"> </w:t>
      </w:r>
    </w:p>
    <w:p w14:paraId="278E4636" w14:textId="77777777" w:rsidR="00094B2B" w:rsidRDefault="00094B2B" w:rsidP="00282818">
      <w:pPr>
        <w:rPr>
          <w:rFonts w:ascii="Times New Roman" w:eastAsia="Times New Roman" w:hAnsi="Times New Roman"/>
          <w:lang w:eastAsia="es-CO"/>
        </w:rPr>
      </w:pPr>
    </w:p>
    <w:p w14:paraId="278E4637"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w:t>
      </w:r>
      <w:r w:rsidRPr="00094B2B">
        <w:rPr>
          <w:rFonts w:ascii="Times New Roman" w:eastAsia="Times New Roman" w:hAnsi="Times New Roman"/>
          <w:b/>
          <w:bCs/>
          <w:i/>
          <w:lang w:val="es-ES" w:eastAsia="es-ES"/>
        </w:rPr>
        <w:t>ARTÍCULO 6. INTERRUPCIÓN DE DOMICILIO.</w:t>
      </w:r>
      <w:r w:rsidRPr="00094B2B">
        <w:rPr>
          <w:rFonts w:ascii="Times New Roman" w:eastAsia="Times New Roman" w:hAnsi="Times New Roman"/>
          <w:bCs/>
          <w:i/>
          <w:lang w:val="es-ES" w:eastAsia="es-ES"/>
        </w:rPr>
        <w:t xml:space="preserve"> La ausencia de Colombia por un término igual o superior a un (1) año, interrumpe el período de domicilio continuo exigido en el artículo anterior.</w:t>
      </w:r>
    </w:p>
    <w:p w14:paraId="278E4638" w14:textId="77777777" w:rsidR="00094B2B" w:rsidRPr="00094B2B" w:rsidRDefault="00094B2B" w:rsidP="00094B2B">
      <w:pPr>
        <w:rPr>
          <w:rFonts w:ascii="Times New Roman" w:eastAsia="Times New Roman" w:hAnsi="Times New Roman"/>
          <w:bCs/>
          <w:i/>
          <w:lang w:val="es-ES" w:eastAsia="es-ES"/>
        </w:rPr>
      </w:pPr>
    </w:p>
    <w:p w14:paraId="278E4639"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Únicamente el Presidente de la República con la firma del Ministro de Relaciones Exteriores podrá reducir o exonerar el término de domicilio previsto en los literales a) y b) del artículo anterior, cuando a su juicio se considere de conveniencia para Colombia.</w:t>
      </w:r>
    </w:p>
    <w:p w14:paraId="278E463A" w14:textId="77777777" w:rsidR="00094B2B" w:rsidRPr="00094B2B" w:rsidRDefault="00094B2B" w:rsidP="00094B2B">
      <w:pPr>
        <w:rPr>
          <w:rFonts w:ascii="Times New Roman" w:eastAsia="Times New Roman" w:hAnsi="Times New Roman"/>
          <w:bCs/>
          <w:i/>
          <w:lang w:val="es-ES" w:eastAsia="es-ES"/>
        </w:rPr>
      </w:pPr>
    </w:p>
    <w:p w14:paraId="278E463B" w14:textId="77777777" w:rsidR="00094B2B" w:rsidRPr="00094B2B" w:rsidRDefault="00094B2B" w:rsidP="00094B2B">
      <w:pPr>
        <w:rPr>
          <w:rFonts w:ascii="Times New Roman" w:eastAsia="Times New Roman" w:hAnsi="Times New Roman"/>
          <w:i/>
          <w:lang w:val="es-ES" w:eastAsia="es-CO"/>
        </w:rPr>
      </w:pPr>
      <w:r w:rsidRPr="00094B2B">
        <w:rPr>
          <w:rFonts w:ascii="Times New Roman" w:eastAsia="Times New Roman" w:hAnsi="Times New Roman"/>
          <w:bCs/>
          <w:i/>
          <w:lang w:val="es-ES" w:eastAsia="es-ES"/>
        </w:rPr>
        <w:t xml:space="preserve">Asimismo, podrá eximir de los requisitos señalados en el artículo 9 de la </w:t>
      </w:r>
      <w:hyperlink r:id="rId88" w:history="1">
        <w:r w:rsidRPr="00094B2B">
          <w:rPr>
            <w:rStyle w:val="Hipervnculo"/>
            <w:rFonts w:ascii="Times New Roman" w:eastAsia="Times New Roman" w:hAnsi="Times New Roman"/>
            <w:i/>
            <w:lang w:eastAsia="es-CO"/>
          </w:rPr>
          <w:t>Ley 43 de 1993</w:t>
        </w:r>
      </w:hyperlink>
      <w:r w:rsidRPr="00094B2B">
        <w:rPr>
          <w:rFonts w:ascii="Times New Roman" w:eastAsia="Times New Roman" w:hAnsi="Times New Roman"/>
          <w:bCs/>
          <w:i/>
          <w:lang w:val="es-ES" w:eastAsia="es-ES"/>
        </w:rPr>
        <w:t>, cuando a su juicio lo considere de conveniencia para Colombia. Se exceptúa de esta disposición lo señalado en los numerales 1 y 5 del citado artículo."</w:t>
      </w:r>
    </w:p>
    <w:p w14:paraId="278E463C" w14:textId="77777777" w:rsidR="002C3E79" w:rsidRDefault="002C3E79" w:rsidP="00282818">
      <w:pPr>
        <w:rPr>
          <w:rFonts w:ascii="Times New Roman" w:eastAsia="Times New Roman" w:hAnsi="Times New Roman"/>
          <w:b/>
          <w:bCs/>
          <w:lang w:eastAsia="es-CO"/>
        </w:rPr>
      </w:pPr>
    </w:p>
    <w:p w14:paraId="278E463D" w14:textId="77777777" w:rsidR="00282818" w:rsidRDefault="00282818" w:rsidP="00282818">
      <w:pPr>
        <w:rPr>
          <w:rFonts w:ascii="Times New Roman" w:eastAsia="Times New Roman" w:hAnsi="Times New Roman"/>
          <w:lang w:eastAsia="es-CO"/>
        </w:rPr>
      </w:pPr>
      <w:bookmarkStart w:id="57" w:name="41"/>
      <w:bookmarkEnd w:id="57"/>
      <w:r w:rsidRPr="004339B1">
        <w:rPr>
          <w:rFonts w:ascii="Times New Roman" w:eastAsia="Times New Roman" w:hAnsi="Times New Roman"/>
          <w:b/>
          <w:lang w:eastAsia="es-CO"/>
        </w:rPr>
        <w:lastRenderedPageBreak/>
        <w:t xml:space="preserve">ARTÍCULO 41. </w:t>
      </w:r>
      <w:r w:rsidRPr="004339B1">
        <w:rPr>
          <w:rFonts w:ascii="Times New Roman" w:eastAsia="Times New Roman" w:hAnsi="Times New Roman"/>
          <w:b/>
          <w:iCs/>
          <w:lang w:eastAsia="es-CO"/>
        </w:rPr>
        <w:t>DOCUMENTACIÓN</w:t>
      </w:r>
      <w:r w:rsidRPr="001575B5">
        <w:rPr>
          <w:rFonts w:ascii="Times New Roman" w:eastAsia="Times New Roman" w:hAnsi="Times New Roman"/>
          <w:b/>
          <w:iCs/>
          <w:lang w:eastAsia="es-CO"/>
        </w:rPr>
        <w:t>.</w:t>
      </w:r>
      <w:r w:rsidRPr="001575B5">
        <w:rPr>
          <w:rFonts w:ascii="Times New Roman" w:eastAsia="Times New Roman" w:hAnsi="Times New Roman"/>
          <w:b/>
          <w:bCs/>
          <w:lang w:eastAsia="es-CO"/>
        </w:rPr>
        <w:t xml:space="preserve"> </w:t>
      </w:r>
      <w:proofErr w:type="spellStart"/>
      <w:r w:rsidRPr="00282818">
        <w:rPr>
          <w:rFonts w:ascii="Times New Roman" w:eastAsia="Times New Roman" w:hAnsi="Times New Roman"/>
          <w:lang w:eastAsia="es-CO"/>
        </w:rPr>
        <w:t>Modifícase</w:t>
      </w:r>
      <w:proofErr w:type="spellEnd"/>
      <w:r w:rsidRPr="00282818">
        <w:rPr>
          <w:rFonts w:ascii="Times New Roman" w:eastAsia="Times New Roman" w:hAnsi="Times New Roman"/>
          <w:lang w:eastAsia="es-CO"/>
        </w:rPr>
        <w:t xml:space="preserve"> el </w:t>
      </w:r>
      <w:r w:rsidRPr="00094B2B">
        <w:rPr>
          <w:rFonts w:ascii="Times New Roman" w:eastAsia="Times New Roman" w:hAnsi="Times New Roman"/>
          <w:lang w:eastAsia="es-CO"/>
        </w:rPr>
        <w:t>artículo 9</w:t>
      </w:r>
      <w:r w:rsidRPr="00282818">
        <w:rPr>
          <w:rFonts w:ascii="Times New Roman" w:eastAsia="Times New Roman" w:hAnsi="Times New Roman"/>
          <w:lang w:eastAsia="es-CO"/>
        </w:rPr>
        <w:t xml:space="preserve"> de la </w:t>
      </w:r>
      <w:hyperlink r:id="rId89" w:history="1">
        <w:r w:rsidR="00094B2B" w:rsidRPr="00094B2B">
          <w:rPr>
            <w:rStyle w:val="Hipervnculo"/>
            <w:rFonts w:ascii="Times New Roman" w:eastAsia="Times New Roman" w:hAnsi="Times New Roman"/>
            <w:lang w:eastAsia="es-CO"/>
          </w:rPr>
          <w:t>Ley 43 de 1993</w:t>
        </w:r>
      </w:hyperlink>
      <w:r w:rsidRPr="00282818">
        <w:rPr>
          <w:rFonts w:ascii="Times New Roman" w:eastAsia="Times New Roman" w:hAnsi="Times New Roman"/>
          <w:lang w:eastAsia="es-CO"/>
        </w:rPr>
        <w:t xml:space="preserve">, reformado por el artículo 79 del </w:t>
      </w:r>
      <w:hyperlink r:id="rId90" w:history="1">
        <w:r w:rsidR="002D2762" w:rsidRPr="002D2762">
          <w:rPr>
            <w:rStyle w:val="Hipervnculo"/>
            <w:rFonts w:ascii="Times New Roman" w:eastAsia="Times New Roman" w:hAnsi="Times New Roman"/>
            <w:lang w:val="es-ES" w:eastAsia="es-ES"/>
          </w:rPr>
          <w:t>Decreto</w:t>
        </w:r>
        <w:r w:rsidR="002D2762">
          <w:rPr>
            <w:rStyle w:val="Hipervnculo"/>
            <w:rFonts w:ascii="Times New Roman" w:eastAsia="Times New Roman" w:hAnsi="Times New Roman"/>
            <w:lang w:val="es-ES" w:eastAsia="es-ES"/>
          </w:rPr>
          <w:t>-Ley</w:t>
        </w:r>
        <w:r w:rsidR="002D2762" w:rsidRPr="002D2762">
          <w:rPr>
            <w:rStyle w:val="Hipervnculo"/>
            <w:rFonts w:ascii="Times New Roman" w:eastAsia="Times New Roman" w:hAnsi="Times New Roman"/>
            <w:lang w:val="es-ES" w:eastAsia="es-ES"/>
          </w:rPr>
          <w:t xml:space="preserve"> 2150 de 1995</w:t>
        </w:r>
      </w:hyperlink>
      <w:r w:rsidRPr="00282818">
        <w:rPr>
          <w:rFonts w:ascii="Times New Roman" w:eastAsia="Times New Roman" w:hAnsi="Times New Roman"/>
          <w:lang w:eastAsia="es-CO"/>
        </w:rPr>
        <w:t>, el cual quedará así:</w:t>
      </w:r>
      <w:r w:rsidR="001575B5">
        <w:rPr>
          <w:rFonts w:ascii="Times New Roman" w:eastAsia="Times New Roman" w:hAnsi="Times New Roman"/>
          <w:lang w:eastAsia="es-CO"/>
        </w:rPr>
        <w:t xml:space="preserve"> </w:t>
      </w:r>
    </w:p>
    <w:p w14:paraId="278E463E" w14:textId="77777777" w:rsidR="00094B2B" w:rsidRDefault="00094B2B" w:rsidP="00282818">
      <w:pPr>
        <w:rPr>
          <w:rFonts w:ascii="Times New Roman" w:eastAsia="Times New Roman" w:hAnsi="Times New Roman"/>
          <w:lang w:eastAsia="es-CO"/>
        </w:rPr>
      </w:pPr>
    </w:p>
    <w:p w14:paraId="278E463F"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w:t>
      </w:r>
      <w:r w:rsidRPr="00094B2B">
        <w:rPr>
          <w:rFonts w:ascii="Times New Roman" w:eastAsia="Times New Roman" w:hAnsi="Times New Roman"/>
          <w:b/>
          <w:bCs/>
          <w:i/>
          <w:lang w:val="es-ES" w:eastAsia="es-ES"/>
        </w:rPr>
        <w:t>ARTÍCULO 9. DOCUMENTACIÓN.</w:t>
      </w:r>
      <w:r w:rsidRPr="00094B2B">
        <w:rPr>
          <w:rFonts w:ascii="Times New Roman" w:eastAsia="Times New Roman" w:hAnsi="Times New Roman"/>
          <w:bCs/>
          <w:i/>
          <w:lang w:val="es-ES" w:eastAsia="es-ES"/>
        </w:rPr>
        <w:t xml:space="preserve"> Para la expedición de la Carta de Naturaleza o Resolución de Inscripción como colombianos por adopción, el extranjero deberá presentar los siguientes documentos:</w:t>
      </w:r>
    </w:p>
    <w:p w14:paraId="278E4640" w14:textId="77777777" w:rsidR="00094B2B" w:rsidRPr="00094B2B" w:rsidRDefault="00094B2B" w:rsidP="00094B2B">
      <w:pPr>
        <w:rPr>
          <w:rFonts w:ascii="Times New Roman" w:eastAsia="Times New Roman" w:hAnsi="Times New Roman"/>
          <w:bCs/>
          <w:i/>
          <w:lang w:val="es-ES" w:eastAsia="es-ES"/>
        </w:rPr>
      </w:pPr>
    </w:p>
    <w:p w14:paraId="278E4641"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Memorial dirigido al Ministro de Relaciones Exteriores solicitando la nacionalidad colombiana, con su respectiva motivación.</w:t>
      </w:r>
    </w:p>
    <w:p w14:paraId="278E4642" w14:textId="77777777" w:rsidR="00094B2B" w:rsidRPr="00094B2B" w:rsidRDefault="00094B2B" w:rsidP="00094B2B">
      <w:pPr>
        <w:rPr>
          <w:rFonts w:ascii="Times New Roman" w:eastAsia="Times New Roman" w:hAnsi="Times New Roman"/>
          <w:bCs/>
          <w:i/>
          <w:lang w:val="es-ES" w:eastAsia="es-ES"/>
        </w:rPr>
      </w:pPr>
    </w:p>
    <w:p w14:paraId="278E4643"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Acreditación del conocimiento satisfactorio del idioma castellano, cuando este no fuere su lengua materna. Para los indígenas que comparten territorios fronterizos que hablen una o más de las lenguas indígenas oficiales de Colombia, no será requisito el conocimiento del idioma castellano. También se exceptúa de acreditar este requisito a quienes hayan culminado sus estudios secundarios o universitarios en Colombia y a las personas mayores de sesenta y cinco (65) años.</w:t>
      </w:r>
    </w:p>
    <w:p w14:paraId="278E4644" w14:textId="77777777" w:rsidR="00094B2B" w:rsidRPr="00094B2B" w:rsidRDefault="00094B2B" w:rsidP="00094B2B">
      <w:pPr>
        <w:rPr>
          <w:rFonts w:ascii="Times New Roman" w:eastAsia="Times New Roman" w:hAnsi="Times New Roman"/>
          <w:bCs/>
          <w:i/>
          <w:lang w:val="es-ES" w:eastAsia="es-ES"/>
        </w:rPr>
      </w:pPr>
    </w:p>
    <w:p w14:paraId="278E4645"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Acreditación de conocimientos básicos de la Constitución Política de Colombia y conocimientos generales de historia patria y geografía de Colombia. Se exceptúa de acreditar este requisito a quienes hayan culminado sus estudios secundarios o universitarios en Colombia y a las personas mayores de sesenta y cinco (65) años.</w:t>
      </w:r>
    </w:p>
    <w:p w14:paraId="278E4646" w14:textId="77777777" w:rsidR="00094B2B" w:rsidRPr="00094B2B" w:rsidRDefault="00094B2B" w:rsidP="00094B2B">
      <w:pPr>
        <w:rPr>
          <w:rFonts w:ascii="Times New Roman" w:eastAsia="Times New Roman" w:hAnsi="Times New Roman"/>
          <w:bCs/>
          <w:i/>
          <w:lang w:val="es-ES" w:eastAsia="es-ES"/>
        </w:rPr>
      </w:pPr>
    </w:p>
    <w:p w14:paraId="278E4647"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Acreditación de profesión, actividad u oficio que ejerce en Colombia con certificación expedida por autoridad competente.</w:t>
      </w:r>
    </w:p>
    <w:p w14:paraId="278E4648" w14:textId="77777777" w:rsidR="00094B2B" w:rsidRPr="00094B2B" w:rsidRDefault="00094B2B" w:rsidP="00094B2B">
      <w:pPr>
        <w:rPr>
          <w:rFonts w:ascii="Times New Roman" w:eastAsia="Times New Roman" w:hAnsi="Times New Roman"/>
          <w:bCs/>
          <w:i/>
          <w:lang w:val="es-ES" w:eastAsia="es-ES"/>
        </w:rPr>
      </w:pPr>
    </w:p>
    <w:p w14:paraId="278E4649"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Acreditación, mediante documento idóneo, del lugar y fecha de nacimiento del solicitante.</w:t>
      </w:r>
    </w:p>
    <w:p w14:paraId="278E464A" w14:textId="77777777" w:rsidR="00094B2B" w:rsidRPr="00094B2B" w:rsidRDefault="00094B2B" w:rsidP="00094B2B">
      <w:pPr>
        <w:rPr>
          <w:rFonts w:ascii="Times New Roman" w:eastAsia="Times New Roman" w:hAnsi="Times New Roman"/>
          <w:bCs/>
          <w:i/>
          <w:lang w:val="es-ES" w:eastAsia="es-ES"/>
        </w:rPr>
      </w:pPr>
    </w:p>
    <w:p w14:paraId="278E464B"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Registro Civil de Matrimonio válido en Colombia en caso de que el solicitante sea casado(a) con colombiana(o), o la sentencia judicial proferida por el juez de familia para probar la conformación de la unión marital de hecho.</w:t>
      </w:r>
    </w:p>
    <w:p w14:paraId="278E464C" w14:textId="77777777" w:rsidR="00094B2B" w:rsidRPr="00094B2B" w:rsidRDefault="00094B2B" w:rsidP="00094B2B">
      <w:pPr>
        <w:rPr>
          <w:rFonts w:ascii="Times New Roman" w:eastAsia="Times New Roman" w:hAnsi="Times New Roman"/>
          <w:bCs/>
          <w:i/>
          <w:lang w:val="es-ES" w:eastAsia="es-ES"/>
        </w:rPr>
      </w:pPr>
    </w:p>
    <w:p w14:paraId="278E464D"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Registro de nacimiento de los hijos nacidos en Colombia, si es el caso.</w:t>
      </w:r>
    </w:p>
    <w:p w14:paraId="278E464E" w14:textId="77777777" w:rsidR="00094B2B" w:rsidRPr="00094B2B" w:rsidRDefault="00094B2B" w:rsidP="00094B2B">
      <w:pPr>
        <w:rPr>
          <w:rFonts w:ascii="Times New Roman" w:eastAsia="Times New Roman" w:hAnsi="Times New Roman"/>
          <w:bCs/>
          <w:i/>
          <w:lang w:val="es-ES" w:eastAsia="es-ES"/>
        </w:rPr>
      </w:pPr>
    </w:p>
    <w:p w14:paraId="278E464F"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Cs/>
          <w:i/>
          <w:lang w:val="es-ES" w:eastAsia="es-ES"/>
        </w:rPr>
        <w:t>Fotocopia de la cédula de extranjería vigente.</w:t>
      </w:r>
    </w:p>
    <w:p w14:paraId="278E4650" w14:textId="77777777" w:rsidR="00094B2B" w:rsidRPr="00094B2B" w:rsidRDefault="00094B2B" w:rsidP="00094B2B">
      <w:pPr>
        <w:rPr>
          <w:rFonts w:ascii="Times New Roman" w:eastAsia="Times New Roman" w:hAnsi="Times New Roman"/>
          <w:bCs/>
          <w:i/>
          <w:lang w:val="es-ES" w:eastAsia="es-ES"/>
        </w:rPr>
      </w:pPr>
    </w:p>
    <w:p w14:paraId="278E4651"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
          <w:bCs/>
          <w:i/>
          <w:lang w:val="es-ES" w:eastAsia="es-ES"/>
        </w:rPr>
        <w:t>PARÁGRAFO 1.</w:t>
      </w:r>
      <w:r w:rsidRPr="00094B2B">
        <w:rPr>
          <w:rFonts w:ascii="Times New Roman" w:eastAsia="Times New Roman" w:hAnsi="Times New Roman"/>
          <w:bCs/>
          <w:i/>
          <w:lang w:val="es-ES" w:eastAsia="es-ES"/>
        </w:rPr>
        <w:t xml:space="preserve"> El peticionario que no pueda acreditar algunos de los requisitos señalados en este artículo deberá acompañar a la solicitud de nacionalización una carta explicativa de los motivos que le impiden hacerlo, dirigida al Ministerio de Relaciones Exteriores quien a su juicio considerará el autorizar la presentación de las pruebas supletorias del caso.</w:t>
      </w:r>
    </w:p>
    <w:p w14:paraId="278E4652" w14:textId="77777777" w:rsidR="00094B2B" w:rsidRPr="00094B2B" w:rsidRDefault="00094B2B" w:rsidP="00094B2B">
      <w:pPr>
        <w:rPr>
          <w:rFonts w:ascii="Times New Roman" w:eastAsia="Times New Roman" w:hAnsi="Times New Roman"/>
          <w:bCs/>
          <w:i/>
          <w:lang w:val="es-ES" w:eastAsia="es-ES"/>
        </w:rPr>
      </w:pPr>
    </w:p>
    <w:p w14:paraId="278E4653"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
          <w:bCs/>
          <w:i/>
          <w:lang w:val="es-ES" w:eastAsia="es-ES"/>
        </w:rPr>
        <w:t>PARÁGRAFO 2.</w:t>
      </w:r>
      <w:r w:rsidRPr="00094B2B">
        <w:rPr>
          <w:rFonts w:ascii="Times New Roman" w:eastAsia="Times New Roman" w:hAnsi="Times New Roman"/>
          <w:bCs/>
          <w:i/>
          <w:lang w:val="es-ES" w:eastAsia="es-ES"/>
        </w:rPr>
        <w:t xml:space="preserve"> Las personas que obtengan la nacionalidad colombiana por adopción definirán su situación militar conforme a la legislación nacional, salvo que comprueben haber definido dicha situación conforme a la legislación de su país de origen.</w:t>
      </w:r>
    </w:p>
    <w:p w14:paraId="278E4654" w14:textId="77777777" w:rsidR="00094B2B" w:rsidRPr="00094B2B" w:rsidRDefault="00094B2B" w:rsidP="00094B2B">
      <w:pPr>
        <w:rPr>
          <w:rFonts w:ascii="Times New Roman" w:eastAsia="Times New Roman" w:hAnsi="Times New Roman"/>
          <w:bCs/>
          <w:i/>
          <w:lang w:val="es-ES" w:eastAsia="es-ES"/>
        </w:rPr>
      </w:pPr>
    </w:p>
    <w:p w14:paraId="278E4655"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
          <w:bCs/>
          <w:i/>
          <w:lang w:val="es-ES" w:eastAsia="es-ES"/>
        </w:rPr>
        <w:t>PARÁGRAFO 3.</w:t>
      </w:r>
      <w:r w:rsidRPr="00094B2B">
        <w:rPr>
          <w:rFonts w:ascii="Times New Roman" w:eastAsia="Times New Roman" w:hAnsi="Times New Roman"/>
          <w:bCs/>
          <w:i/>
          <w:lang w:val="es-ES" w:eastAsia="es-ES"/>
        </w:rPr>
        <w:t xml:space="preserve"> Los exámenes de conocimiento no podrán hacerse con preguntas de selección múltiple.</w:t>
      </w:r>
    </w:p>
    <w:p w14:paraId="278E4656" w14:textId="77777777" w:rsidR="00094B2B" w:rsidRPr="00094B2B" w:rsidRDefault="00094B2B" w:rsidP="00094B2B">
      <w:pPr>
        <w:rPr>
          <w:rFonts w:ascii="Times New Roman" w:eastAsia="Times New Roman" w:hAnsi="Times New Roman"/>
          <w:bCs/>
          <w:i/>
          <w:lang w:val="es-ES" w:eastAsia="es-ES"/>
        </w:rPr>
      </w:pPr>
    </w:p>
    <w:p w14:paraId="278E4657" w14:textId="77777777" w:rsidR="00094B2B" w:rsidRPr="00094B2B" w:rsidRDefault="00094B2B" w:rsidP="00094B2B">
      <w:pPr>
        <w:rPr>
          <w:rFonts w:ascii="Times New Roman" w:eastAsia="Times New Roman" w:hAnsi="Times New Roman"/>
          <w:bCs/>
          <w:i/>
          <w:lang w:val="es-ES" w:eastAsia="es-ES"/>
        </w:rPr>
      </w:pPr>
      <w:r w:rsidRPr="00094B2B">
        <w:rPr>
          <w:rFonts w:ascii="Times New Roman" w:eastAsia="Times New Roman" w:hAnsi="Times New Roman"/>
          <w:b/>
          <w:bCs/>
          <w:i/>
          <w:lang w:val="es-ES" w:eastAsia="es-ES"/>
        </w:rPr>
        <w:t>PARÁGRAFO 4.</w:t>
      </w:r>
      <w:r w:rsidRPr="00094B2B">
        <w:rPr>
          <w:rFonts w:ascii="Times New Roman" w:eastAsia="Times New Roman" w:hAnsi="Times New Roman"/>
          <w:bCs/>
          <w:i/>
          <w:lang w:val="es-ES" w:eastAsia="es-ES"/>
        </w:rPr>
        <w:t xml:space="preserve"> Si el extranjero pierde los exámenes de conocimientos, estos se podrán repetir seis (6) meses después de la fecha de presentación de los exámenes iniciales, siempre y cuando el interesado comunique por escrito al Ministerio de Relaciones Exteriores su interés en repetirlos.</w:t>
      </w:r>
    </w:p>
    <w:p w14:paraId="278E4658" w14:textId="77777777" w:rsidR="00094B2B" w:rsidRPr="00094B2B" w:rsidRDefault="00094B2B" w:rsidP="00094B2B">
      <w:pPr>
        <w:rPr>
          <w:rFonts w:ascii="Times New Roman" w:eastAsia="Times New Roman" w:hAnsi="Times New Roman"/>
          <w:bCs/>
          <w:i/>
          <w:lang w:val="es-ES" w:eastAsia="es-ES"/>
        </w:rPr>
      </w:pPr>
    </w:p>
    <w:p w14:paraId="278E4659" w14:textId="77777777" w:rsidR="00094B2B" w:rsidRPr="00094B2B" w:rsidRDefault="00094B2B" w:rsidP="00094B2B">
      <w:pPr>
        <w:rPr>
          <w:rFonts w:ascii="Times New Roman" w:eastAsia="Times New Roman" w:hAnsi="Times New Roman"/>
          <w:i/>
          <w:lang w:val="es-ES" w:eastAsia="es-CO"/>
        </w:rPr>
      </w:pPr>
      <w:r w:rsidRPr="00094B2B">
        <w:rPr>
          <w:rFonts w:ascii="Times New Roman" w:eastAsia="Times New Roman" w:hAnsi="Times New Roman"/>
          <w:b/>
          <w:bCs/>
          <w:i/>
          <w:lang w:val="es-ES" w:eastAsia="es-ES"/>
        </w:rPr>
        <w:lastRenderedPageBreak/>
        <w:t>PARÁGRAFO 5.</w:t>
      </w:r>
      <w:r w:rsidRPr="00094B2B">
        <w:rPr>
          <w:rFonts w:ascii="Times New Roman" w:eastAsia="Times New Roman" w:hAnsi="Times New Roman"/>
          <w:bCs/>
          <w:i/>
          <w:lang w:val="es-ES" w:eastAsia="es-ES"/>
        </w:rPr>
        <w:t xml:space="preserve"> A juicio del Ministerio de Relaciones Exteriores se le podrá realizar al solicitante una entrevista por parte de los funcionarios de la Oficina Asesora Jurídica (Área de nacionalidad)."</w:t>
      </w:r>
    </w:p>
    <w:p w14:paraId="278E465A" w14:textId="77777777" w:rsidR="004339B1" w:rsidRPr="00282818" w:rsidRDefault="004339B1" w:rsidP="00282818">
      <w:pPr>
        <w:rPr>
          <w:rFonts w:ascii="Times New Roman" w:eastAsia="Times New Roman" w:hAnsi="Times New Roman"/>
          <w:lang w:eastAsia="es-CO"/>
        </w:rPr>
      </w:pPr>
    </w:p>
    <w:p w14:paraId="278E465B" w14:textId="77777777" w:rsidR="00282818" w:rsidRDefault="00282818" w:rsidP="00282818">
      <w:pPr>
        <w:rPr>
          <w:rFonts w:ascii="Times New Roman" w:eastAsia="Times New Roman" w:hAnsi="Times New Roman"/>
          <w:lang w:eastAsia="es-CO"/>
        </w:rPr>
      </w:pPr>
      <w:bookmarkStart w:id="58" w:name="42"/>
      <w:bookmarkEnd w:id="58"/>
      <w:r w:rsidRPr="002C3E79">
        <w:rPr>
          <w:rFonts w:ascii="Times New Roman" w:eastAsia="Times New Roman" w:hAnsi="Times New Roman"/>
          <w:b/>
          <w:lang w:eastAsia="es-CO"/>
        </w:rPr>
        <w:t xml:space="preserve">ARTÍCULO 42. </w:t>
      </w:r>
      <w:r w:rsidRPr="002C3E79">
        <w:rPr>
          <w:rFonts w:ascii="Times New Roman" w:eastAsia="Times New Roman" w:hAnsi="Times New Roman"/>
          <w:b/>
          <w:iCs/>
          <w:lang w:eastAsia="es-CO"/>
        </w:rPr>
        <w:t>INFORME SOBRE EL SOLICITANTE.</w:t>
      </w:r>
      <w:r w:rsidRPr="002C3E79">
        <w:rPr>
          <w:rFonts w:ascii="Times New Roman" w:eastAsia="Times New Roman" w:hAnsi="Times New Roman"/>
          <w:b/>
          <w:lang w:eastAsia="es-CO"/>
        </w:rPr>
        <w:t xml:space="preserve"> </w:t>
      </w:r>
      <w:r w:rsidRPr="00282818">
        <w:rPr>
          <w:rFonts w:ascii="Times New Roman" w:eastAsia="Times New Roman" w:hAnsi="Times New Roman"/>
          <w:lang w:eastAsia="es-CO"/>
        </w:rPr>
        <w:t xml:space="preserve">Modifíquese el </w:t>
      </w:r>
      <w:r w:rsidRPr="00094B2B">
        <w:rPr>
          <w:rFonts w:ascii="Times New Roman" w:eastAsia="Times New Roman" w:hAnsi="Times New Roman"/>
          <w:lang w:eastAsia="es-CO"/>
        </w:rPr>
        <w:t>artículo 10</w:t>
      </w:r>
      <w:r w:rsidRPr="00282818">
        <w:rPr>
          <w:rFonts w:ascii="Times New Roman" w:eastAsia="Times New Roman" w:hAnsi="Times New Roman"/>
          <w:lang w:eastAsia="es-CO"/>
        </w:rPr>
        <w:t xml:space="preserve"> de la </w:t>
      </w:r>
      <w:hyperlink r:id="rId91" w:history="1">
        <w:r w:rsidR="00094B2B" w:rsidRPr="00094B2B">
          <w:rPr>
            <w:rStyle w:val="Hipervnculo"/>
            <w:rFonts w:ascii="Times New Roman" w:eastAsia="Times New Roman" w:hAnsi="Times New Roman"/>
            <w:lang w:eastAsia="es-CO"/>
          </w:rPr>
          <w:t>Ley 43 de 1993</w:t>
        </w:r>
      </w:hyperlink>
      <w:r w:rsidRPr="00282818">
        <w:rPr>
          <w:rFonts w:ascii="Times New Roman" w:eastAsia="Times New Roman" w:hAnsi="Times New Roman"/>
          <w:lang w:eastAsia="es-CO"/>
        </w:rPr>
        <w:t>, el cual quedará así:</w:t>
      </w:r>
      <w:r w:rsidR="001575B5">
        <w:rPr>
          <w:rFonts w:ascii="Times New Roman" w:eastAsia="Times New Roman" w:hAnsi="Times New Roman"/>
          <w:lang w:eastAsia="es-CO"/>
        </w:rPr>
        <w:t xml:space="preserve"> </w:t>
      </w:r>
    </w:p>
    <w:p w14:paraId="278E465C" w14:textId="77777777" w:rsidR="00094B2B" w:rsidRDefault="00094B2B" w:rsidP="00282818">
      <w:pPr>
        <w:rPr>
          <w:rFonts w:ascii="Times New Roman" w:eastAsia="Times New Roman" w:hAnsi="Times New Roman"/>
          <w:lang w:eastAsia="es-CO"/>
        </w:rPr>
      </w:pPr>
    </w:p>
    <w:p w14:paraId="278E465D" w14:textId="77777777" w:rsidR="004339B1" w:rsidRPr="00094B2B" w:rsidRDefault="00094B2B" w:rsidP="00282818">
      <w:pPr>
        <w:rPr>
          <w:rFonts w:ascii="Times New Roman" w:eastAsia="Times New Roman" w:hAnsi="Times New Roman"/>
          <w:i/>
          <w:lang w:eastAsia="es-CO"/>
        </w:rPr>
      </w:pPr>
      <w:r w:rsidRPr="00094B2B">
        <w:rPr>
          <w:rFonts w:ascii="Times New Roman" w:hAnsi="Times New Roman"/>
          <w:bCs/>
          <w:i/>
        </w:rPr>
        <w:t>"</w:t>
      </w:r>
      <w:r w:rsidRPr="00094B2B">
        <w:rPr>
          <w:rFonts w:ascii="Times New Roman" w:hAnsi="Times New Roman"/>
          <w:b/>
          <w:bCs/>
          <w:i/>
        </w:rPr>
        <w:t>ARTÍCULO 10. INFORME SOBRE EL SOLICITANTE.</w:t>
      </w:r>
      <w:r w:rsidRPr="00094B2B">
        <w:rPr>
          <w:rFonts w:ascii="Times New Roman" w:hAnsi="Times New Roman"/>
          <w:bCs/>
          <w:i/>
        </w:rPr>
        <w:t xml:space="preserve"> El Ministerio de Relaciones Exteriores podrá solicitar a la autoridad oficial respectiva, la información necesaria para tener un conocimiento completo sobre los antecedentes, actividades del solicitante y demás informaciones pertinentes para los fines previstos en esta ley. El Ministerio solicitará al Departamento Administrativo de Seguridad, DAS, información sobre las actividades del extranjero, si este posee antecedentes judiciales y cualquier otro dato que esta entidad considera importante. En todo caso, el informe deberá contener la información que suministre la respectiva Oficina Internacional de Policía, Interpol. El informe remitido por el Departamento Administrativo de Seguridad, DAS y la DIAN si es el caso, será reservado. En el evento que el concepto no sea satisfactorio, el Ministerio de Relaciones Exteriores podrá, sin necesidad de trámite adicional, negar la solicitud de nacionalidad."</w:t>
      </w:r>
    </w:p>
    <w:p w14:paraId="278E465E" w14:textId="77777777" w:rsidR="00094B2B" w:rsidRDefault="00094B2B" w:rsidP="00347318">
      <w:pPr>
        <w:jc w:val="center"/>
        <w:rPr>
          <w:rFonts w:ascii="Times New Roman" w:eastAsia="Times New Roman" w:hAnsi="Times New Roman"/>
          <w:b/>
          <w:lang w:val="es-ES" w:eastAsia="es-ES"/>
        </w:rPr>
      </w:pPr>
    </w:p>
    <w:p w14:paraId="278E465F" w14:textId="77777777" w:rsidR="007A6365" w:rsidRPr="00DC3684" w:rsidRDefault="00DC3684" w:rsidP="00347318">
      <w:pPr>
        <w:jc w:val="center"/>
        <w:rPr>
          <w:rFonts w:ascii="Times New Roman" w:eastAsia="Times New Roman" w:hAnsi="Times New Roman"/>
          <w:b/>
          <w:lang w:val="es-ES" w:eastAsia="es-ES"/>
        </w:rPr>
      </w:pPr>
      <w:r>
        <w:rPr>
          <w:rFonts w:ascii="Times New Roman" w:eastAsia="Times New Roman" w:hAnsi="Times New Roman"/>
          <w:b/>
          <w:lang w:val="es-ES" w:eastAsia="es-ES"/>
        </w:rPr>
        <w:t>CAPITULO VI</w:t>
      </w:r>
    </w:p>
    <w:p w14:paraId="278E4660" w14:textId="77777777" w:rsidR="007A6365" w:rsidRDefault="007A6365" w:rsidP="00347318">
      <w:pPr>
        <w:jc w:val="center"/>
        <w:rPr>
          <w:rFonts w:ascii="Times New Roman" w:eastAsia="Times New Roman" w:hAnsi="Times New Roman"/>
          <w:b/>
          <w:lang w:val="es-ES" w:eastAsia="es-ES"/>
        </w:rPr>
      </w:pPr>
      <w:r w:rsidRPr="00DC3684">
        <w:rPr>
          <w:rFonts w:ascii="Times New Roman" w:eastAsia="Times New Roman" w:hAnsi="Times New Roman"/>
          <w:b/>
          <w:lang w:val="es-ES" w:eastAsia="es-ES"/>
        </w:rPr>
        <w:t>DE LAS REGULACIONES, PROCEDIMIENTOS Y TRÁMITES DEL SECTOR DE HACI</w:t>
      </w:r>
      <w:r w:rsidR="00DC3684">
        <w:rPr>
          <w:rFonts w:ascii="Times New Roman" w:eastAsia="Times New Roman" w:hAnsi="Times New Roman"/>
          <w:b/>
          <w:lang w:val="es-ES" w:eastAsia="es-ES"/>
        </w:rPr>
        <w:t>ENDA Y CRÉDITO PÚBLICO</w:t>
      </w:r>
    </w:p>
    <w:p w14:paraId="278E4661" w14:textId="77777777" w:rsidR="00DC3684" w:rsidRPr="00DC3684" w:rsidRDefault="00DC3684" w:rsidP="00347318">
      <w:pPr>
        <w:jc w:val="center"/>
        <w:rPr>
          <w:rFonts w:ascii="Times New Roman" w:eastAsia="Times New Roman" w:hAnsi="Times New Roman"/>
          <w:b/>
          <w:lang w:val="es-ES" w:eastAsia="es-ES"/>
        </w:rPr>
      </w:pPr>
    </w:p>
    <w:p w14:paraId="278E4662" w14:textId="77777777" w:rsidR="007A6365" w:rsidRDefault="007A6365" w:rsidP="00347318">
      <w:pPr>
        <w:rPr>
          <w:rFonts w:ascii="Times New Roman" w:eastAsia="Times New Roman" w:hAnsi="Times New Roman"/>
          <w:lang w:val="es-ES" w:eastAsia="es-ES"/>
        </w:rPr>
      </w:pPr>
      <w:bookmarkStart w:id="59" w:name="43"/>
      <w:bookmarkEnd w:id="59"/>
      <w:r w:rsidRPr="00DC3684">
        <w:rPr>
          <w:rFonts w:ascii="Times New Roman" w:eastAsia="Times New Roman" w:hAnsi="Times New Roman"/>
          <w:b/>
          <w:lang w:val="es-ES" w:eastAsia="es-ES"/>
        </w:rPr>
        <w:t xml:space="preserve">ARTÍCULO 43. </w:t>
      </w:r>
      <w:r w:rsidRPr="00DC3684">
        <w:rPr>
          <w:rFonts w:ascii="Times New Roman" w:eastAsia="Times New Roman" w:hAnsi="Times New Roman"/>
          <w:b/>
          <w:iCs/>
          <w:lang w:val="es-ES" w:eastAsia="es-ES"/>
        </w:rPr>
        <w:t>CORRECCIÓN DE ERRORES E INCONSISTENCIAS EN LAS DECLARACIONES Y RECIBOS DE PAGO.</w:t>
      </w:r>
      <w:r w:rsidRPr="00347318">
        <w:rPr>
          <w:rFonts w:ascii="Times New Roman" w:eastAsia="Times New Roman" w:hAnsi="Times New Roman"/>
          <w:lang w:val="es-ES" w:eastAsia="es-ES"/>
        </w:rPr>
        <w:t xml:space="preserve"> Cuando en la verificación del cumplimiento de las obligaciones de los contribuyentes, responsables, agentes de retención, y demás declarantes de los tributos se detecten inconsistencias en el diligenciamiento de los formularios prescritos para el efecto, tales como omisiones o errores en el concepto del tributo que se cancela, año y/o período gravable; estos se podrán corregir de oficio o a solicitud de parte, sin sanción, para que prevalezca la verdad real sobre la formal, generada por error, siempre y cuando la inconsistencia no afecte el valor por declarar.</w:t>
      </w:r>
    </w:p>
    <w:p w14:paraId="278E4663" w14:textId="77777777" w:rsidR="00DC3684" w:rsidRPr="00347318" w:rsidRDefault="00DC3684" w:rsidP="00347318">
      <w:pPr>
        <w:rPr>
          <w:rFonts w:ascii="Times New Roman" w:eastAsia="Times New Roman" w:hAnsi="Times New Roman"/>
          <w:lang w:val="es-ES" w:eastAsia="es-ES"/>
        </w:rPr>
      </w:pPr>
    </w:p>
    <w:p w14:paraId="278E4664"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Bajo estos mismos presupuestos, la Administración podrá corregir sin sanción, errores de NIT, de imputación o errores aritméticos, siempre y cuando la modificación no resulte relevante para definir de fondo la determinación del tributo o la discriminación de los valores retenidos para el caso de la declaración mensual de retención en la fuente.</w:t>
      </w:r>
    </w:p>
    <w:p w14:paraId="278E4665" w14:textId="77777777" w:rsidR="00DC3684" w:rsidRPr="00347318" w:rsidRDefault="00DC3684" w:rsidP="00347318">
      <w:pPr>
        <w:rPr>
          <w:rFonts w:ascii="Times New Roman" w:eastAsia="Times New Roman" w:hAnsi="Times New Roman"/>
          <w:lang w:val="es-ES" w:eastAsia="es-ES"/>
        </w:rPr>
      </w:pPr>
    </w:p>
    <w:p w14:paraId="278E4666"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 corrección se podrá realizar en cualquier tiempo, modificando la información en los sistemas que para tal efecto maneje la entidad, ajustando registros y los estados financieros a que haya lugar, e informará de la corrección al interesado.</w:t>
      </w:r>
    </w:p>
    <w:p w14:paraId="278E4667" w14:textId="77777777" w:rsidR="00DC3684" w:rsidRPr="00347318" w:rsidRDefault="00DC3684" w:rsidP="00347318">
      <w:pPr>
        <w:rPr>
          <w:rFonts w:ascii="Times New Roman" w:eastAsia="Times New Roman" w:hAnsi="Times New Roman"/>
          <w:lang w:val="es-ES" w:eastAsia="es-ES"/>
        </w:rPr>
      </w:pPr>
    </w:p>
    <w:p w14:paraId="278E4668"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La declaración, así corregida, reemplaza para todos los efectos legales la presentada por el contribuyente, responsable, agente retenedor o declarante, si dentro del mes siguiente al aviso el interesado no ha presentado por escrito ninguna objeción.</w:t>
      </w:r>
    </w:p>
    <w:p w14:paraId="278E4669" w14:textId="77777777" w:rsidR="00A01E38" w:rsidRPr="00A01E38" w:rsidRDefault="00A01E38" w:rsidP="00A01E38">
      <w:pPr>
        <w:rPr>
          <w:rFonts w:ascii="Times New Roman" w:eastAsia="Times New Roman" w:hAnsi="Times New Roman"/>
          <w:b/>
          <w:highlight w:val="yellow"/>
          <w:lang w:eastAsia="es-CO"/>
        </w:rPr>
      </w:pPr>
      <w:bookmarkStart w:id="60" w:name="44"/>
    </w:p>
    <w:p w14:paraId="278E466A" w14:textId="77777777" w:rsidR="00A01E38" w:rsidRPr="00A01E38" w:rsidRDefault="00A01E38" w:rsidP="00A01E38">
      <w:pPr>
        <w:rPr>
          <w:rFonts w:ascii="Times New Roman" w:eastAsia="Times New Roman" w:hAnsi="Times New Roman"/>
          <w:b/>
          <w:highlight w:val="yellow"/>
          <w:lang w:eastAsia="es-CO"/>
        </w:rPr>
      </w:pPr>
      <w:r w:rsidRPr="00A01E38">
        <w:rPr>
          <w:rFonts w:ascii="Times New Roman" w:eastAsia="Times New Roman" w:hAnsi="Times New Roman"/>
          <w:b/>
          <w:highlight w:val="yellow"/>
          <w:lang w:eastAsia="es-CO"/>
        </w:rPr>
        <w:t>CONCORDANCIAS:</w:t>
      </w:r>
    </w:p>
    <w:p w14:paraId="278E466B" w14:textId="77777777" w:rsidR="00A01E38" w:rsidRPr="00A01E38" w:rsidRDefault="00A01E38" w:rsidP="00A01E38">
      <w:pPr>
        <w:numPr>
          <w:ilvl w:val="0"/>
          <w:numId w:val="2"/>
        </w:numPr>
        <w:rPr>
          <w:rFonts w:ascii="Times New Roman" w:eastAsia="Times New Roman" w:hAnsi="Times New Roman"/>
          <w:b/>
          <w:highlight w:val="yellow"/>
          <w:lang w:eastAsia="es-CO"/>
        </w:rPr>
      </w:pPr>
      <w:hyperlink r:id="rId92" w:history="1">
        <w:r w:rsidRPr="00A01E38">
          <w:rPr>
            <w:rStyle w:val="Hipervnculo"/>
            <w:rFonts w:ascii="Times New Roman" w:eastAsia="Times New Roman" w:hAnsi="Times New Roman"/>
            <w:b/>
            <w:highlight w:val="yellow"/>
            <w:lang w:eastAsia="es-CO"/>
          </w:rPr>
          <w:t>Decreto Reglamentario 2277 de 2012</w:t>
        </w:r>
      </w:hyperlink>
      <w:r w:rsidRPr="00A01E38">
        <w:rPr>
          <w:rFonts w:ascii="Times New Roman" w:eastAsia="Times New Roman" w:hAnsi="Times New Roman"/>
          <w:b/>
          <w:highlight w:val="yellow"/>
          <w:lang w:eastAsia="es-CO"/>
        </w:rPr>
        <w:t>:</w:t>
      </w:r>
      <w:r w:rsidRPr="00A01E38">
        <w:rPr>
          <w:rFonts w:ascii="Times New Roman" w:eastAsia="Times New Roman" w:hAnsi="Times New Roman"/>
          <w:highlight w:val="yellow"/>
          <w:lang w:eastAsia="es-CO"/>
        </w:rPr>
        <w:t xml:space="preserve"> Art. 1</w:t>
      </w:r>
      <w:r>
        <w:rPr>
          <w:rFonts w:ascii="Times New Roman" w:eastAsia="Times New Roman" w:hAnsi="Times New Roman"/>
          <w:highlight w:val="yellow"/>
          <w:lang w:eastAsia="es-CO"/>
        </w:rPr>
        <w:t>3</w:t>
      </w:r>
      <w:r w:rsidRPr="00A01E38">
        <w:rPr>
          <w:rFonts w:ascii="Times New Roman" w:eastAsia="Times New Roman" w:hAnsi="Times New Roman"/>
          <w:highlight w:val="yellow"/>
          <w:lang w:eastAsia="es-CO"/>
        </w:rPr>
        <w:t>.</w:t>
      </w:r>
    </w:p>
    <w:p w14:paraId="278E466C" w14:textId="77777777" w:rsidR="00402EE0" w:rsidRPr="00402EE0" w:rsidRDefault="00402EE0" w:rsidP="00DB306F">
      <w:pPr>
        <w:numPr>
          <w:ilvl w:val="0"/>
          <w:numId w:val="2"/>
        </w:numPr>
        <w:rPr>
          <w:rFonts w:ascii="Times New Roman" w:hAnsi="Times New Roman"/>
          <w:highlight w:val="yellow"/>
        </w:rPr>
      </w:pPr>
      <w:hyperlink r:id="rId93" w:history="1">
        <w:r w:rsidRPr="00402EE0">
          <w:rPr>
            <w:rStyle w:val="Hipervnculo"/>
            <w:rFonts w:ascii="Times New Roman" w:hAnsi="Times New Roman"/>
            <w:b/>
            <w:highlight w:val="yellow"/>
          </w:rPr>
          <w:t>Circular DIAN No. 61 de 2007</w:t>
        </w:r>
      </w:hyperlink>
      <w:r w:rsidRPr="00402EE0">
        <w:rPr>
          <w:rFonts w:ascii="Times New Roman" w:hAnsi="Times New Roman"/>
          <w:b/>
          <w:highlight w:val="yellow"/>
        </w:rPr>
        <w:t xml:space="preserve">: </w:t>
      </w:r>
      <w:r w:rsidRPr="00402EE0">
        <w:rPr>
          <w:rFonts w:ascii="Times New Roman" w:hAnsi="Times New Roman"/>
          <w:highlight w:val="yellow"/>
        </w:rPr>
        <w:t>Procedimiento para corregir las inconsistencias detectadas en las declaraciones tributarias, aduaneras y los recibos oficiales de pago en bancos, presentados por los declarantes.</w:t>
      </w:r>
    </w:p>
    <w:p w14:paraId="278E466D" w14:textId="77777777" w:rsidR="00DB6740" w:rsidRPr="00D36E04" w:rsidRDefault="00DB6740" w:rsidP="00DB306F">
      <w:pPr>
        <w:numPr>
          <w:ilvl w:val="0"/>
          <w:numId w:val="2"/>
        </w:numPr>
        <w:rPr>
          <w:rFonts w:ascii="Times New Roman" w:hAnsi="Times New Roman"/>
          <w:highlight w:val="yellow"/>
        </w:rPr>
      </w:pPr>
      <w:hyperlink r:id="rId94" w:history="1">
        <w:r w:rsidRPr="00D36E04">
          <w:rPr>
            <w:rStyle w:val="Hipervnculo"/>
            <w:rFonts w:ascii="Times New Roman" w:hAnsi="Times New Roman"/>
            <w:b/>
            <w:highlight w:val="yellow"/>
          </w:rPr>
          <w:t>Circular DIAN No. 118 de 2005</w:t>
        </w:r>
      </w:hyperlink>
      <w:r w:rsidRPr="00D36E04">
        <w:rPr>
          <w:rFonts w:ascii="Times New Roman" w:hAnsi="Times New Roman"/>
          <w:b/>
          <w:highlight w:val="yellow"/>
        </w:rPr>
        <w:t xml:space="preserve">: </w:t>
      </w:r>
      <w:r w:rsidRPr="00D36E04">
        <w:rPr>
          <w:rFonts w:ascii="Times New Roman" w:hAnsi="Times New Roman"/>
          <w:bCs/>
          <w:highlight w:val="yellow"/>
        </w:rPr>
        <w:t>Aplicación Ley 962 de 2005.</w:t>
      </w:r>
    </w:p>
    <w:p w14:paraId="278E466E" w14:textId="77777777" w:rsidR="001763B4" w:rsidRPr="001763B4" w:rsidRDefault="001763B4" w:rsidP="001763B4">
      <w:pPr>
        <w:rPr>
          <w:rFonts w:ascii="Times New Roman" w:hAnsi="Times New Roman"/>
          <w:b/>
          <w:color w:val="FF0000"/>
        </w:rPr>
      </w:pPr>
    </w:p>
    <w:p w14:paraId="278E466F" w14:textId="77777777" w:rsidR="001763B4" w:rsidRDefault="001763B4" w:rsidP="001763B4">
      <w:pPr>
        <w:shd w:val="clear" w:color="auto" w:fill="FFFFFF"/>
        <w:rPr>
          <w:rFonts w:ascii="Times New Roman" w:hAnsi="Times New Roman"/>
          <w:b/>
          <w:highlight w:val="lightGray"/>
        </w:rPr>
      </w:pPr>
      <w:r>
        <w:rPr>
          <w:rFonts w:ascii="Times New Roman" w:hAnsi="Times New Roman"/>
          <w:b/>
          <w:highlight w:val="lightGray"/>
        </w:rPr>
        <w:t xml:space="preserve">DOCTRINA: </w:t>
      </w:r>
    </w:p>
    <w:p w14:paraId="00204A2A" w14:textId="0E660C62" w:rsidR="008E3DFE" w:rsidRDefault="008E3DFE" w:rsidP="008E3DFE">
      <w:pPr>
        <w:pStyle w:val="Prrafodelista"/>
        <w:numPr>
          <w:ilvl w:val="0"/>
          <w:numId w:val="56"/>
        </w:numPr>
        <w:spacing w:before="0" w:after="0"/>
        <w:rPr>
          <w:rFonts w:ascii="Arial" w:hAnsi="Arial" w:cs="Arial"/>
          <w:highlight w:val="lightGray"/>
        </w:rPr>
      </w:pPr>
      <w:hyperlink r:id="rId95" w:history="1">
        <w:r>
          <w:rPr>
            <w:rStyle w:val="Hipervnculo"/>
            <w:b/>
            <w:bCs/>
            <w:highlight w:val="lightGray"/>
          </w:rPr>
          <w:t>CONCEPTO 3688 DE 27 DE MARZO DE 2025. DIAN</w:t>
        </w:r>
      </w:hyperlink>
      <w:r>
        <w:rPr>
          <w:b/>
          <w:bCs/>
          <w:highlight w:val="lightGray"/>
        </w:rPr>
        <w:t>.</w:t>
      </w:r>
      <w:r>
        <w:rPr>
          <w:highlight w:val="lightGray"/>
        </w:rPr>
        <w:t xml:space="preserve"> </w:t>
      </w:r>
      <w:r>
        <w:rPr>
          <w:i/>
          <w:iCs/>
          <w:highlight w:val="lightGray"/>
        </w:rPr>
        <w:t>La solicitud para corregir errores en la imputación de saldos a favor o de anticipos de impuestos de un periodo de declaración al siguiente, realizada con sustento en el artículo 43 de la Ley 962 de 2005, no está sometida al límite del término de firmeza de las declaraciones tributarias ni a los términos de oportunidad para las correcciones de los artículos 588 y 589 del ET.</w:t>
      </w:r>
      <w:r>
        <w:rPr>
          <w:highlight w:val="lightGray"/>
        </w:rPr>
        <w:t xml:space="preserve"> </w:t>
      </w:r>
    </w:p>
    <w:p w14:paraId="666D09DD" w14:textId="77777777" w:rsidR="008E3DFE" w:rsidRDefault="008E3DFE" w:rsidP="001763B4">
      <w:pPr>
        <w:shd w:val="clear" w:color="auto" w:fill="FFFFFF"/>
        <w:rPr>
          <w:rFonts w:ascii="Times New Roman" w:hAnsi="Times New Roman"/>
          <w:b/>
          <w:highlight w:val="lightGray"/>
        </w:rPr>
      </w:pPr>
    </w:p>
    <w:p w14:paraId="6AC969E8" w14:textId="41263648" w:rsidR="00807496" w:rsidRDefault="00807496" w:rsidP="00807496">
      <w:pPr>
        <w:pStyle w:val="Prrafodelista"/>
        <w:numPr>
          <w:ilvl w:val="0"/>
          <w:numId w:val="51"/>
        </w:numPr>
        <w:spacing w:before="0" w:after="0"/>
        <w:ind w:left="714" w:hanging="357"/>
        <w:rPr>
          <w:highlight w:val="lightGray"/>
        </w:rPr>
      </w:pPr>
      <w:hyperlink r:id="rId96" w:history="1">
        <w:r>
          <w:rPr>
            <w:rStyle w:val="Hipervnculo"/>
            <w:b/>
            <w:bCs/>
            <w:highlight w:val="lightGray"/>
          </w:rPr>
          <w:t>CONCEPTO 2024004515 DE 8 DE JULIO DE 2024</w:t>
        </w:r>
      </w:hyperlink>
      <w:r>
        <w:rPr>
          <w:b/>
          <w:bCs/>
          <w:highlight w:val="lightGray"/>
        </w:rPr>
        <w:t xml:space="preserve">. DIAN. </w:t>
      </w:r>
      <w:r>
        <w:rPr>
          <w:i/>
          <w:iCs/>
          <w:highlight w:val="lightGray"/>
        </w:rPr>
        <w:t>No procede la corrección de la declaración de IVA bajo el procedimiento especial dispuesto en el artículo 43 de la Ley 962 de 2005 para errores de digitación en los renglones de compras de bienes y servicios, en la medida en que la información allí registrada, afecta la liquidación del impuesto.</w:t>
      </w:r>
    </w:p>
    <w:p w14:paraId="7E1AF22B" w14:textId="77777777" w:rsidR="00807496" w:rsidRDefault="00807496" w:rsidP="001763B4">
      <w:pPr>
        <w:shd w:val="clear" w:color="auto" w:fill="FFFFFF"/>
        <w:rPr>
          <w:rFonts w:ascii="Times New Roman" w:hAnsi="Times New Roman"/>
          <w:b/>
          <w:highlight w:val="lightGray"/>
        </w:rPr>
      </w:pPr>
    </w:p>
    <w:p w14:paraId="2B1AAEA6" w14:textId="338BBB0E" w:rsidR="00CE28B9" w:rsidRDefault="00925997" w:rsidP="00CE28B9">
      <w:pPr>
        <w:numPr>
          <w:ilvl w:val="0"/>
          <w:numId w:val="49"/>
        </w:numPr>
        <w:autoSpaceDE w:val="0"/>
        <w:autoSpaceDN w:val="0"/>
        <w:adjustRightInd w:val="0"/>
        <w:rPr>
          <w:rFonts w:ascii="Times New Roman" w:hAnsi="Times New Roman"/>
          <w:highlight w:val="lightGray"/>
          <w:lang w:eastAsia="es-MX"/>
        </w:rPr>
      </w:pPr>
      <w:hyperlink r:id="rId97" w:history="1">
        <w:r>
          <w:rPr>
            <w:rStyle w:val="Hipervnculo"/>
            <w:rFonts w:ascii="Times New Roman" w:hAnsi="Times New Roman"/>
            <w:b/>
            <w:highlight w:val="lightGray"/>
          </w:rPr>
          <w:t>CONCEPTO 2024002627 DE 18 DE ABRIL DE 2024</w:t>
        </w:r>
      </w:hyperlink>
      <w:r>
        <w:rPr>
          <w:rFonts w:ascii="Times New Roman" w:hAnsi="Times New Roman"/>
          <w:b/>
          <w:highlight w:val="lightGray"/>
        </w:rPr>
        <w:t xml:space="preserve">. DIAN. </w:t>
      </w:r>
      <w:r w:rsidR="00CE28B9">
        <w:rPr>
          <w:rFonts w:ascii="Times New Roman" w:hAnsi="Times New Roman"/>
          <w:i/>
          <w:iCs/>
          <w:highlight w:val="lightGray"/>
          <w:lang w:eastAsia="es-MX"/>
        </w:rPr>
        <w:t xml:space="preserve">Correcciones provocadas por la administración que pueden tener efecto en la imputación </w:t>
      </w:r>
      <w:r w:rsidR="00CE28B9">
        <w:rPr>
          <w:rFonts w:ascii="Times New Roman" w:hAnsi="Times New Roman"/>
          <w:i/>
          <w:iCs/>
          <w:highlight w:val="lightGray"/>
        </w:rPr>
        <w:t>de saldos a favor de las siguientes.</w:t>
      </w:r>
    </w:p>
    <w:p w14:paraId="0DD78380" w14:textId="39AAE3B5" w:rsidR="00D61EBC" w:rsidRDefault="00D61EBC" w:rsidP="001763B4">
      <w:pPr>
        <w:shd w:val="clear" w:color="auto" w:fill="FFFFFF"/>
        <w:rPr>
          <w:rFonts w:ascii="Times New Roman" w:hAnsi="Times New Roman"/>
          <w:b/>
          <w:highlight w:val="lightGray"/>
        </w:rPr>
      </w:pPr>
    </w:p>
    <w:p w14:paraId="190D950C" w14:textId="2675D77B" w:rsidR="00921E5D" w:rsidRDefault="00921E5D" w:rsidP="00921E5D">
      <w:pPr>
        <w:pStyle w:val="Prrafodelista"/>
        <w:numPr>
          <w:ilvl w:val="0"/>
          <w:numId w:val="48"/>
        </w:numPr>
        <w:spacing w:before="0" w:after="0"/>
        <w:ind w:left="714" w:hanging="357"/>
        <w:rPr>
          <w:highlight w:val="lightGray"/>
        </w:rPr>
      </w:pPr>
      <w:hyperlink r:id="rId98" w:history="1">
        <w:r>
          <w:rPr>
            <w:rStyle w:val="Hipervnculo"/>
            <w:b/>
            <w:bCs/>
            <w:highlight w:val="lightGray"/>
          </w:rPr>
          <w:t>CONCEPTO 65 DE 6 DE FEBRERO DE 2024</w:t>
        </w:r>
      </w:hyperlink>
      <w:r>
        <w:rPr>
          <w:b/>
          <w:bCs/>
          <w:highlight w:val="lightGray"/>
        </w:rPr>
        <w:t>. DIAN.</w:t>
      </w:r>
      <w:r>
        <w:rPr>
          <w:i/>
          <w:iCs/>
          <w:highlight w:val="lightGray"/>
        </w:rPr>
        <w:t xml:space="preserve"> El autorretenedor debe corregir la declaración de retención en la fuente, liquidando el mayor valor por concepto de autorretención, los intereses de mora generados hasta la fecha de pago del impuesto sobre la renta y la sanción por corrección o por inexactitud reducida (según el caso). </w:t>
      </w:r>
    </w:p>
    <w:p w14:paraId="31835DE0" w14:textId="77777777" w:rsidR="000825A1" w:rsidRDefault="000825A1" w:rsidP="000825A1">
      <w:pPr>
        <w:pStyle w:val="Prrafodelista"/>
        <w:spacing w:before="0" w:after="0"/>
        <w:ind w:left="714"/>
        <w:rPr>
          <w:highlight w:val="lightGray"/>
        </w:rPr>
      </w:pPr>
    </w:p>
    <w:p w14:paraId="37BBA788" w14:textId="1D74369F" w:rsidR="00C53395" w:rsidRDefault="00C53395" w:rsidP="00C53395">
      <w:pPr>
        <w:pStyle w:val="Prrafodelista"/>
        <w:numPr>
          <w:ilvl w:val="0"/>
          <w:numId w:val="48"/>
        </w:numPr>
        <w:spacing w:before="0" w:after="0"/>
        <w:rPr>
          <w:highlight w:val="lightGray"/>
        </w:rPr>
      </w:pPr>
      <w:hyperlink r:id="rId99" w:history="1">
        <w:r>
          <w:rPr>
            <w:rStyle w:val="Hipervnculo"/>
            <w:b/>
            <w:bCs/>
            <w:highlight w:val="lightGray"/>
            <w:lang w:val="es-MX"/>
          </w:rPr>
          <w:t>CONCEPTO 2023007602 DE 22 DE DICIEMBRE DE 2023</w:t>
        </w:r>
      </w:hyperlink>
      <w:r>
        <w:rPr>
          <w:b/>
          <w:bCs/>
          <w:highlight w:val="lightGray"/>
          <w:lang w:val="es-MX"/>
        </w:rPr>
        <w:t>. DIAN.</w:t>
      </w:r>
      <w:r>
        <w:rPr>
          <w:highlight w:val="lightGray"/>
          <w:lang w:val="es-MX"/>
        </w:rPr>
        <w:t xml:space="preserve"> </w:t>
      </w:r>
      <w:r>
        <w:rPr>
          <w:i/>
          <w:iCs/>
          <w:highlight w:val="lightGray"/>
          <w:lang w:val="es-MX"/>
        </w:rPr>
        <w:t>El Artículo 43 de la Ley 962 de 2005 se encuentra condicionado  a que la corrección procede siempre que no se afecte el impuesto en la declaración.</w:t>
      </w:r>
      <w:r>
        <w:rPr>
          <w:highlight w:val="lightGray"/>
          <w:lang w:val="es-MX"/>
        </w:rPr>
        <w:t xml:space="preserve"> </w:t>
      </w:r>
    </w:p>
    <w:p w14:paraId="52484A5F" w14:textId="77777777" w:rsidR="00916247" w:rsidRDefault="00916247" w:rsidP="000825A1">
      <w:pPr>
        <w:pStyle w:val="Prrafodelista"/>
        <w:spacing w:before="0" w:after="0"/>
        <w:ind w:left="0"/>
        <w:rPr>
          <w:highlight w:val="lightGray"/>
        </w:rPr>
      </w:pPr>
    </w:p>
    <w:p w14:paraId="3943ABD7" w14:textId="4AEA8FD8" w:rsidR="00916247" w:rsidRDefault="00916247" w:rsidP="00916247">
      <w:pPr>
        <w:pStyle w:val="Prrafodelista"/>
        <w:numPr>
          <w:ilvl w:val="0"/>
          <w:numId w:val="48"/>
        </w:numPr>
        <w:spacing w:before="0" w:after="0"/>
        <w:rPr>
          <w:highlight w:val="lightGray"/>
        </w:rPr>
      </w:pPr>
      <w:hyperlink r:id="rId100" w:history="1">
        <w:r>
          <w:rPr>
            <w:rStyle w:val="Hipervnculo"/>
            <w:b/>
            <w:bCs/>
            <w:highlight w:val="lightGray"/>
            <w:lang w:val="es-MX"/>
          </w:rPr>
          <w:t>CONCEPTO 2023007601 DE 22 DE DICIEMBRE DE 2023</w:t>
        </w:r>
      </w:hyperlink>
      <w:r>
        <w:rPr>
          <w:b/>
          <w:bCs/>
          <w:highlight w:val="lightGray"/>
          <w:lang w:val="es-MX"/>
        </w:rPr>
        <w:t xml:space="preserve">. DIAN. </w:t>
      </w:r>
      <w:r>
        <w:rPr>
          <w:i/>
          <w:iCs/>
          <w:highlight w:val="lightGray"/>
          <w:lang w:val="es-MX"/>
        </w:rPr>
        <w:t>Si en una declaración de renta del periodo gravable 2021, con beneficio de auditoría y en firme, se liquidó un saldo a favor, el contribuyente no puede solicitar su devolución teniendo en cuenta lo señalado en el parágrafo 3 del artículo 689-2 del Estatuto Tributario, con independencia de que pertenezca o no al SIMPLE.</w:t>
      </w:r>
    </w:p>
    <w:p w14:paraId="54FBC796" w14:textId="77777777" w:rsidR="00E72546" w:rsidRDefault="00E72546" w:rsidP="001763B4">
      <w:pPr>
        <w:shd w:val="clear" w:color="auto" w:fill="FFFFFF"/>
        <w:rPr>
          <w:rFonts w:ascii="Times New Roman" w:hAnsi="Times New Roman"/>
          <w:b/>
          <w:highlight w:val="lightGray"/>
        </w:rPr>
      </w:pPr>
    </w:p>
    <w:p w14:paraId="278E4670" w14:textId="77777777" w:rsidR="00872ED1" w:rsidRDefault="00872ED1" w:rsidP="00872ED1">
      <w:pPr>
        <w:numPr>
          <w:ilvl w:val="0"/>
          <w:numId w:val="44"/>
        </w:numPr>
        <w:rPr>
          <w:rFonts w:ascii="Times New Roman" w:hAnsi="Times New Roman"/>
          <w:i/>
          <w:iCs/>
          <w:sz w:val="24"/>
          <w:szCs w:val="24"/>
          <w:highlight w:val="lightGray"/>
        </w:rPr>
      </w:pPr>
      <w:hyperlink r:id="rId101" w:history="1">
        <w:r>
          <w:rPr>
            <w:rStyle w:val="Hipervnculo"/>
            <w:rFonts w:ascii="Times New Roman" w:hAnsi="Times New Roman"/>
            <w:b/>
            <w:highlight w:val="lightGray"/>
          </w:rPr>
          <w:t>CONCEPTO 2023003285 DE 17 DE MARZO DE 2023. DIAN.</w:t>
        </w:r>
      </w:hyperlink>
      <w:r>
        <w:rPr>
          <w:rFonts w:ascii="Times New Roman" w:hAnsi="Times New Roman"/>
          <w:b/>
          <w:highlight w:val="lightGray"/>
        </w:rPr>
        <w:t xml:space="preserve"> </w:t>
      </w:r>
      <w:r>
        <w:rPr>
          <w:rFonts w:ascii="Times New Roman" w:hAnsi="Times New Roman"/>
          <w:i/>
          <w:iCs/>
          <w:highlight w:val="lightGray"/>
        </w:rPr>
        <w:t>La solicitud para corregir errores en la imputación de saldos a favor o de anticipos de impuestos de un periodo de declaración al siguiente no está sometida al límite del término de firmeza de las declaraciones tributarias.</w:t>
      </w:r>
    </w:p>
    <w:p w14:paraId="278E4671" w14:textId="77777777" w:rsidR="00872ED1" w:rsidRDefault="00872ED1" w:rsidP="00872ED1">
      <w:pPr>
        <w:shd w:val="clear" w:color="auto" w:fill="FFFFFF"/>
        <w:ind w:left="720"/>
        <w:rPr>
          <w:rFonts w:ascii="Times New Roman" w:hAnsi="Times New Roman"/>
          <w:b/>
          <w:highlight w:val="lightGray"/>
        </w:rPr>
      </w:pPr>
    </w:p>
    <w:p w14:paraId="278E4672" w14:textId="77777777" w:rsidR="005F688B" w:rsidRDefault="005F688B" w:rsidP="005F688B">
      <w:pPr>
        <w:numPr>
          <w:ilvl w:val="0"/>
          <w:numId w:val="26"/>
        </w:numPr>
        <w:rPr>
          <w:rFonts w:ascii="Times New Roman" w:hAnsi="Times New Roman"/>
          <w:b/>
          <w:highlight w:val="lightGray"/>
        </w:rPr>
      </w:pPr>
      <w:hyperlink r:id="rId102" w:history="1">
        <w:r>
          <w:rPr>
            <w:rStyle w:val="Hipervnculo"/>
            <w:rFonts w:ascii="Times New Roman" w:hAnsi="Times New Roman"/>
            <w:b/>
            <w:highlight w:val="lightGray"/>
          </w:rPr>
          <w:t>CONCEPTO 911121 DE 10 DE AGOSTO DE 2022</w:t>
        </w:r>
      </w:hyperlink>
      <w:r>
        <w:rPr>
          <w:rFonts w:ascii="Times New Roman" w:hAnsi="Times New Roman"/>
          <w:b/>
          <w:highlight w:val="lightGray"/>
        </w:rPr>
        <w:t xml:space="preserve">. DIAN. </w:t>
      </w:r>
      <w:r>
        <w:rPr>
          <w:rFonts w:ascii="Times New Roman" w:hAnsi="Times New Roman"/>
          <w:i/>
          <w:highlight w:val="lightGray"/>
        </w:rPr>
        <w:t>Declaraciones de retención en la fuente que se entienden como no presentadas.</w:t>
      </w:r>
    </w:p>
    <w:p w14:paraId="278E4673" w14:textId="77777777" w:rsidR="005F688B" w:rsidRDefault="005F688B" w:rsidP="005F688B">
      <w:pPr>
        <w:shd w:val="clear" w:color="auto" w:fill="FFFFFF"/>
        <w:ind w:left="720"/>
        <w:rPr>
          <w:rFonts w:ascii="Times New Roman" w:hAnsi="Times New Roman"/>
          <w:b/>
          <w:highlight w:val="lightGray"/>
        </w:rPr>
      </w:pPr>
    </w:p>
    <w:p w14:paraId="278E4674" w14:textId="77777777" w:rsidR="00352B28" w:rsidRDefault="00352B28" w:rsidP="00352B28">
      <w:pPr>
        <w:numPr>
          <w:ilvl w:val="0"/>
          <w:numId w:val="26"/>
        </w:numPr>
        <w:shd w:val="clear" w:color="auto" w:fill="FFFFFF"/>
        <w:rPr>
          <w:rFonts w:ascii="Times New Roman" w:hAnsi="Times New Roman"/>
          <w:b/>
          <w:highlight w:val="lightGray"/>
        </w:rPr>
      </w:pPr>
      <w:hyperlink r:id="rId103" w:history="1">
        <w:r>
          <w:rPr>
            <w:rStyle w:val="Hipervnculo"/>
            <w:rFonts w:ascii="Times New Roman" w:hAnsi="Times New Roman"/>
            <w:b/>
            <w:highlight w:val="lightGray"/>
          </w:rPr>
          <w:t>CONCEPTO 905421 DE 10 DE JUNIO DE 2021</w:t>
        </w:r>
      </w:hyperlink>
      <w:r>
        <w:rPr>
          <w:rFonts w:ascii="Times New Roman" w:hAnsi="Times New Roman"/>
          <w:b/>
          <w:highlight w:val="lightGray"/>
        </w:rPr>
        <w:t xml:space="preserve">. DIAN. </w:t>
      </w:r>
      <w:r>
        <w:rPr>
          <w:rFonts w:ascii="Times New Roman" w:hAnsi="Times New Roman"/>
          <w:i/>
          <w:highlight w:val="lightGray"/>
        </w:rPr>
        <w:t>La declaración, corregida por el mecanismo establecido en el artículo 43 de la Ley 962 de 2005 reemplaza para todos los efectos legales la presentada por el contribuyente, responsable, agente retenedor o declarante, si dentro del mes siguiente al aviso de corrección el interesado no ha presentado por escrito ninguna objeción.</w:t>
      </w:r>
    </w:p>
    <w:p w14:paraId="278E4675" w14:textId="77777777" w:rsidR="00352B28" w:rsidRDefault="00352B28" w:rsidP="00352B28">
      <w:pPr>
        <w:shd w:val="clear" w:color="auto" w:fill="FFFFFF"/>
        <w:ind w:left="720"/>
        <w:rPr>
          <w:rFonts w:ascii="Times New Roman" w:hAnsi="Times New Roman"/>
          <w:b/>
          <w:highlight w:val="lightGray"/>
        </w:rPr>
      </w:pPr>
    </w:p>
    <w:p w14:paraId="278E4676" w14:textId="77777777" w:rsidR="00402C26" w:rsidRDefault="00402C26" w:rsidP="00402C26">
      <w:pPr>
        <w:numPr>
          <w:ilvl w:val="0"/>
          <w:numId w:val="26"/>
        </w:numPr>
        <w:shd w:val="clear" w:color="auto" w:fill="FFFFFF"/>
        <w:rPr>
          <w:rFonts w:ascii="Times New Roman" w:hAnsi="Times New Roman"/>
          <w:b/>
          <w:highlight w:val="lightGray"/>
        </w:rPr>
      </w:pPr>
      <w:hyperlink r:id="rId104" w:history="1">
        <w:r>
          <w:rPr>
            <w:rStyle w:val="Hipervnculo"/>
            <w:rFonts w:ascii="Times New Roman" w:hAnsi="Times New Roman"/>
            <w:b/>
            <w:highlight w:val="lightGray"/>
          </w:rPr>
          <w:t>CONCEPTO 027438 DE 27 DE DICIEMBRE DE 2016</w:t>
        </w:r>
      </w:hyperlink>
      <w:r>
        <w:rPr>
          <w:rFonts w:ascii="Times New Roman" w:hAnsi="Times New Roman"/>
          <w:b/>
          <w:highlight w:val="lightGray"/>
        </w:rPr>
        <w:t xml:space="preserve">. DIAN. </w:t>
      </w:r>
      <w:r>
        <w:rPr>
          <w:rFonts w:ascii="Times New Roman" w:hAnsi="Times New Roman"/>
          <w:i/>
          <w:highlight w:val="lightGray"/>
        </w:rPr>
        <w:t>Una vez solicitada la devolución de un saldo a favor contenido en una declaración tributaria, no es procedente su corrección.</w:t>
      </w:r>
    </w:p>
    <w:p w14:paraId="278E4677" w14:textId="77777777" w:rsidR="00402C26" w:rsidRDefault="00402C26" w:rsidP="00402C26">
      <w:pPr>
        <w:shd w:val="clear" w:color="auto" w:fill="FFFFFF"/>
        <w:ind w:left="720"/>
        <w:rPr>
          <w:rFonts w:ascii="Times New Roman" w:hAnsi="Times New Roman"/>
          <w:b/>
          <w:highlight w:val="lightGray"/>
        </w:rPr>
      </w:pPr>
    </w:p>
    <w:p w14:paraId="278E4678" w14:textId="77777777" w:rsidR="001763B4" w:rsidRDefault="001763B4" w:rsidP="001763B4">
      <w:pPr>
        <w:numPr>
          <w:ilvl w:val="0"/>
          <w:numId w:val="26"/>
        </w:numPr>
        <w:shd w:val="clear" w:color="auto" w:fill="FFFFFF"/>
        <w:rPr>
          <w:rFonts w:ascii="Times New Roman" w:hAnsi="Times New Roman"/>
          <w:b/>
          <w:highlight w:val="lightGray"/>
        </w:rPr>
      </w:pPr>
      <w:hyperlink r:id="rId105" w:history="1">
        <w:r>
          <w:rPr>
            <w:rStyle w:val="Hipervnculo"/>
            <w:rFonts w:ascii="Times New Roman" w:hAnsi="Times New Roman"/>
            <w:b/>
            <w:bCs/>
            <w:highlight w:val="lightGray"/>
          </w:rPr>
          <w:t>OFICIO 31370 DE 17 DE NOVIEMBRE DE 2015</w:t>
        </w:r>
      </w:hyperlink>
      <w:r>
        <w:rPr>
          <w:rFonts w:ascii="Times New Roman" w:hAnsi="Times New Roman"/>
          <w:b/>
          <w:bCs/>
          <w:highlight w:val="lightGray"/>
        </w:rPr>
        <w:t xml:space="preserve">. DIAN. </w:t>
      </w:r>
      <w:r>
        <w:rPr>
          <w:rFonts w:ascii="Times New Roman" w:hAnsi="Times New Roman"/>
          <w:i/>
          <w:highlight w:val="lightGray"/>
        </w:rPr>
        <w:t>Corrección de las Declaraciones Tributarias.</w:t>
      </w:r>
    </w:p>
    <w:p w14:paraId="278E4679" w14:textId="77777777" w:rsidR="005C4596" w:rsidRDefault="005C4596" w:rsidP="005C4596">
      <w:pPr>
        <w:rPr>
          <w:rFonts w:ascii="Times New Roman" w:hAnsi="Times New Roman"/>
          <w:b/>
          <w:highlight w:val="lightGray"/>
        </w:rPr>
      </w:pPr>
    </w:p>
    <w:p w14:paraId="278E467A" w14:textId="77777777" w:rsidR="005C4596" w:rsidRDefault="005C4596" w:rsidP="005C4596">
      <w:pPr>
        <w:numPr>
          <w:ilvl w:val="0"/>
          <w:numId w:val="25"/>
        </w:numPr>
        <w:rPr>
          <w:rFonts w:ascii="Times New Roman" w:hAnsi="Times New Roman"/>
          <w:i/>
          <w:highlight w:val="lightGray"/>
        </w:rPr>
      </w:pPr>
      <w:hyperlink r:id="rId106" w:history="1">
        <w:r>
          <w:rPr>
            <w:rStyle w:val="Hipervnculo"/>
            <w:rFonts w:ascii="Times New Roman" w:hAnsi="Times New Roman"/>
            <w:b/>
            <w:highlight w:val="lightGray"/>
          </w:rPr>
          <w:t>CONCEPTO 209373 DE 3 DE JUNIO DE 2015.</w:t>
        </w:r>
      </w:hyperlink>
      <w:r>
        <w:rPr>
          <w:rFonts w:ascii="Times New Roman" w:hAnsi="Times New Roman"/>
          <w:b/>
          <w:highlight w:val="lightGray"/>
        </w:rPr>
        <w:t xml:space="preserve"> MINISTERIO DE HACIENDA Y CRÉDITO PÚBLICO. </w:t>
      </w:r>
      <w:r>
        <w:rPr>
          <w:rFonts w:ascii="Times New Roman" w:hAnsi="Times New Roman"/>
          <w:i/>
          <w:highlight w:val="lightGray"/>
        </w:rPr>
        <w:t>Impuesto al consumo de cerveza, sifones, refajos y mezclas</w:t>
      </w:r>
    </w:p>
    <w:p w14:paraId="278E467B" w14:textId="77777777" w:rsidR="005C4596" w:rsidRDefault="005C4596" w:rsidP="005C4596">
      <w:pPr>
        <w:rPr>
          <w:rFonts w:ascii="Times New Roman" w:hAnsi="Times New Roman"/>
          <w:i/>
          <w:highlight w:val="lightGray"/>
        </w:rPr>
      </w:pPr>
    </w:p>
    <w:p w14:paraId="278E467C" w14:textId="77777777" w:rsidR="00DB306F" w:rsidRDefault="00DB306F" w:rsidP="00DB306F">
      <w:pPr>
        <w:numPr>
          <w:ilvl w:val="0"/>
          <w:numId w:val="3"/>
        </w:numPr>
        <w:rPr>
          <w:rFonts w:ascii="Times New Roman" w:eastAsia="Times New Roman" w:hAnsi="Times New Roman"/>
          <w:b/>
          <w:highlight w:val="lightGray"/>
          <w:lang w:val="es-ES" w:eastAsia="es-ES"/>
        </w:rPr>
      </w:pPr>
      <w:hyperlink r:id="rId107" w:history="1">
        <w:r>
          <w:rPr>
            <w:rStyle w:val="Hipervnculo"/>
            <w:rFonts w:ascii="Times New Roman" w:eastAsia="Times New Roman" w:hAnsi="Times New Roman"/>
            <w:b/>
            <w:highlight w:val="lightGray"/>
            <w:lang w:val="es-ES" w:eastAsia="es-ES"/>
          </w:rPr>
          <w:t>CONCEPTO 029093 DE 27 DE ABRIL DE 2010</w:t>
        </w:r>
      </w:hyperlink>
      <w:r>
        <w:rPr>
          <w:rFonts w:ascii="Times New Roman" w:eastAsia="Times New Roman" w:hAnsi="Times New Roman"/>
          <w:b/>
          <w:highlight w:val="lightGray"/>
          <w:lang w:val="es-ES" w:eastAsia="es-ES"/>
        </w:rPr>
        <w:t xml:space="preserve">. DIAN. </w:t>
      </w:r>
      <w:r>
        <w:rPr>
          <w:rFonts w:ascii="Times New Roman" w:hAnsi="Times New Roman"/>
          <w:i/>
          <w:highlight w:val="lightGray"/>
        </w:rPr>
        <w:t>Sanción por corrección de la declaración informativa antes del vencimiento del término para declarar.</w:t>
      </w:r>
    </w:p>
    <w:p w14:paraId="278E467D" w14:textId="77777777" w:rsidR="00DB306F" w:rsidRDefault="00DB306F" w:rsidP="00347318">
      <w:pPr>
        <w:rPr>
          <w:rFonts w:ascii="Times New Roman" w:eastAsia="Times New Roman" w:hAnsi="Times New Roman"/>
          <w:lang w:val="es-ES" w:eastAsia="es-ES"/>
        </w:rPr>
      </w:pPr>
    </w:p>
    <w:p w14:paraId="278E467E" w14:textId="77777777" w:rsidR="00066936" w:rsidRDefault="00066936" w:rsidP="00516621">
      <w:pPr>
        <w:rPr>
          <w:rFonts w:ascii="Times New Roman" w:eastAsia="Times New Roman" w:hAnsi="Times New Roman"/>
          <w:b/>
          <w:highlight w:val="cyan"/>
          <w:lang w:val="es-ES" w:eastAsia="es-ES"/>
        </w:rPr>
      </w:pPr>
      <w:r w:rsidRPr="00066936">
        <w:rPr>
          <w:rFonts w:ascii="Times New Roman" w:eastAsia="Times New Roman" w:hAnsi="Times New Roman"/>
          <w:b/>
          <w:highlight w:val="cyan"/>
          <w:lang w:val="es-ES" w:eastAsia="es-ES"/>
        </w:rPr>
        <w:t>JURISPRUDENCIA:</w:t>
      </w:r>
    </w:p>
    <w:p w14:paraId="59A9D86E" w14:textId="1A92BE56" w:rsidR="00A96F2D" w:rsidRDefault="00A96F2D" w:rsidP="00A96F2D">
      <w:pPr>
        <w:numPr>
          <w:ilvl w:val="0"/>
          <w:numId w:val="25"/>
        </w:numPr>
        <w:ind w:left="754" w:hanging="357"/>
        <w:rPr>
          <w:rFonts w:ascii="Times New Roman" w:hAnsi="Times New Roman"/>
          <w:b/>
          <w:bCs/>
          <w:i/>
          <w:iCs/>
          <w:highlight w:val="cyan"/>
          <w:lang w:val="es-MX"/>
        </w:rPr>
      </w:pPr>
      <w:hyperlink r:id="rId108" w:history="1">
        <w:r w:rsidRPr="00A96F2D">
          <w:rPr>
            <w:rStyle w:val="Hipervnculo"/>
            <w:rFonts w:ascii="Times New Roman" w:eastAsia="Times New Roman" w:hAnsi="Times New Roman"/>
            <w:b/>
            <w:highlight w:val="cyan"/>
            <w:lang w:val="es-ES" w:eastAsia="es-ES"/>
          </w:rPr>
          <w:t>SENTENCIA DE UNIFICACIÓN 28231 DE 8 DE AGOSTO DE 2024</w:t>
        </w:r>
      </w:hyperlink>
      <w:r>
        <w:rPr>
          <w:rFonts w:ascii="Times New Roman" w:eastAsia="Times New Roman" w:hAnsi="Times New Roman"/>
          <w:b/>
          <w:highlight w:val="cyan"/>
          <w:lang w:val="es-ES" w:eastAsia="es-ES"/>
        </w:rPr>
        <w:t xml:space="preserve">. CONSEJO DE ESTADO. C.P. DR. WILSON RAMOS GIRÓN. </w:t>
      </w:r>
      <w:r w:rsidRPr="00A96F2D">
        <w:rPr>
          <w:rFonts w:ascii="Times New Roman" w:hAnsi="Times New Roman"/>
          <w:i/>
          <w:iCs/>
          <w:highlight w:val="cyan"/>
          <w:lang w:val="es-MX"/>
        </w:rPr>
        <w:t>Las</w:t>
      </w:r>
      <w:r w:rsidRPr="00A96F2D">
        <w:rPr>
          <w:rFonts w:ascii="Times New Roman" w:hAnsi="Times New Roman"/>
          <w:i/>
          <w:iCs/>
          <w:spacing w:val="42"/>
          <w:highlight w:val="cyan"/>
          <w:lang w:val="es-MX"/>
        </w:rPr>
        <w:t xml:space="preserve"> </w:t>
      </w:r>
      <w:r w:rsidRPr="00A96F2D">
        <w:rPr>
          <w:rFonts w:ascii="Times New Roman" w:hAnsi="Times New Roman"/>
          <w:i/>
          <w:iCs/>
          <w:highlight w:val="cyan"/>
          <w:lang w:val="es-MX"/>
        </w:rPr>
        <w:t>correcciones</w:t>
      </w:r>
      <w:r w:rsidRPr="00A96F2D">
        <w:rPr>
          <w:rFonts w:ascii="Times New Roman" w:hAnsi="Times New Roman"/>
          <w:i/>
          <w:iCs/>
          <w:spacing w:val="41"/>
          <w:highlight w:val="cyan"/>
          <w:lang w:val="es-MX"/>
        </w:rPr>
        <w:t xml:space="preserve"> </w:t>
      </w:r>
      <w:r w:rsidRPr="00A96F2D">
        <w:rPr>
          <w:rFonts w:ascii="Times New Roman" w:hAnsi="Times New Roman"/>
          <w:i/>
          <w:iCs/>
          <w:highlight w:val="cyan"/>
          <w:lang w:val="es-MX"/>
        </w:rPr>
        <w:t>a</w:t>
      </w:r>
      <w:r w:rsidRPr="00A96F2D">
        <w:rPr>
          <w:rFonts w:ascii="Times New Roman" w:hAnsi="Times New Roman"/>
          <w:i/>
          <w:iCs/>
          <w:spacing w:val="44"/>
          <w:highlight w:val="cyan"/>
          <w:lang w:val="es-MX"/>
        </w:rPr>
        <w:t xml:space="preserve"> </w:t>
      </w:r>
      <w:r w:rsidRPr="00A96F2D">
        <w:rPr>
          <w:rFonts w:ascii="Times New Roman" w:hAnsi="Times New Roman"/>
          <w:i/>
          <w:iCs/>
          <w:highlight w:val="cyan"/>
          <w:lang w:val="es-MX"/>
        </w:rPr>
        <w:t>las</w:t>
      </w:r>
      <w:r w:rsidRPr="00A96F2D">
        <w:rPr>
          <w:rFonts w:ascii="Times New Roman" w:hAnsi="Times New Roman"/>
          <w:i/>
          <w:iCs/>
          <w:spacing w:val="59"/>
          <w:highlight w:val="cyan"/>
          <w:lang w:val="es-MX"/>
        </w:rPr>
        <w:t xml:space="preserve"> </w:t>
      </w:r>
      <w:r w:rsidRPr="00A96F2D">
        <w:rPr>
          <w:rFonts w:ascii="Times New Roman" w:hAnsi="Times New Roman"/>
          <w:i/>
          <w:iCs/>
          <w:highlight w:val="cyan"/>
          <w:lang w:val="es-MX"/>
        </w:rPr>
        <w:t>declaraciones para imputar los</w:t>
      </w:r>
      <w:r w:rsidRPr="00A96F2D">
        <w:rPr>
          <w:rFonts w:ascii="Times New Roman" w:hAnsi="Times New Roman"/>
          <w:i/>
          <w:iCs/>
          <w:spacing w:val="-3"/>
          <w:highlight w:val="cyan"/>
          <w:lang w:val="es-MX"/>
        </w:rPr>
        <w:t xml:space="preserve"> </w:t>
      </w:r>
      <w:r w:rsidRPr="00A96F2D">
        <w:rPr>
          <w:rFonts w:ascii="Times New Roman" w:hAnsi="Times New Roman"/>
          <w:i/>
          <w:iCs/>
          <w:highlight w:val="cyan"/>
          <w:lang w:val="es-MX"/>
        </w:rPr>
        <w:t>valores retenidos</w:t>
      </w:r>
      <w:r w:rsidRPr="00A96F2D">
        <w:rPr>
          <w:rFonts w:ascii="Times New Roman" w:hAnsi="Times New Roman"/>
          <w:i/>
          <w:iCs/>
          <w:spacing w:val="4"/>
          <w:highlight w:val="cyan"/>
          <w:lang w:val="es-MX"/>
        </w:rPr>
        <w:t xml:space="preserve"> </w:t>
      </w:r>
      <w:r w:rsidRPr="00A96F2D">
        <w:rPr>
          <w:rFonts w:ascii="Times New Roman" w:hAnsi="Times New Roman"/>
          <w:i/>
          <w:iCs/>
          <w:highlight w:val="cyan"/>
          <w:lang w:val="es-MX"/>
        </w:rPr>
        <w:t>a</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título de impuesto</w:t>
      </w:r>
      <w:r w:rsidRPr="00A96F2D">
        <w:rPr>
          <w:rFonts w:ascii="Times New Roman" w:hAnsi="Times New Roman"/>
          <w:i/>
          <w:iCs/>
          <w:spacing w:val="3"/>
          <w:highlight w:val="cyan"/>
          <w:lang w:val="es-MX"/>
        </w:rPr>
        <w:t xml:space="preserve"> </w:t>
      </w:r>
      <w:r w:rsidRPr="00A96F2D">
        <w:rPr>
          <w:rFonts w:ascii="Times New Roman" w:hAnsi="Times New Roman"/>
          <w:i/>
          <w:iCs/>
          <w:highlight w:val="cyan"/>
          <w:lang w:val="es-MX"/>
        </w:rPr>
        <w:t>se subsumen</w:t>
      </w:r>
      <w:r w:rsidRPr="00A96F2D">
        <w:rPr>
          <w:rFonts w:ascii="Times New Roman" w:hAnsi="Times New Roman"/>
          <w:i/>
          <w:iCs/>
          <w:spacing w:val="1"/>
          <w:highlight w:val="cyan"/>
          <w:lang w:val="es-MX"/>
        </w:rPr>
        <w:t xml:space="preserve"> </w:t>
      </w:r>
      <w:r w:rsidRPr="00A96F2D">
        <w:rPr>
          <w:rFonts w:ascii="Times New Roman" w:hAnsi="Times New Roman"/>
          <w:i/>
          <w:iCs/>
          <w:highlight w:val="cyan"/>
          <w:lang w:val="es-MX"/>
        </w:rPr>
        <w:t>en la</w:t>
      </w:r>
      <w:r w:rsidRPr="00A96F2D">
        <w:rPr>
          <w:rFonts w:ascii="Times New Roman" w:hAnsi="Times New Roman"/>
          <w:i/>
          <w:iCs/>
          <w:spacing w:val="77"/>
          <w:highlight w:val="cyan"/>
          <w:lang w:val="es-MX"/>
        </w:rPr>
        <w:t xml:space="preserve"> </w:t>
      </w:r>
      <w:r w:rsidRPr="00A96F2D">
        <w:rPr>
          <w:rFonts w:ascii="Times New Roman" w:hAnsi="Times New Roman"/>
          <w:i/>
          <w:iCs/>
          <w:highlight w:val="cyan"/>
          <w:lang w:val="es-MX"/>
        </w:rPr>
        <w:t>regla</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unificada que</w:t>
      </w:r>
      <w:r w:rsidRPr="00A96F2D">
        <w:rPr>
          <w:rFonts w:ascii="Times New Roman" w:hAnsi="Times New Roman"/>
          <w:i/>
          <w:iCs/>
          <w:spacing w:val="-4"/>
          <w:highlight w:val="cyan"/>
          <w:lang w:val="es-MX"/>
        </w:rPr>
        <w:t xml:space="preserve"> </w:t>
      </w:r>
      <w:r w:rsidRPr="00A96F2D">
        <w:rPr>
          <w:rFonts w:ascii="Times New Roman" w:hAnsi="Times New Roman"/>
          <w:i/>
          <w:iCs/>
          <w:highlight w:val="cyan"/>
          <w:lang w:val="es-MX"/>
        </w:rPr>
        <w:t>habilita efectuarlas</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en</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cualquier</w:t>
      </w:r>
      <w:r w:rsidRPr="00A96F2D">
        <w:rPr>
          <w:rFonts w:ascii="Times New Roman" w:hAnsi="Times New Roman"/>
          <w:i/>
          <w:iCs/>
          <w:spacing w:val="-3"/>
          <w:highlight w:val="cyan"/>
          <w:lang w:val="es-MX"/>
        </w:rPr>
        <w:t xml:space="preserve"> </w:t>
      </w:r>
      <w:r w:rsidRPr="00A96F2D">
        <w:rPr>
          <w:rFonts w:ascii="Times New Roman" w:hAnsi="Times New Roman"/>
          <w:i/>
          <w:iCs/>
          <w:highlight w:val="cyan"/>
          <w:lang w:val="es-MX"/>
        </w:rPr>
        <w:t>tiempo</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y</w:t>
      </w:r>
      <w:r w:rsidRPr="00A96F2D">
        <w:rPr>
          <w:rFonts w:ascii="Times New Roman" w:hAnsi="Times New Roman"/>
          <w:i/>
          <w:iCs/>
          <w:spacing w:val="-5"/>
          <w:highlight w:val="cyan"/>
          <w:lang w:val="es-MX"/>
        </w:rPr>
        <w:t xml:space="preserve"> </w:t>
      </w:r>
      <w:r w:rsidRPr="00A96F2D">
        <w:rPr>
          <w:rFonts w:ascii="Times New Roman" w:hAnsi="Times New Roman"/>
          <w:i/>
          <w:iCs/>
          <w:highlight w:val="cyan"/>
          <w:lang w:val="es-MX"/>
        </w:rPr>
        <w:t>sin</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lugar</w:t>
      </w:r>
      <w:r w:rsidRPr="00A96F2D">
        <w:rPr>
          <w:rFonts w:ascii="Times New Roman" w:hAnsi="Times New Roman"/>
          <w:i/>
          <w:iCs/>
          <w:spacing w:val="-3"/>
          <w:highlight w:val="cyan"/>
          <w:lang w:val="es-MX"/>
        </w:rPr>
        <w:t xml:space="preserve"> </w:t>
      </w:r>
      <w:r w:rsidRPr="00A96F2D">
        <w:rPr>
          <w:rFonts w:ascii="Times New Roman" w:hAnsi="Times New Roman"/>
          <w:i/>
          <w:iCs/>
          <w:highlight w:val="cyan"/>
          <w:lang w:val="es-MX"/>
        </w:rPr>
        <w:t>a</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sanción</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a</w:t>
      </w:r>
      <w:r w:rsidRPr="00A96F2D">
        <w:rPr>
          <w:rFonts w:ascii="Times New Roman" w:hAnsi="Times New Roman"/>
          <w:i/>
          <w:iCs/>
          <w:spacing w:val="-4"/>
          <w:highlight w:val="cyan"/>
          <w:lang w:val="es-MX"/>
        </w:rPr>
        <w:t xml:space="preserve"> </w:t>
      </w:r>
      <w:r w:rsidRPr="00A96F2D">
        <w:rPr>
          <w:rFonts w:ascii="Times New Roman" w:hAnsi="Times New Roman"/>
          <w:i/>
          <w:iCs/>
          <w:highlight w:val="cyan"/>
          <w:lang w:val="es-MX"/>
        </w:rPr>
        <w:t>cargo,</w:t>
      </w:r>
      <w:r w:rsidRPr="00A96F2D">
        <w:rPr>
          <w:rFonts w:ascii="Times New Roman" w:hAnsi="Times New Roman"/>
          <w:i/>
          <w:iCs/>
          <w:spacing w:val="61"/>
          <w:highlight w:val="cyan"/>
          <w:lang w:val="es-MX"/>
        </w:rPr>
        <w:t xml:space="preserve"> </w:t>
      </w:r>
      <w:r w:rsidRPr="00A96F2D">
        <w:rPr>
          <w:rFonts w:ascii="Times New Roman" w:hAnsi="Times New Roman"/>
          <w:i/>
          <w:iCs/>
          <w:highlight w:val="cyan"/>
          <w:lang w:val="es-MX"/>
        </w:rPr>
        <w:t>conforme</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al artículo 43</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de la</w:t>
      </w:r>
      <w:r w:rsidRPr="00A96F2D">
        <w:rPr>
          <w:rFonts w:ascii="Times New Roman" w:hAnsi="Times New Roman"/>
          <w:i/>
          <w:iCs/>
          <w:spacing w:val="-2"/>
          <w:highlight w:val="cyan"/>
          <w:lang w:val="es-MX"/>
        </w:rPr>
        <w:t xml:space="preserve"> </w:t>
      </w:r>
      <w:r w:rsidRPr="00A96F2D">
        <w:rPr>
          <w:rFonts w:ascii="Times New Roman" w:hAnsi="Times New Roman"/>
          <w:i/>
          <w:iCs/>
          <w:highlight w:val="cyan"/>
          <w:lang w:val="es-MX"/>
        </w:rPr>
        <w:t>Ley</w:t>
      </w:r>
      <w:r w:rsidRPr="00A96F2D">
        <w:rPr>
          <w:rFonts w:ascii="Times New Roman" w:hAnsi="Times New Roman"/>
          <w:i/>
          <w:iCs/>
          <w:spacing w:val="-3"/>
          <w:highlight w:val="cyan"/>
          <w:lang w:val="es-MX"/>
        </w:rPr>
        <w:t xml:space="preserve"> </w:t>
      </w:r>
      <w:r w:rsidRPr="00A96F2D">
        <w:rPr>
          <w:rFonts w:ascii="Times New Roman" w:hAnsi="Times New Roman"/>
          <w:i/>
          <w:iCs/>
          <w:highlight w:val="cyan"/>
          <w:lang w:val="es-MX"/>
        </w:rPr>
        <w:t>962 de 2005.</w:t>
      </w:r>
    </w:p>
    <w:p w14:paraId="142152C9" w14:textId="63E0CBDA" w:rsidR="00076ACC" w:rsidRPr="00A96F2D" w:rsidRDefault="00076ACC" w:rsidP="00516621">
      <w:pPr>
        <w:rPr>
          <w:rFonts w:ascii="Times New Roman" w:eastAsia="Times New Roman" w:hAnsi="Times New Roman"/>
          <w:b/>
          <w:highlight w:val="cyan"/>
          <w:lang w:val="es-MX" w:eastAsia="es-ES"/>
        </w:rPr>
      </w:pPr>
    </w:p>
    <w:p w14:paraId="13B06714" w14:textId="780C7BCA" w:rsidR="00516621" w:rsidRPr="003F556D" w:rsidRDefault="00516621" w:rsidP="00516621">
      <w:pPr>
        <w:pStyle w:val="Prrafodelista"/>
        <w:numPr>
          <w:ilvl w:val="0"/>
          <w:numId w:val="53"/>
        </w:numPr>
        <w:spacing w:before="0" w:after="0"/>
        <w:rPr>
          <w:b/>
          <w:bCs/>
          <w:i/>
          <w:iCs/>
          <w:highlight w:val="cyan"/>
        </w:rPr>
      </w:pPr>
      <w:hyperlink r:id="rId109" w:history="1">
        <w:r w:rsidRPr="00516621">
          <w:rPr>
            <w:rStyle w:val="Hipervnculo"/>
            <w:b/>
            <w:bCs/>
            <w:highlight w:val="cyan"/>
          </w:rPr>
          <w:t>EXPEDIENTE 28609 DE 3 DE OCTUBRE DE 2024</w:t>
        </w:r>
      </w:hyperlink>
      <w:r w:rsidRPr="00516621">
        <w:rPr>
          <w:b/>
          <w:bCs/>
          <w:highlight w:val="cyan"/>
        </w:rPr>
        <w:t>. CONSEJO DE ESTADO. C. P. DRA. MYRIAM STELLA GUTIÉRREZ ARGÜELLO.</w:t>
      </w:r>
      <w:r w:rsidRPr="00C02B0A">
        <w:rPr>
          <w:b/>
          <w:bCs/>
          <w:i/>
          <w:iCs/>
          <w:highlight w:val="cyan"/>
        </w:rPr>
        <w:t xml:space="preserve"> </w:t>
      </w:r>
      <w:r w:rsidRPr="00C02B0A">
        <w:rPr>
          <w:i/>
          <w:iCs/>
          <w:highlight w:val="cyan"/>
        </w:rPr>
        <w:t>El artículo 43 de la Ley 962 de 2005 no regula la presentación de una declaración de corrección en cualquier tiempo, sino que prevé que sea la DIAN la que efectúe la corrección «de oficio o a petición de parte» dentro de cualquier procedimiento de verificación del cumplimiento de obligaciones por parte de los contribuyentes.</w:t>
      </w:r>
    </w:p>
    <w:p w14:paraId="124F9D19" w14:textId="77777777" w:rsidR="003F556D" w:rsidRDefault="003F556D" w:rsidP="003F556D">
      <w:pPr>
        <w:pStyle w:val="Prrafodelista"/>
        <w:spacing w:before="0" w:after="0"/>
        <w:rPr>
          <w:i/>
          <w:iCs/>
          <w:highlight w:val="cyan"/>
        </w:rPr>
      </w:pPr>
    </w:p>
    <w:p w14:paraId="33B020C2" w14:textId="179AFC98" w:rsidR="003F556D" w:rsidRPr="003F556D" w:rsidRDefault="003F556D" w:rsidP="003F556D">
      <w:pPr>
        <w:pStyle w:val="Prrafodelista"/>
        <w:numPr>
          <w:ilvl w:val="0"/>
          <w:numId w:val="54"/>
        </w:numPr>
        <w:rPr>
          <w:highlight w:val="cyan"/>
        </w:rPr>
      </w:pPr>
      <w:hyperlink r:id="rId110" w:history="1">
        <w:r w:rsidRPr="003F556D">
          <w:rPr>
            <w:rStyle w:val="Hipervnculo"/>
            <w:b/>
            <w:bCs/>
            <w:highlight w:val="cyan"/>
          </w:rPr>
          <w:t>EXPEDIENTE 28481 DE 26 DE SEPTIEMBRE DE 2024</w:t>
        </w:r>
      </w:hyperlink>
      <w:r w:rsidRPr="003F556D">
        <w:rPr>
          <w:b/>
          <w:bCs/>
          <w:highlight w:val="cyan"/>
        </w:rPr>
        <w:t>. CONSEJO DE ESTADO. C. P. DR. WILSON RAMOS GIRÓN.</w:t>
      </w:r>
      <w:r w:rsidRPr="003F556D">
        <w:rPr>
          <w:highlight w:val="cyan"/>
        </w:rPr>
        <w:t xml:space="preserve"> </w:t>
      </w:r>
      <w:r w:rsidRPr="003F556D">
        <w:rPr>
          <w:i/>
          <w:iCs/>
          <w:highlight w:val="cyan"/>
        </w:rPr>
        <w:t>La corrección de un error de imputación no afecta la determinación del tributo, solamente impacta la cuenta corriente del contribuyente, por lo que su enmienda procede en cualquier tiempo, según lo previsto en el artículo 43 de la Ley 962 de 2005.</w:t>
      </w:r>
    </w:p>
    <w:p w14:paraId="79E544A0" w14:textId="77777777" w:rsidR="00516621" w:rsidRPr="00516621" w:rsidRDefault="00516621" w:rsidP="00516621">
      <w:pPr>
        <w:pStyle w:val="Prrafodelista"/>
        <w:spacing w:before="0" w:after="0"/>
        <w:rPr>
          <w:b/>
          <w:bCs/>
          <w:i/>
          <w:iCs/>
          <w:highlight w:val="cyan"/>
        </w:rPr>
      </w:pPr>
    </w:p>
    <w:p w14:paraId="278E467F" w14:textId="77777777" w:rsidR="004F68DF" w:rsidRPr="004F68DF" w:rsidRDefault="004F68DF" w:rsidP="004F68DF">
      <w:pPr>
        <w:numPr>
          <w:ilvl w:val="0"/>
          <w:numId w:val="19"/>
        </w:numPr>
        <w:rPr>
          <w:rFonts w:ascii="Times New Roman" w:hAnsi="Times New Roman"/>
          <w:b/>
          <w:bCs/>
          <w:highlight w:val="cyan"/>
          <w:shd w:val="clear" w:color="auto" w:fill="FFFFFF"/>
        </w:rPr>
      </w:pPr>
      <w:hyperlink r:id="rId111" w:history="1">
        <w:r w:rsidRPr="004F68DF">
          <w:rPr>
            <w:rStyle w:val="Hipervnculo"/>
            <w:rFonts w:ascii="Times New Roman" w:hAnsi="Times New Roman"/>
            <w:b/>
            <w:bCs/>
            <w:highlight w:val="cyan"/>
            <w:shd w:val="clear" w:color="auto" w:fill="FFFFFF"/>
          </w:rPr>
          <w:t>SENTENCIA DE UNIFICACIÓN 23854 DE 8 DE SEPTIEMBRE DE 2022</w:t>
        </w:r>
      </w:hyperlink>
      <w:r w:rsidRPr="004F68DF">
        <w:rPr>
          <w:rFonts w:ascii="Times New Roman" w:hAnsi="Times New Roman"/>
          <w:b/>
          <w:bCs/>
          <w:highlight w:val="cyan"/>
          <w:shd w:val="clear" w:color="auto" w:fill="FFFFFF"/>
        </w:rPr>
        <w:t>. CONSEJO DE ESTADO. M. P. DR. JULIO ROBERTO PIZA RODRÍGUEZ.</w:t>
      </w:r>
      <w:r w:rsidRPr="004F68DF">
        <w:rPr>
          <w:rFonts w:ascii="Times New Roman" w:hAnsi="Times New Roman"/>
          <w:highlight w:val="cyan"/>
        </w:rPr>
        <w:t xml:space="preserve"> </w:t>
      </w:r>
      <w:r w:rsidRPr="004F68DF">
        <w:rPr>
          <w:rFonts w:ascii="Times New Roman" w:hAnsi="Times New Roman"/>
          <w:bCs/>
          <w:i/>
          <w:highlight w:val="cyan"/>
          <w:shd w:val="clear" w:color="auto" w:fill="FFFFFF"/>
        </w:rPr>
        <w:t>Plazo para corregir declaraciones tributarias a efectos de enmendar errores de imputación de saldos a favor en los términos del artículo 43 de la Ley 962 de 2005.</w:t>
      </w:r>
    </w:p>
    <w:p w14:paraId="278E4680" w14:textId="77777777" w:rsidR="004F68DF" w:rsidRPr="004F68DF" w:rsidRDefault="004F68DF" w:rsidP="004F68DF">
      <w:pPr>
        <w:ind w:left="720"/>
        <w:rPr>
          <w:rFonts w:ascii="Times New Roman" w:eastAsia="Times New Roman" w:hAnsi="Times New Roman"/>
          <w:b/>
          <w:highlight w:val="cyan"/>
          <w:lang w:val="es-ES" w:eastAsia="es-ES"/>
        </w:rPr>
      </w:pPr>
    </w:p>
    <w:p w14:paraId="278E4681" w14:textId="77777777" w:rsidR="00066936" w:rsidRPr="00066936" w:rsidRDefault="00066936" w:rsidP="00066936">
      <w:pPr>
        <w:numPr>
          <w:ilvl w:val="0"/>
          <w:numId w:val="19"/>
        </w:numPr>
        <w:rPr>
          <w:rFonts w:ascii="Times New Roman" w:eastAsia="Times New Roman" w:hAnsi="Times New Roman"/>
          <w:b/>
          <w:highlight w:val="cyan"/>
          <w:lang w:val="es-ES" w:eastAsia="es-ES"/>
        </w:rPr>
      </w:pPr>
      <w:hyperlink r:id="rId112" w:history="1">
        <w:r w:rsidRPr="00066936">
          <w:rPr>
            <w:rStyle w:val="Hipervnculo"/>
            <w:rFonts w:ascii="Times New Roman" w:eastAsia="Times New Roman" w:hAnsi="Times New Roman"/>
            <w:b/>
            <w:highlight w:val="cyan"/>
            <w:lang w:val="es-ES" w:eastAsia="es-ES"/>
          </w:rPr>
          <w:t>EXPEDIENTE 18846 DE 11 DE JUNIO DE 2014</w:t>
        </w:r>
      </w:hyperlink>
      <w:r w:rsidRPr="00066936">
        <w:rPr>
          <w:rFonts w:ascii="Times New Roman" w:eastAsia="Times New Roman" w:hAnsi="Times New Roman"/>
          <w:b/>
          <w:highlight w:val="cyan"/>
          <w:lang w:val="es-ES" w:eastAsia="es-ES"/>
        </w:rPr>
        <w:t xml:space="preserve">. CONSEJO DE ESTADO. C. P. DR. </w:t>
      </w:r>
      <w:r w:rsidRPr="00066936">
        <w:rPr>
          <w:rFonts w:ascii="Times New Roman" w:hAnsi="Times New Roman"/>
          <w:b/>
          <w:highlight w:val="cyan"/>
        </w:rPr>
        <w:t xml:space="preserve">JORGE OCTAVIO RAMÍREZ </w:t>
      </w:r>
      <w:proofErr w:type="spellStart"/>
      <w:r w:rsidRPr="00066936">
        <w:rPr>
          <w:rFonts w:ascii="Times New Roman" w:hAnsi="Times New Roman"/>
          <w:b/>
          <w:highlight w:val="cyan"/>
        </w:rPr>
        <w:t>RAMÍREZ</w:t>
      </w:r>
      <w:proofErr w:type="spellEnd"/>
      <w:r w:rsidRPr="00066936">
        <w:rPr>
          <w:rFonts w:ascii="Times New Roman" w:hAnsi="Times New Roman"/>
          <w:b/>
          <w:highlight w:val="cyan"/>
        </w:rPr>
        <w:t xml:space="preserve">. </w:t>
      </w:r>
      <w:r w:rsidRPr="00066936">
        <w:rPr>
          <w:rFonts w:ascii="Times New Roman" w:hAnsi="Times New Roman"/>
          <w:i/>
          <w:highlight w:val="cyan"/>
        </w:rPr>
        <w:t>Procedencia de la corrección de la declaración de precios de transferencia del año 2008 bajo el procedimiento dispuesto en el artículo 43 de la Ley 962 de 2005.</w:t>
      </w:r>
    </w:p>
    <w:p w14:paraId="278E4682" w14:textId="77777777" w:rsidR="00066936" w:rsidRDefault="00066936" w:rsidP="00347318">
      <w:pPr>
        <w:rPr>
          <w:rFonts w:ascii="Times New Roman" w:eastAsia="Times New Roman" w:hAnsi="Times New Roman"/>
          <w:b/>
          <w:lang w:val="es-ES" w:eastAsia="es-ES"/>
        </w:rPr>
      </w:pPr>
    </w:p>
    <w:p w14:paraId="278E4683" w14:textId="77777777" w:rsidR="007A6365" w:rsidRPr="00347318" w:rsidRDefault="007A6365" w:rsidP="00347318">
      <w:pPr>
        <w:rPr>
          <w:rFonts w:ascii="Times New Roman" w:eastAsia="Times New Roman" w:hAnsi="Times New Roman"/>
          <w:lang w:val="es-ES" w:eastAsia="es-ES"/>
        </w:rPr>
      </w:pPr>
      <w:r w:rsidRPr="00DC3684">
        <w:rPr>
          <w:rFonts w:ascii="Times New Roman" w:eastAsia="Times New Roman" w:hAnsi="Times New Roman"/>
          <w:b/>
          <w:lang w:val="es-ES" w:eastAsia="es-ES"/>
        </w:rPr>
        <w:t xml:space="preserve">ARTÍCULO 44. </w:t>
      </w:r>
      <w:r w:rsidRPr="00DC3684">
        <w:rPr>
          <w:rFonts w:ascii="Times New Roman" w:eastAsia="Times New Roman" w:hAnsi="Times New Roman"/>
          <w:b/>
          <w:iCs/>
          <w:lang w:val="es-ES" w:eastAsia="es-ES"/>
        </w:rPr>
        <w:t>INFORMACIÓN SOBRE CONTRIBUYENTES.</w:t>
      </w:r>
      <w:bookmarkEnd w:id="60"/>
      <w:r w:rsidRPr="00347318">
        <w:rPr>
          <w:rFonts w:ascii="Times New Roman" w:eastAsia="Times New Roman" w:hAnsi="Times New Roman"/>
          <w:b/>
          <w:bCs/>
          <w:lang w:val="es-ES" w:eastAsia="es-ES"/>
        </w:rPr>
        <w:t xml:space="preserve"> </w:t>
      </w:r>
      <w:r w:rsidRPr="00347318">
        <w:rPr>
          <w:rFonts w:ascii="Times New Roman" w:eastAsia="Times New Roman" w:hAnsi="Times New Roman"/>
          <w:lang w:val="es-ES" w:eastAsia="es-ES"/>
        </w:rPr>
        <w:t>La Administración Tributaria no podrá requerir informaciones y pruebas que hayan sido suministradas previamente por los respectivos contribuyentes y demás obligados a allegarlas. En caso de hacerlo el particular podrá abstenerse de presentarla sin que haya lugar a sanción alguna por tal hecho.</w:t>
      </w:r>
    </w:p>
    <w:p w14:paraId="278E4684"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Los requerimientos de informaciones y pruebas relacionados con investigaciones que realice la administración de impuestos nacionales, deberán realizarse al domicilio principal de los contribuyentes requeridos.</w:t>
      </w:r>
    </w:p>
    <w:p w14:paraId="278E4685" w14:textId="77777777" w:rsidR="00DC3684" w:rsidRPr="00347318" w:rsidRDefault="00DC3684" w:rsidP="00347318">
      <w:pPr>
        <w:rPr>
          <w:rFonts w:ascii="Times New Roman" w:eastAsia="Times New Roman" w:hAnsi="Times New Roman"/>
          <w:lang w:val="es-ES" w:eastAsia="es-ES"/>
        </w:rPr>
      </w:pPr>
    </w:p>
    <w:p w14:paraId="278E4686" w14:textId="77777777" w:rsidR="007A6365" w:rsidRDefault="007A6365" w:rsidP="00347318">
      <w:pPr>
        <w:rPr>
          <w:rFonts w:ascii="Times New Roman" w:eastAsia="Times New Roman" w:hAnsi="Times New Roman"/>
          <w:lang w:val="es-ES" w:eastAsia="es-ES"/>
        </w:rPr>
      </w:pPr>
      <w:r w:rsidRPr="00DC3684">
        <w:rPr>
          <w:rFonts w:ascii="Times New Roman" w:eastAsia="Times New Roman" w:hAnsi="Times New Roman"/>
          <w:b/>
          <w:lang w:val="es-ES" w:eastAsia="es-ES"/>
        </w:rPr>
        <w:t xml:space="preserve">PARÁGRAFO. </w:t>
      </w:r>
      <w:r w:rsidRPr="00347318">
        <w:rPr>
          <w:rFonts w:ascii="Times New Roman" w:eastAsia="Times New Roman" w:hAnsi="Times New Roman"/>
          <w:lang w:val="es-ES" w:eastAsia="es-ES"/>
        </w:rPr>
        <w:t xml:space="preserve">Para los efectos previstos en el presente artículo se entiende por información suministrada, entre otras, la contenida en las declaraciones tributarias, en los medios magnéticos </w:t>
      </w:r>
      <w:r w:rsidRPr="00347318">
        <w:rPr>
          <w:rFonts w:ascii="Times New Roman" w:eastAsia="Times New Roman" w:hAnsi="Times New Roman"/>
          <w:lang w:val="es-ES" w:eastAsia="es-ES"/>
        </w:rPr>
        <w:lastRenderedPageBreak/>
        <w:t>entregados con información exógena y la entregada en virtud de requerimientos y visitas de inspección tributaria.</w:t>
      </w:r>
    </w:p>
    <w:p w14:paraId="278E4687" w14:textId="77777777" w:rsidR="00DC3684" w:rsidRDefault="00DC3684" w:rsidP="00347318">
      <w:pPr>
        <w:rPr>
          <w:rFonts w:ascii="Times New Roman" w:eastAsia="Times New Roman" w:hAnsi="Times New Roman"/>
          <w:lang w:val="es-ES" w:eastAsia="es-ES"/>
        </w:rPr>
      </w:pPr>
      <w:bookmarkStart w:id="61" w:name="45"/>
    </w:p>
    <w:p w14:paraId="278E4688" w14:textId="77777777" w:rsidR="00DB306F" w:rsidRPr="00D36E04" w:rsidRDefault="00DB306F" w:rsidP="00DB306F">
      <w:pPr>
        <w:rPr>
          <w:rFonts w:ascii="Times New Roman" w:eastAsia="Times New Roman" w:hAnsi="Times New Roman"/>
          <w:b/>
          <w:highlight w:val="yellow"/>
          <w:lang w:val="es-ES" w:eastAsia="es-ES"/>
        </w:rPr>
      </w:pPr>
      <w:r w:rsidRPr="00D36E04">
        <w:rPr>
          <w:rFonts w:ascii="Times New Roman" w:eastAsia="Times New Roman" w:hAnsi="Times New Roman"/>
          <w:b/>
          <w:highlight w:val="yellow"/>
          <w:lang w:val="es-ES" w:eastAsia="es-ES"/>
        </w:rPr>
        <w:t>CONCORDANCIAS:</w:t>
      </w:r>
    </w:p>
    <w:p w14:paraId="278E4689" w14:textId="77777777" w:rsidR="00DB306F" w:rsidRPr="00D36E04" w:rsidRDefault="00DB306F" w:rsidP="00DB306F">
      <w:pPr>
        <w:numPr>
          <w:ilvl w:val="0"/>
          <w:numId w:val="2"/>
        </w:numPr>
        <w:rPr>
          <w:rFonts w:ascii="Times New Roman" w:hAnsi="Times New Roman"/>
          <w:highlight w:val="yellow"/>
        </w:rPr>
      </w:pPr>
      <w:hyperlink r:id="rId113" w:history="1">
        <w:r w:rsidRPr="00D36E04">
          <w:rPr>
            <w:rStyle w:val="Hipervnculo"/>
            <w:rFonts w:ascii="Times New Roman" w:hAnsi="Times New Roman"/>
            <w:b/>
            <w:highlight w:val="yellow"/>
          </w:rPr>
          <w:t>Circular DIAN No. 118 de 2005</w:t>
        </w:r>
      </w:hyperlink>
      <w:r w:rsidRPr="00D36E04">
        <w:rPr>
          <w:rFonts w:ascii="Times New Roman" w:hAnsi="Times New Roman"/>
          <w:b/>
          <w:highlight w:val="yellow"/>
        </w:rPr>
        <w:t xml:space="preserve">: </w:t>
      </w:r>
      <w:r w:rsidRPr="00D36E04">
        <w:rPr>
          <w:rFonts w:ascii="Times New Roman" w:hAnsi="Times New Roman"/>
          <w:bCs/>
          <w:highlight w:val="yellow"/>
        </w:rPr>
        <w:t>Aplicación Ley 962 de 2005.</w:t>
      </w:r>
    </w:p>
    <w:p w14:paraId="278E468A" w14:textId="77777777" w:rsidR="00DB306F" w:rsidRDefault="00DB306F" w:rsidP="00347318">
      <w:pPr>
        <w:rPr>
          <w:rFonts w:ascii="Times New Roman" w:eastAsia="Times New Roman" w:hAnsi="Times New Roman"/>
          <w:lang w:val="es-ES" w:eastAsia="es-ES"/>
        </w:rPr>
      </w:pPr>
    </w:p>
    <w:p w14:paraId="278E468B" w14:textId="77777777" w:rsidR="00DB306F" w:rsidRDefault="00DB306F" w:rsidP="00347318">
      <w:pPr>
        <w:rPr>
          <w:rFonts w:ascii="Times New Roman" w:eastAsia="Times New Roman" w:hAnsi="Times New Roman"/>
          <w:b/>
          <w:highlight w:val="lightGray"/>
          <w:lang w:val="es-ES" w:eastAsia="es-ES"/>
        </w:rPr>
      </w:pPr>
      <w:r>
        <w:rPr>
          <w:rFonts w:ascii="Times New Roman" w:eastAsia="Times New Roman" w:hAnsi="Times New Roman"/>
          <w:b/>
          <w:highlight w:val="lightGray"/>
          <w:lang w:val="es-ES" w:eastAsia="es-ES"/>
        </w:rPr>
        <w:t>DOCTRINA:</w:t>
      </w:r>
    </w:p>
    <w:p w14:paraId="278E468C" w14:textId="77777777" w:rsidR="0021262B" w:rsidRDefault="00DB306F" w:rsidP="0021262B">
      <w:pPr>
        <w:widowControl w:val="0"/>
        <w:numPr>
          <w:ilvl w:val="0"/>
          <w:numId w:val="3"/>
        </w:numPr>
        <w:autoSpaceDE w:val="0"/>
        <w:autoSpaceDN w:val="0"/>
        <w:adjustRightInd w:val="0"/>
        <w:rPr>
          <w:rFonts w:ascii="Times New Roman" w:eastAsia="Times New Roman" w:hAnsi="Times New Roman"/>
          <w:b/>
          <w:highlight w:val="lightGray"/>
          <w:lang w:val="es-ES" w:eastAsia="es-MX"/>
        </w:rPr>
      </w:pPr>
      <w:hyperlink r:id="rId114" w:history="1">
        <w:r>
          <w:rPr>
            <w:rStyle w:val="Hipervnculo"/>
            <w:rFonts w:ascii="Times New Roman" w:eastAsia="Times New Roman" w:hAnsi="Times New Roman"/>
            <w:b/>
            <w:highlight w:val="lightGray"/>
            <w:lang w:val="es-ES" w:eastAsia="es-ES"/>
          </w:rPr>
          <w:t xml:space="preserve">CONCEPTO </w:t>
        </w:r>
        <w:r w:rsidR="0021262B">
          <w:rPr>
            <w:rStyle w:val="Hipervnculo"/>
            <w:rFonts w:ascii="Times New Roman" w:eastAsia="Times New Roman" w:hAnsi="Times New Roman"/>
            <w:b/>
            <w:highlight w:val="lightGray"/>
            <w:lang w:val="es-ES" w:eastAsia="es-ES"/>
          </w:rPr>
          <w:t>055943 DE 23 DE JULIO DE 2007</w:t>
        </w:r>
      </w:hyperlink>
      <w:r w:rsidR="0021262B">
        <w:rPr>
          <w:rFonts w:ascii="Times New Roman" w:eastAsia="Times New Roman" w:hAnsi="Times New Roman"/>
          <w:b/>
          <w:highlight w:val="lightGray"/>
          <w:lang w:val="es-ES" w:eastAsia="es-ES"/>
        </w:rPr>
        <w:t>. DIAN.</w:t>
      </w:r>
      <w:r w:rsidR="0021262B">
        <w:rPr>
          <w:rFonts w:ascii="Times New Roman" w:eastAsia="Times New Roman" w:hAnsi="Times New Roman"/>
          <w:highlight w:val="lightGray"/>
          <w:lang w:val="es-ES" w:eastAsia="es-ES"/>
        </w:rPr>
        <w:t xml:space="preserve"> </w:t>
      </w:r>
      <w:r w:rsidR="0021262B">
        <w:rPr>
          <w:rFonts w:ascii="Times New Roman" w:eastAsia="Times New Roman" w:hAnsi="Times New Roman"/>
          <w:i/>
          <w:highlight w:val="lightGray"/>
          <w:lang w:val="es-ES" w:eastAsia="es-MX"/>
        </w:rPr>
        <w:t>Precios de transferencia – Sanciones.</w:t>
      </w:r>
    </w:p>
    <w:p w14:paraId="278E468D" w14:textId="77777777" w:rsidR="00DB306F" w:rsidRDefault="00DB306F" w:rsidP="00347318">
      <w:pPr>
        <w:rPr>
          <w:rFonts w:ascii="Times New Roman" w:eastAsia="Times New Roman" w:hAnsi="Times New Roman"/>
          <w:lang w:val="es-ES" w:eastAsia="es-ES"/>
        </w:rPr>
      </w:pPr>
    </w:p>
    <w:p w14:paraId="278E468E" w14:textId="77777777" w:rsidR="007A6365" w:rsidRDefault="007A6365" w:rsidP="00347318">
      <w:pPr>
        <w:rPr>
          <w:rFonts w:ascii="Times New Roman" w:eastAsia="Times New Roman" w:hAnsi="Times New Roman"/>
          <w:lang w:val="es-ES" w:eastAsia="es-ES"/>
        </w:rPr>
      </w:pPr>
      <w:r w:rsidRPr="00DC3684">
        <w:rPr>
          <w:rFonts w:ascii="Times New Roman" w:eastAsia="Times New Roman" w:hAnsi="Times New Roman"/>
          <w:b/>
          <w:lang w:val="es-ES" w:eastAsia="es-ES"/>
        </w:rPr>
        <w:t>ARTÍCULO 45</w:t>
      </w:r>
      <w:r w:rsidRPr="00DC3684">
        <w:rPr>
          <w:rFonts w:ascii="Times New Roman" w:eastAsia="Times New Roman" w:hAnsi="Times New Roman"/>
          <w:b/>
          <w:iCs/>
          <w:lang w:val="es-ES" w:eastAsia="es-ES"/>
        </w:rPr>
        <w:t>. EXIGENCIAS SOBRE NUMERACIÓN CONSECUTIVA PARA EL CASO DE FACTURACIÓN MEDIANTE MÁQUINAS REGISTRADORAS.</w:t>
      </w:r>
      <w:bookmarkEnd w:id="61"/>
      <w:r w:rsidRPr="00347318">
        <w:rPr>
          <w:rFonts w:ascii="Times New Roman" w:eastAsia="Times New Roman" w:hAnsi="Times New Roman"/>
          <w:lang w:val="es-ES" w:eastAsia="es-ES"/>
        </w:rPr>
        <w:t xml:space="preserve"> </w:t>
      </w:r>
      <w:proofErr w:type="spellStart"/>
      <w:r w:rsidRPr="00347318">
        <w:rPr>
          <w:rFonts w:ascii="Times New Roman" w:eastAsia="Times New Roman" w:hAnsi="Times New Roman"/>
          <w:lang w:val="es-ES" w:eastAsia="es-ES"/>
        </w:rPr>
        <w:t>Adiciónase</w:t>
      </w:r>
      <w:proofErr w:type="spellEnd"/>
      <w:r w:rsidRPr="00347318">
        <w:rPr>
          <w:rFonts w:ascii="Times New Roman" w:eastAsia="Times New Roman" w:hAnsi="Times New Roman"/>
          <w:lang w:val="es-ES" w:eastAsia="es-ES"/>
        </w:rPr>
        <w:t xml:space="preserve"> el siguiente parágrafo al artículo 617 del </w:t>
      </w:r>
      <w:r w:rsidR="00B45FBB">
        <w:rPr>
          <w:rFonts w:ascii="Times New Roman" w:eastAsia="Times New Roman" w:hAnsi="Times New Roman"/>
          <w:lang w:val="es-ES" w:eastAsia="es-ES"/>
        </w:rPr>
        <w:t>*Estatuto Tributario</w:t>
      </w:r>
      <w:r w:rsidRPr="00347318">
        <w:rPr>
          <w:rFonts w:ascii="Times New Roman" w:eastAsia="Times New Roman" w:hAnsi="Times New Roman"/>
          <w:lang w:val="es-ES" w:eastAsia="es-ES"/>
        </w:rPr>
        <w:t>:</w:t>
      </w:r>
      <w:r w:rsidR="00B45FBB">
        <w:rPr>
          <w:rFonts w:ascii="Times New Roman" w:eastAsia="Times New Roman" w:hAnsi="Times New Roman"/>
          <w:lang w:val="es-ES" w:eastAsia="es-ES"/>
        </w:rPr>
        <w:t xml:space="preserve"> </w:t>
      </w:r>
    </w:p>
    <w:p w14:paraId="278E468F" w14:textId="77777777" w:rsidR="00094B2B" w:rsidRDefault="00094B2B" w:rsidP="00347318">
      <w:pPr>
        <w:rPr>
          <w:rFonts w:ascii="Times New Roman" w:eastAsia="Times New Roman" w:hAnsi="Times New Roman"/>
          <w:lang w:val="es-ES" w:eastAsia="es-ES"/>
        </w:rPr>
      </w:pPr>
    </w:p>
    <w:p w14:paraId="278E4690" w14:textId="77777777" w:rsidR="00B45FBB" w:rsidRDefault="00094B2B" w:rsidP="00B45FBB">
      <w:pPr>
        <w:rPr>
          <w:rFonts w:ascii="Times New Roman" w:hAnsi="Times New Roman"/>
          <w:i/>
        </w:rPr>
      </w:pPr>
      <w:r w:rsidRPr="00094B2B">
        <w:rPr>
          <w:rFonts w:ascii="Times New Roman" w:hAnsi="Times New Roman"/>
          <w:i/>
        </w:rPr>
        <w:t>"</w:t>
      </w:r>
      <w:r w:rsidRPr="00094B2B">
        <w:rPr>
          <w:rFonts w:ascii="Times New Roman" w:hAnsi="Times New Roman"/>
          <w:b/>
          <w:i/>
        </w:rPr>
        <w:t>PARÁGRAFO.</w:t>
      </w:r>
      <w:r w:rsidRPr="00094B2B">
        <w:rPr>
          <w:rFonts w:ascii="Times New Roman" w:hAnsi="Times New Roman"/>
          <w:i/>
        </w:rPr>
        <w:t xml:space="preserve">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14:paraId="278E4691" w14:textId="77777777" w:rsidR="00094B2B" w:rsidRPr="00094B2B" w:rsidRDefault="00094B2B" w:rsidP="00B45FBB">
      <w:pPr>
        <w:rPr>
          <w:rFonts w:ascii="Times New Roman" w:hAnsi="Times New Roman"/>
          <w:i/>
        </w:rPr>
      </w:pPr>
    </w:p>
    <w:p w14:paraId="278E4692" w14:textId="77777777" w:rsidR="00B45FBB" w:rsidRPr="00B45FBB" w:rsidRDefault="00B45FBB" w:rsidP="00B45FBB">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B45FBB">
        <w:rPr>
          <w:rFonts w:ascii="Times New Roman" w:hAnsi="Times New Roman"/>
          <w:highlight w:val="green"/>
        </w:rPr>
        <w:t xml:space="preserve">Para mayor información y mejor comprensión de la remisión hecha al </w:t>
      </w:r>
      <w:r>
        <w:rPr>
          <w:rFonts w:ascii="Times New Roman" w:hAnsi="Times New Roman"/>
          <w:highlight w:val="green"/>
        </w:rPr>
        <w:t>Estatuto Tributario</w:t>
      </w:r>
      <w:r w:rsidRPr="00B45FBB">
        <w:rPr>
          <w:rFonts w:ascii="Times New Roman" w:hAnsi="Times New Roman"/>
          <w:highlight w:val="green"/>
        </w:rPr>
        <w:t xml:space="preserve">, le sugerimos remitirse a la publicación de nuestro Grupo Editorial Nueva Legislación </w:t>
      </w:r>
      <w:r w:rsidR="002C3E79">
        <w:rPr>
          <w:rFonts w:ascii="Times New Roman" w:hAnsi="Times New Roman"/>
          <w:highlight w:val="green"/>
        </w:rPr>
        <w:t>“</w:t>
      </w:r>
      <w:r>
        <w:rPr>
          <w:rFonts w:ascii="Times New Roman" w:hAnsi="Times New Roman"/>
          <w:highlight w:val="green"/>
        </w:rPr>
        <w:t>Estatuto Tributario</w:t>
      </w:r>
      <w:r w:rsidRPr="00B45FBB">
        <w:rPr>
          <w:rFonts w:ascii="Times New Roman" w:hAnsi="Times New Roman"/>
          <w:highlight w:val="green"/>
        </w:rPr>
        <w:t xml:space="preserve"> Nacional</w:t>
      </w:r>
      <w:r w:rsidR="002C3E79">
        <w:rPr>
          <w:rFonts w:ascii="Times New Roman" w:hAnsi="Times New Roman"/>
          <w:highlight w:val="green"/>
        </w:rPr>
        <w:t>”</w:t>
      </w:r>
      <w:r w:rsidRPr="00B45FBB">
        <w:rPr>
          <w:rFonts w:ascii="Times New Roman" w:hAnsi="Times New Roman"/>
          <w:highlight w:val="green"/>
        </w:rPr>
        <w:t>.</w:t>
      </w:r>
    </w:p>
    <w:p w14:paraId="278E4693" w14:textId="77777777" w:rsidR="00DC3684" w:rsidRPr="00347318" w:rsidRDefault="00DC3684" w:rsidP="00347318">
      <w:pPr>
        <w:rPr>
          <w:rFonts w:ascii="Times New Roman" w:eastAsia="Times New Roman" w:hAnsi="Times New Roman"/>
          <w:lang w:val="es-ES" w:eastAsia="es-ES"/>
        </w:rPr>
      </w:pPr>
    </w:p>
    <w:p w14:paraId="278E4694" w14:textId="77777777" w:rsidR="00B45FBB" w:rsidRDefault="00E30D21" w:rsidP="00B45FBB">
      <w:pPr>
        <w:rPr>
          <w:rFonts w:ascii="Times New Roman" w:hAnsi="Times New Roman"/>
        </w:rPr>
      </w:pPr>
      <w:bookmarkStart w:id="62" w:name="46"/>
      <w:bookmarkStart w:id="63" w:name="47"/>
      <w:bookmarkEnd w:id="62"/>
      <w:r w:rsidRPr="00E30D21">
        <w:rPr>
          <w:rFonts w:ascii="Times New Roman" w:hAnsi="Times New Roman"/>
          <w:b/>
        </w:rPr>
        <w:t xml:space="preserve">ARTÍCULO 46. RACIONALIZACIÓN DE LA CONSERVACIÓN DE DOCUMENTOS SOPORTE. </w:t>
      </w:r>
      <w:r w:rsidRPr="00E30D21">
        <w:rPr>
          <w:rFonts w:ascii="Times New Roman" w:hAnsi="Times New Roman"/>
          <w:b/>
          <w:i/>
        </w:rPr>
        <w:t>(</w:t>
      </w:r>
      <w:bookmarkStart w:id="64" w:name="art46"/>
      <w:r w:rsidRPr="00E30D21">
        <w:rPr>
          <w:rFonts w:ascii="Times New Roman" w:hAnsi="Times New Roman"/>
          <w:b/>
          <w:i/>
        </w:rPr>
        <w:t xml:space="preserve">Artículo modificado por el artículo 304 de la </w:t>
      </w:r>
      <w:hyperlink r:id="rId115" w:history="1">
        <w:r w:rsidRPr="00E30D21">
          <w:rPr>
            <w:rStyle w:val="Hipervnculo"/>
            <w:rFonts w:ascii="Times New Roman" w:hAnsi="Times New Roman"/>
            <w:b/>
            <w:i/>
          </w:rPr>
          <w:t>Ley 1819 de 29 de diciembre de 2016</w:t>
        </w:r>
      </w:hyperlink>
      <w:bookmarkEnd w:id="64"/>
      <w:r w:rsidRPr="00E30D21">
        <w:rPr>
          <w:rFonts w:ascii="Times New Roman" w:hAnsi="Times New Roman"/>
          <w:b/>
          <w:i/>
        </w:rPr>
        <w:t xml:space="preserve">). </w:t>
      </w:r>
      <w:r w:rsidRPr="00E30D21">
        <w:rPr>
          <w:rFonts w:ascii="Times New Roman" w:hAnsi="Times New Roman"/>
        </w:rPr>
        <w:t xml:space="preserve">El período de conservación de informaciones y pruebas a que se refiere el artículo 632 del </w:t>
      </w:r>
      <w:r>
        <w:rPr>
          <w:rFonts w:ascii="Times New Roman" w:hAnsi="Times New Roman"/>
        </w:rPr>
        <w:t>*</w:t>
      </w:r>
      <w:r w:rsidRPr="00E30D21">
        <w:rPr>
          <w:rFonts w:ascii="Times New Roman" w:hAnsi="Times New Roman"/>
        </w:rPr>
        <w:t>Estatuto Tributario será el mismo término de la firmeza de la declaración tributaria correspondiente. La conservación de informaciones y pruebas deberá efectuarse en el domicilio principal del contribuyente.</w:t>
      </w:r>
    </w:p>
    <w:p w14:paraId="278E4695" w14:textId="77777777" w:rsidR="00E30D21" w:rsidRPr="00E30D21" w:rsidRDefault="00E30D21" w:rsidP="00B45FBB">
      <w:pPr>
        <w:rPr>
          <w:rFonts w:ascii="Times New Roman" w:hAnsi="Times New Roman"/>
        </w:rPr>
      </w:pPr>
    </w:p>
    <w:p w14:paraId="278E4696" w14:textId="77777777" w:rsidR="00B45FBB" w:rsidRPr="00B45FBB" w:rsidRDefault="00B45FBB" w:rsidP="00B45FBB">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B45FBB">
        <w:rPr>
          <w:rFonts w:ascii="Times New Roman" w:hAnsi="Times New Roman"/>
          <w:highlight w:val="green"/>
        </w:rPr>
        <w:t xml:space="preserve">Para mayor información y mejor comprensión de la remisión hecha al </w:t>
      </w:r>
      <w:r>
        <w:rPr>
          <w:rFonts w:ascii="Times New Roman" w:hAnsi="Times New Roman"/>
          <w:highlight w:val="green"/>
        </w:rPr>
        <w:t>Estatuto Tributario</w:t>
      </w:r>
      <w:r w:rsidRPr="00B45FBB">
        <w:rPr>
          <w:rFonts w:ascii="Times New Roman" w:hAnsi="Times New Roman"/>
          <w:highlight w:val="green"/>
        </w:rPr>
        <w:t xml:space="preserve">, le sugerimos remitirse a la publicación de nuestro Grupo Editorial Nueva Legislación </w:t>
      </w:r>
      <w:r w:rsidR="002C3E79">
        <w:rPr>
          <w:rFonts w:ascii="Times New Roman" w:hAnsi="Times New Roman"/>
          <w:highlight w:val="green"/>
        </w:rPr>
        <w:t>“</w:t>
      </w:r>
      <w:r>
        <w:rPr>
          <w:rFonts w:ascii="Times New Roman" w:hAnsi="Times New Roman"/>
          <w:highlight w:val="green"/>
        </w:rPr>
        <w:t>Estatuto Tributario</w:t>
      </w:r>
      <w:r w:rsidRPr="00B45FBB">
        <w:rPr>
          <w:rFonts w:ascii="Times New Roman" w:hAnsi="Times New Roman"/>
          <w:highlight w:val="green"/>
        </w:rPr>
        <w:t xml:space="preserve"> Nacional</w:t>
      </w:r>
      <w:r w:rsidR="002C3E79">
        <w:rPr>
          <w:rFonts w:ascii="Times New Roman" w:hAnsi="Times New Roman"/>
          <w:highlight w:val="green"/>
        </w:rPr>
        <w:t>”</w:t>
      </w:r>
      <w:r w:rsidRPr="00B45FBB">
        <w:rPr>
          <w:rFonts w:ascii="Times New Roman" w:hAnsi="Times New Roman"/>
          <w:highlight w:val="green"/>
        </w:rPr>
        <w:t>.</w:t>
      </w:r>
    </w:p>
    <w:p w14:paraId="278E4697" w14:textId="77777777" w:rsidR="000F6AAC" w:rsidRPr="000F6AAC" w:rsidRDefault="000F6AAC" w:rsidP="000F6AAC">
      <w:pPr>
        <w:pStyle w:val="textocaja"/>
        <w:spacing w:before="0" w:beforeAutospacing="0" w:after="0" w:afterAutospacing="0"/>
        <w:rPr>
          <w:rFonts w:ascii="Times New Roman" w:hAnsi="Times New Roman"/>
          <w:b/>
          <w:color w:val="FF0000"/>
        </w:rPr>
      </w:pPr>
    </w:p>
    <w:p w14:paraId="278E4698" w14:textId="77777777" w:rsidR="000F6AAC" w:rsidRDefault="000F6AAC" w:rsidP="000F6AAC">
      <w:pPr>
        <w:rPr>
          <w:rFonts w:ascii="Times New Roman" w:hAnsi="Times New Roman"/>
          <w:b/>
          <w:i/>
          <w:highlight w:val="lightGray"/>
        </w:rPr>
      </w:pPr>
      <w:r>
        <w:rPr>
          <w:rFonts w:ascii="Times New Roman" w:hAnsi="Times New Roman"/>
          <w:b/>
          <w:highlight w:val="lightGray"/>
        </w:rPr>
        <w:t xml:space="preserve">DOCTRINA: </w:t>
      </w:r>
    </w:p>
    <w:p w14:paraId="278E4699" w14:textId="77777777" w:rsidR="003F4884" w:rsidRDefault="003F4884" w:rsidP="003F4884">
      <w:pPr>
        <w:numPr>
          <w:ilvl w:val="0"/>
          <w:numId w:val="13"/>
        </w:numPr>
        <w:rPr>
          <w:rFonts w:ascii="Times New Roman" w:hAnsi="Times New Roman"/>
          <w:b/>
          <w:highlight w:val="lightGray"/>
        </w:rPr>
      </w:pPr>
      <w:hyperlink r:id="rId116" w:history="1">
        <w:r>
          <w:rPr>
            <w:rStyle w:val="Hipervnculo"/>
            <w:rFonts w:ascii="Times New Roman" w:hAnsi="Times New Roman"/>
            <w:b/>
            <w:highlight w:val="lightGray"/>
          </w:rPr>
          <w:t>CONCEPTO 001188 DE 16 DE ENERO DE 2019</w:t>
        </w:r>
      </w:hyperlink>
      <w:r>
        <w:rPr>
          <w:rFonts w:ascii="Times New Roman" w:hAnsi="Times New Roman"/>
          <w:b/>
          <w:highlight w:val="lightGray"/>
        </w:rPr>
        <w:t xml:space="preserve">. DIAN. </w:t>
      </w:r>
      <w:r>
        <w:rPr>
          <w:rFonts w:ascii="Times New Roman" w:hAnsi="Times New Roman"/>
          <w:i/>
          <w:highlight w:val="lightGray"/>
        </w:rPr>
        <w:t>Para la presentación de declaraciones y demás documentos ante la DIAN, sólo es posible exigir la firma del contador o revisor fiscal, si no existe disposición legal especial que lo requiera.</w:t>
      </w:r>
    </w:p>
    <w:p w14:paraId="278E469A" w14:textId="77777777" w:rsidR="003F4884" w:rsidRDefault="003F4884" w:rsidP="003F4884">
      <w:pPr>
        <w:pStyle w:val="default"/>
        <w:shd w:val="clear" w:color="auto" w:fill="FFFFFF"/>
        <w:ind w:left="720"/>
        <w:jc w:val="both"/>
        <w:rPr>
          <w:b/>
          <w:bCs/>
          <w:sz w:val="22"/>
          <w:szCs w:val="22"/>
          <w:highlight w:val="lightGray"/>
        </w:rPr>
      </w:pPr>
    </w:p>
    <w:p w14:paraId="278E469B" w14:textId="77777777" w:rsidR="000F6AAC" w:rsidRDefault="000F6AAC" w:rsidP="000F6AAC">
      <w:pPr>
        <w:pStyle w:val="default"/>
        <w:numPr>
          <w:ilvl w:val="0"/>
          <w:numId w:val="13"/>
        </w:numPr>
        <w:shd w:val="clear" w:color="auto" w:fill="FFFFFF"/>
        <w:jc w:val="both"/>
        <w:rPr>
          <w:b/>
          <w:bCs/>
          <w:sz w:val="22"/>
          <w:szCs w:val="22"/>
          <w:highlight w:val="lightGray"/>
        </w:rPr>
      </w:pPr>
      <w:hyperlink r:id="rId117" w:history="1">
        <w:r>
          <w:rPr>
            <w:rStyle w:val="Hipervnculo"/>
            <w:b/>
            <w:bCs/>
            <w:sz w:val="22"/>
            <w:szCs w:val="22"/>
            <w:highlight w:val="lightGray"/>
          </w:rPr>
          <w:t>CONCEPTO 168 DE 7 DE JUNIO DE 2013</w:t>
        </w:r>
      </w:hyperlink>
      <w:r>
        <w:rPr>
          <w:b/>
          <w:bCs/>
          <w:sz w:val="22"/>
          <w:szCs w:val="22"/>
          <w:highlight w:val="lightGray"/>
        </w:rPr>
        <w:t xml:space="preserve">. CONSEJO TÉCNICO DE CONTADURÍA PÚBLICA. </w:t>
      </w:r>
      <w:r>
        <w:rPr>
          <w:i/>
          <w:color w:val="auto"/>
          <w:sz w:val="22"/>
          <w:szCs w:val="22"/>
          <w:highlight w:val="lightGray"/>
          <w:shd w:val="clear" w:color="auto" w:fill="FFFFFF"/>
        </w:rPr>
        <w:t>Conservación de cheques devueltos como soporte contable.</w:t>
      </w:r>
    </w:p>
    <w:p w14:paraId="278E469C" w14:textId="77777777" w:rsidR="00DC3684" w:rsidRDefault="00DC3684" w:rsidP="00347318">
      <w:pPr>
        <w:rPr>
          <w:rFonts w:ascii="Times New Roman" w:eastAsia="Times New Roman" w:hAnsi="Times New Roman"/>
          <w:lang w:val="es-ES" w:eastAsia="es-ES"/>
        </w:rPr>
      </w:pPr>
    </w:p>
    <w:p w14:paraId="278E469D" w14:textId="77777777" w:rsidR="007A6365" w:rsidRDefault="007A6365" w:rsidP="00347318">
      <w:pPr>
        <w:rPr>
          <w:rFonts w:ascii="Times New Roman" w:eastAsia="Times New Roman" w:hAnsi="Times New Roman"/>
          <w:lang w:val="es-ES" w:eastAsia="es-ES"/>
        </w:rPr>
      </w:pPr>
      <w:r w:rsidRPr="00DC3684">
        <w:rPr>
          <w:rFonts w:ascii="Times New Roman" w:eastAsia="Times New Roman" w:hAnsi="Times New Roman"/>
          <w:b/>
          <w:lang w:val="es-ES" w:eastAsia="es-ES"/>
        </w:rPr>
        <w:t xml:space="preserve">ARTÍCULO 47. </w:t>
      </w:r>
      <w:r w:rsidRPr="00DC3684">
        <w:rPr>
          <w:rFonts w:ascii="Times New Roman" w:eastAsia="Times New Roman" w:hAnsi="Times New Roman"/>
          <w:b/>
          <w:iCs/>
          <w:lang w:val="es-ES" w:eastAsia="es-ES"/>
        </w:rPr>
        <w:t>FIJACIÓN DE TRÁMITES DE DEVOLUCIÓN DE IMPUESTOS.</w:t>
      </w:r>
      <w:bookmarkEnd w:id="63"/>
      <w:r w:rsidRPr="00347318">
        <w:rPr>
          <w:rFonts w:ascii="Times New Roman" w:eastAsia="Times New Roman" w:hAnsi="Times New Roman"/>
          <w:lang w:val="es-ES" w:eastAsia="es-ES"/>
        </w:rPr>
        <w:t xml:space="preserve"> Adiciónese el artículo 855 del </w:t>
      </w:r>
      <w:r w:rsidR="00B45FBB">
        <w:rPr>
          <w:rFonts w:ascii="Times New Roman" w:eastAsia="Times New Roman" w:hAnsi="Times New Roman"/>
          <w:lang w:val="es-ES" w:eastAsia="es-ES"/>
        </w:rPr>
        <w:t>*Estatuto Tributario</w:t>
      </w:r>
      <w:r w:rsidRPr="00347318">
        <w:rPr>
          <w:rFonts w:ascii="Times New Roman" w:eastAsia="Times New Roman" w:hAnsi="Times New Roman"/>
          <w:lang w:val="es-ES" w:eastAsia="es-ES"/>
        </w:rPr>
        <w:t>, con un inciso final del siguiente tenor:</w:t>
      </w:r>
      <w:r w:rsidR="00B45FBB">
        <w:rPr>
          <w:rFonts w:ascii="Times New Roman" w:eastAsia="Times New Roman" w:hAnsi="Times New Roman"/>
          <w:lang w:val="es-ES" w:eastAsia="es-ES"/>
        </w:rPr>
        <w:t xml:space="preserve"> </w:t>
      </w:r>
    </w:p>
    <w:p w14:paraId="278E469E" w14:textId="77777777" w:rsidR="00094B2B" w:rsidRDefault="00094B2B" w:rsidP="00347318">
      <w:pPr>
        <w:rPr>
          <w:rFonts w:ascii="Times New Roman" w:eastAsia="Times New Roman" w:hAnsi="Times New Roman"/>
          <w:lang w:val="es-ES" w:eastAsia="es-ES"/>
        </w:rPr>
      </w:pPr>
    </w:p>
    <w:p w14:paraId="278E469F" w14:textId="77777777" w:rsidR="00B45FBB" w:rsidRDefault="00094B2B" w:rsidP="00B45FBB">
      <w:pPr>
        <w:rPr>
          <w:rFonts w:ascii="Times New Roman" w:hAnsi="Times New Roman"/>
          <w:i/>
        </w:rPr>
      </w:pPr>
      <w:r w:rsidRPr="00094B2B">
        <w:rPr>
          <w:rFonts w:ascii="Times New Roman" w:hAnsi="Times New Roman"/>
          <w:i/>
        </w:rPr>
        <w:t>El término previsto en el presente artículo aplica igualmente para la devolución de impuestos pagados y no causados o pagados en exceso.</w:t>
      </w:r>
    </w:p>
    <w:p w14:paraId="278E46A0" w14:textId="77777777" w:rsidR="00094B2B" w:rsidRPr="00094B2B" w:rsidRDefault="00094B2B" w:rsidP="00B45FBB">
      <w:pPr>
        <w:rPr>
          <w:rFonts w:ascii="Times New Roman" w:hAnsi="Times New Roman"/>
          <w:i/>
        </w:rPr>
      </w:pPr>
    </w:p>
    <w:p w14:paraId="278E46A1" w14:textId="77777777" w:rsidR="00B45FBB" w:rsidRPr="00B45FBB" w:rsidRDefault="00B45FBB" w:rsidP="00B45FBB">
      <w:pPr>
        <w:rPr>
          <w:rFonts w:ascii="Times New Roman" w:hAnsi="Times New Roman"/>
          <w:u w:val="single"/>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B45FBB">
        <w:rPr>
          <w:rFonts w:ascii="Times New Roman" w:hAnsi="Times New Roman"/>
          <w:highlight w:val="green"/>
        </w:rPr>
        <w:t xml:space="preserve">Para mayor información y mejor comprensión de la remisión hecha al </w:t>
      </w:r>
      <w:r>
        <w:rPr>
          <w:rFonts w:ascii="Times New Roman" w:hAnsi="Times New Roman"/>
          <w:highlight w:val="green"/>
        </w:rPr>
        <w:t>Estatuto Tributario</w:t>
      </w:r>
      <w:r w:rsidRPr="00B45FBB">
        <w:rPr>
          <w:rFonts w:ascii="Times New Roman" w:hAnsi="Times New Roman"/>
          <w:highlight w:val="green"/>
        </w:rPr>
        <w:t xml:space="preserve">, le sugerimos remitirse a la publicación de nuestro Grupo Editorial Nueva Legislación </w:t>
      </w:r>
      <w:r w:rsidR="002C3E79">
        <w:rPr>
          <w:rFonts w:ascii="Times New Roman" w:hAnsi="Times New Roman"/>
          <w:highlight w:val="green"/>
        </w:rPr>
        <w:t>“</w:t>
      </w:r>
      <w:r>
        <w:rPr>
          <w:rFonts w:ascii="Times New Roman" w:hAnsi="Times New Roman"/>
          <w:highlight w:val="green"/>
        </w:rPr>
        <w:t>Estatuto Tributario</w:t>
      </w:r>
      <w:r w:rsidRPr="00B45FBB">
        <w:rPr>
          <w:rFonts w:ascii="Times New Roman" w:hAnsi="Times New Roman"/>
          <w:highlight w:val="green"/>
        </w:rPr>
        <w:t xml:space="preserve"> Nacional</w:t>
      </w:r>
      <w:r w:rsidR="002C3E79">
        <w:rPr>
          <w:rFonts w:ascii="Times New Roman" w:hAnsi="Times New Roman"/>
          <w:highlight w:val="green"/>
        </w:rPr>
        <w:t>”</w:t>
      </w:r>
      <w:r w:rsidRPr="00B45FBB">
        <w:rPr>
          <w:rFonts w:ascii="Times New Roman" w:hAnsi="Times New Roman"/>
          <w:highlight w:val="green"/>
        </w:rPr>
        <w:t>.</w:t>
      </w:r>
    </w:p>
    <w:p w14:paraId="278E46A2" w14:textId="77777777" w:rsidR="00DC3684" w:rsidRPr="00347318" w:rsidRDefault="00DC3684" w:rsidP="00347318">
      <w:pPr>
        <w:rPr>
          <w:rFonts w:ascii="Times New Roman" w:eastAsia="Times New Roman" w:hAnsi="Times New Roman"/>
          <w:lang w:val="es-ES" w:eastAsia="es-ES"/>
        </w:rPr>
      </w:pPr>
    </w:p>
    <w:p w14:paraId="278E46A3" w14:textId="77777777" w:rsidR="007A6365" w:rsidRDefault="007A6365" w:rsidP="00347318">
      <w:pPr>
        <w:rPr>
          <w:rFonts w:ascii="Times New Roman" w:eastAsia="Times New Roman" w:hAnsi="Times New Roman"/>
          <w:lang w:val="es-ES" w:eastAsia="es-ES"/>
        </w:rPr>
      </w:pPr>
      <w:bookmarkStart w:id="65" w:name="48"/>
      <w:bookmarkEnd w:id="65"/>
      <w:r w:rsidRPr="00DC3684">
        <w:rPr>
          <w:rFonts w:ascii="Times New Roman" w:eastAsia="Times New Roman" w:hAnsi="Times New Roman"/>
          <w:b/>
          <w:lang w:val="es-ES" w:eastAsia="es-ES"/>
        </w:rPr>
        <w:t xml:space="preserve">ARTÍCULO 48. </w:t>
      </w:r>
      <w:r w:rsidRPr="00DC3684">
        <w:rPr>
          <w:rFonts w:ascii="Times New Roman" w:eastAsia="Times New Roman" w:hAnsi="Times New Roman"/>
          <w:b/>
          <w:iCs/>
          <w:lang w:val="es-ES" w:eastAsia="es-ES"/>
        </w:rPr>
        <w:t>PRESENTACIÓN DE DECLARACIONES DE IMPUESTOS NACIONALES Y LOCALES.</w:t>
      </w:r>
      <w:r w:rsidRPr="00347318">
        <w:rPr>
          <w:rFonts w:ascii="Times New Roman" w:eastAsia="Times New Roman" w:hAnsi="Times New Roman"/>
          <w:lang w:val="es-ES" w:eastAsia="es-ES"/>
        </w:rPr>
        <w:t xml:space="preserve"> Sin perjuicio de lo dispuesto en el artículo 606 del </w:t>
      </w:r>
      <w:r w:rsidR="00B45FBB">
        <w:rPr>
          <w:rFonts w:ascii="Times New Roman" w:eastAsia="Times New Roman" w:hAnsi="Times New Roman"/>
          <w:lang w:val="es-ES" w:eastAsia="es-ES"/>
        </w:rPr>
        <w:t>*Estatuto Tributario</w:t>
      </w:r>
      <w:r w:rsidRPr="00347318">
        <w:rPr>
          <w:rFonts w:ascii="Times New Roman" w:eastAsia="Times New Roman" w:hAnsi="Times New Roman"/>
          <w:lang w:val="es-ES" w:eastAsia="es-ES"/>
        </w:rPr>
        <w:t>, las declaraciones de impuestos nacionales deberán presentarse por cada persona natural o jurídica, sin que pueda exigirse la declaración por cada uno de sus establecimientos, sucursales o agencias.</w:t>
      </w:r>
    </w:p>
    <w:p w14:paraId="278E46A4" w14:textId="77777777" w:rsidR="00DC3684" w:rsidRPr="00347318" w:rsidRDefault="00DC3684" w:rsidP="00347318">
      <w:pPr>
        <w:rPr>
          <w:rFonts w:ascii="Times New Roman" w:eastAsia="Times New Roman" w:hAnsi="Times New Roman"/>
          <w:lang w:val="es-ES" w:eastAsia="es-ES"/>
        </w:rPr>
      </w:pPr>
    </w:p>
    <w:p w14:paraId="278E46A5"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En el caso de impuestos territoriales, deberá presentarse en cada entidad territorial, y por cada tributo, una sola declaración, que cobije los diferentes establecimientos, sucursales o agencias, que el responsable posea en la respectiva entidad territorial, salvo en el caso del impuesto predial.</w:t>
      </w:r>
    </w:p>
    <w:p w14:paraId="278E46A6" w14:textId="77777777" w:rsidR="00B45FBB" w:rsidRDefault="00B45FBB" w:rsidP="00B45FBB">
      <w:bookmarkStart w:id="66" w:name="49"/>
      <w:bookmarkEnd w:id="66"/>
    </w:p>
    <w:p w14:paraId="278E46A7" w14:textId="77777777" w:rsidR="00B45FBB" w:rsidRPr="00B45FBB" w:rsidRDefault="00B45FBB" w:rsidP="00B45FBB">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B45FBB">
        <w:rPr>
          <w:rFonts w:ascii="Times New Roman" w:hAnsi="Times New Roman"/>
          <w:highlight w:val="green"/>
        </w:rPr>
        <w:t xml:space="preserve">Para mayor información y mejor comprensión de la remisión hecha al </w:t>
      </w:r>
      <w:r>
        <w:rPr>
          <w:rFonts w:ascii="Times New Roman" w:hAnsi="Times New Roman"/>
          <w:highlight w:val="green"/>
        </w:rPr>
        <w:t>Estatuto Tributario</w:t>
      </w:r>
      <w:r w:rsidRPr="00B45FBB">
        <w:rPr>
          <w:rFonts w:ascii="Times New Roman" w:hAnsi="Times New Roman"/>
          <w:highlight w:val="green"/>
        </w:rPr>
        <w:t xml:space="preserve">, le sugerimos remitirse a la publicación de nuestro Grupo Editorial Nueva Legislación </w:t>
      </w:r>
      <w:r w:rsidR="002C3E79">
        <w:rPr>
          <w:rFonts w:ascii="Times New Roman" w:hAnsi="Times New Roman"/>
          <w:highlight w:val="green"/>
        </w:rPr>
        <w:t>“</w:t>
      </w:r>
      <w:r>
        <w:rPr>
          <w:rFonts w:ascii="Times New Roman" w:hAnsi="Times New Roman"/>
          <w:highlight w:val="green"/>
        </w:rPr>
        <w:t>Estatuto Tributario</w:t>
      </w:r>
      <w:r w:rsidRPr="00B45FBB">
        <w:rPr>
          <w:rFonts w:ascii="Times New Roman" w:hAnsi="Times New Roman"/>
          <w:highlight w:val="green"/>
        </w:rPr>
        <w:t xml:space="preserve"> Nacional</w:t>
      </w:r>
      <w:r w:rsidR="002C3E79">
        <w:rPr>
          <w:rFonts w:ascii="Times New Roman" w:hAnsi="Times New Roman"/>
          <w:highlight w:val="green"/>
        </w:rPr>
        <w:t>”</w:t>
      </w:r>
      <w:r w:rsidRPr="00B45FBB">
        <w:rPr>
          <w:rFonts w:ascii="Times New Roman" w:hAnsi="Times New Roman"/>
          <w:highlight w:val="green"/>
        </w:rPr>
        <w:t>.</w:t>
      </w:r>
    </w:p>
    <w:p w14:paraId="278E46A8" w14:textId="77777777" w:rsidR="00DC3684" w:rsidRDefault="00DC3684" w:rsidP="00347318">
      <w:pPr>
        <w:rPr>
          <w:rFonts w:ascii="Times New Roman" w:eastAsia="Times New Roman" w:hAnsi="Times New Roman"/>
          <w:lang w:val="es-ES" w:eastAsia="es-ES"/>
        </w:rPr>
      </w:pPr>
    </w:p>
    <w:p w14:paraId="278E46A9" w14:textId="77777777" w:rsidR="00094B2B" w:rsidRDefault="007A6365" w:rsidP="00347318">
      <w:pPr>
        <w:rPr>
          <w:rFonts w:ascii="Times New Roman" w:eastAsia="Times New Roman" w:hAnsi="Times New Roman"/>
          <w:lang w:val="es-ES" w:eastAsia="es-ES"/>
        </w:rPr>
      </w:pPr>
      <w:bookmarkStart w:id="67" w:name="art49"/>
      <w:r w:rsidRPr="00DC3684">
        <w:rPr>
          <w:rFonts w:ascii="Times New Roman" w:eastAsia="Times New Roman" w:hAnsi="Times New Roman"/>
          <w:b/>
          <w:lang w:val="es-ES" w:eastAsia="es-ES"/>
        </w:rPr>
        <w:t>ARTÍCULO 49.</w:t>
      </w:r>
      <w:r w:rsidRPr="00347318">
        <w:rPr>
          <w:rFonts w:ascii="Times New Roman" w:eastAsia="Times New Roman" w:hAnsi="Times New Roman"/>
          <w:lang w:val="es-ES" w:eastAsia="es-ES"/>
        </w:rPr>
        <w:t xml:space="preserve"> </w:t>
      </w:r>
      <w:bookmarkEnd w:id="67"/>
      <w:r w:rsidRPr="00347318">
        <w:rPr>
          <w:rFonts w:ascii="Times New Roman" w:eastAsia="Times New Roman" w:hAnsi="Times New Roman"/>
          <w:lang w:val="es-ES" w:eastAsia="es-ES"/>
        </w:rPr>
        <w:t xml:space="preserve">El </w:t>
      </w:r>
      <w:r w:rsidRPr="00094B2B">
        <w:rPr>
          <w:rFonts w:ascii="Times New Roman" w:eastAsia="Times New Roman" w:hAnsi="Times New Roman"/>
          <w:lang w:val="es-ES" w:eastAsia="es-ES"/>
        </w:rPr>
        <w:t>artículo 144</w:t>
      </w:r>
      <w:r w:rsidRPr="00347318">
        <w:rPr>
          <w:rFonts w:ascii="Times New Roman" w:eastAsia="Times New Roman" w:hAnsi="Times New Roman"/>
          <w:lang w:val="es-ES" w:eastAsia="es-ES"/>
        </w:rPr>
        <w:t xml:space="preserve"> de la </w:t>
      </w:r>
      <w:hyperlink r:id="rId118" w:history="1">
        <w:r w:rsidRPr="00094B2B">
          <w:rPr>
            <w:rStyle w:val="Hipervnculo"/>
            <w:rFonts w:ascii="Times New Roman" w:eastAsia="Times New Roman" w:hAnsi="Times New Roman"/>
            <w:lang w:val="es-ES" w:eastAsia="es-ES"/>
          </w:rPr>
          <w:t>Ley 446 de 1998</w:t>
        </w:r>
      </w:hyperlink>
      <w:r w:rsidRPr="00347318">
        <w:rPr>
          <w:rFonts w:ascii="Times New Roman" w:eastAsia="Times New Roman" w:hAnsi="Times New Roman"/>
          <w:lang w:val="es-ES" w:eastAsia="es-ES"/>
        </w:rPr>
        <w:t>, quedará así:</w:t>
      </w:r>
    </w:p>
    <w:p w14:paraId="278E46AA" w14:textId="77777777" w:rsidR="00094B2B" w:rsidRDefault="00094B2B" w:rsidP="00347318">
      <w:pPr>
        <w:rPr>
          <w:rFonts w:ascii="Times New Roman" w:eastAsia="Times New Roman" w:hAnsi="Times New Roman"/>
          <w:lang w:val="es-ES" w:eastAsia="es-ES"/>
        </w:rPr>
      </w:pPr>
    </w:p>
    <w:p w14:paraId="278E46AB" w14:textId="77777777" w:rsidR="00094B2B" w:rsidRPr="00094B2B" w:rsidRDefault="00094B2B" w:rsidP="00094B2B">
      <w:pPr>
        <w:rPr>
          <w:rFonts w:ascii="Times New Roman" w:eastAsia="Times New Roman" w:hAnsi="Times New Roman"/>
          <w:i/>
          <w:lang w:val="es-ES" w:eastAsia="es-ES"/>
        </w:rPr>
      </w:pPr>
      <w:r w:rsidRPr="00094B2B">
        <w:rPr>
          <w:rFonts w:ascii="Times New Roman" w:eastAsia="Times New Roman" w:hAnsi="Times New Roman"/>
          <w:i/>
          <w:lang w:val="es-ES" w:eastAsia="es-ES"/>
        </w:rPr>
        <w:t>"Los procesos jurisdiccionales que se adelanten ante la Superintendencia de Industria y Comercio en materia de competencia desleal, se seguirán conforme a las disposiciones del proceso abreviado previstas en el Capítulo I, Título XXII, Libro Tercero del Código de Procedimiento Civil. En caso de existir pretensiones indemnizatorias, estas se tramitarán dentro del mismo proceso.</w:t>
      </w:r>
    </w:p>
    <w:p w14:paraId="278E46AC" w14:textId="77777777" w:rsidR="00094B2B" w:rsidRPr="00094B2B" w:rsidRDefault="00094B2B" w:rsidP="00094B2B">
      <w:pPr>
        <w:rPr>
          <w:rFonts w:ascii="Times New Roman" w:eastAsia="Times New Roman" w:hAnsi="Times New Roman"/>
          <w:i/>
          <w:lang w:val="es-ES" w:eastAsia="es-ES"/>
        </w:rPr>
      </w:pPr>
    </w:p>
    <w:p w14:paraId="278E46AD" w14:textId="77777777" w:rsidR="007A6365" w:rsidRPr="00094B2B" w:rsidRDefault="00094B2B" w:rsidP="00094B2B">
      <w:pPr>
        <w:rPr>
          <w:rFonts w:ascii="Times New Roman" w:eastAsia="Times New Roman" w:hAnsi="Times New Roman"/>
          <w:i/>
          <w:lang w:val="es-ES" w:eastAsia="es-ES"/>
        </w:rPr>
      </w:pPr>
      <w:r w:rsidRPr="00094B2B">
        <w:rPr>
          <w:rFonts w:ascii="Times New Roman" w:eastAsia="Times New Roman" w:hAnsi="Times New Roman"/>
          <w:b/>
          <w:i/>
          <w:lang w:val="es-ES" w:eastAsia="es-ES"/>
        </w:rPr>
        <w:t>PARÁGRAFO TRANSITORIO.</w:t>
      </w:r>
      <w:r w:rsidRPr="00094B2B">
        <w:rPr>
          <w:rFonts w:ascii="Times New Roman" w:eastAsia="Times New Roman" w:hAnsi="Times New Roman"/>
          <w:i/>
          <w:lang w:val="es-ES" w:eastAsia="es-ES"/>
        </w:rPr>
        <w:t xml:space="preserve"> En los procesos por competencia desleal que conozca la Superintendencia de Industria y Comercio que se hayan iniciado con anterioridad a la entrada en vigencia de la presente ley, en caso que se solicite indemnización de perjuicios, una vez en firme la decisión de la Superintendencia de Industria y Comercio respecto de las conductas de competencia desleal, el afectado contará con quince (15) días hábiles para solicitar la liquidación de los perjuicios correspondientes, lo cual se resolverá como un trámite incidental según lo previsto en el </w:t>
      </w:r>
      <w:hyperlink r:id="rId119" w:history="1">
        <w:r w:rsidRPr="00094B2B">
          <w:rPr>
            <w:rStyle w:val="Hipervnculo"/>
            <w:rFonts w:ascii="Times New Roman" w:eastAsia="Times New Roman" w:hAnsi="Times New Roman"/>
            <w:i/>
            <w:lang w:val="es-ES" w:eastAsia="es-ES"/>
          </w:rPr>
          <w:t>Código de Procedimiento Civil</w:t>
        </w:r>
      </w:hyperlink>
      <w:r w:rsidRPr="00094B2B">
        <w:rPr>
          <w:rFonts w:ascii="Times New Roman" w:eastAsia="Times New Roman" w:hAnsi="Times New Roman"/>
          <w:i/>
          <w:lang w:val="es-ES" w:eastAsia="es-ES"/>
        </w:rPr>
        <w:t>."</w:t>
      </w:r>
    </w:p>
    <w:p w14:paraId="278E46AE" w14:textId="77777777" w:rsidR="00094B2B" w:rsidRDefault="00094B2B" w:rsidP="00347318">
      <w:pPr>
        <w:rPr>
          <w:rFonts w:ascii="Times New Roman" w:eastAsia="Times New Roman" w:hAnsi="Times New Roman"/>
          <w:lang w:val="es-ES" w:eastAsia="es-ES"/>
        </w:rPr>
      </w:pPr>
    </w:p>
    <w:p w14:paraId="278E46AF" w14:textId="77777777" w:rsidR="00282818" w:rsidRPr="004339B1" w:rsidRDefault="00282818" w:rsidP="00282818">
      <w:pPr>
        <w:jc w:val="center"/>
        <w:rPr>
          <w:rFonts w:ascii="Times New Roman" w:eastAsia="Times New Roman" w:hAnsi="Times New Roman"/>
          <w:b/>
          <w:lang w:eastAsia="es-CO"/>
        </w:rPr>
      </w:pPr>
      <w:bookmarkStart w:id="68" w:name="CAPITULO_VII"/>
      <w:bookmarkStart w:id="69" w:name="CAPITULO_VIII"/>
      <w:bookmarkEnd w:id="68"/>
      <w:bookmarkEnd w:id="69"/>
      <w:r w:rsidRPr="004339B1">
        <w:rPr>
          <w:rFonts w:ascii="Times New Roman" w:eastAsia="Times New Roman" w:hAnsi="Times New Roman"/>
          <w:b/>
          <w:lang w:eastAsia="es-CO"/>
        </w:rPr>
        <w:t>CAPITULO VII</w:t>
      </w:r>
    </w:p>
    <w:p w14:paraId="278E46B0" w14:textId="77777777" w:rsidR="00282818" w:rsidRDefault="00282818" w:rsidP="00282818">
      <w:pPr>
        <w:jc w:val="center"/>
        <w:rPr>
          <w:rFonts w:ascii="Times New Roman" w:eastAsia="Times New Roman" w:hAnsi="Times New Roman"/>
          <w:b/>
          <w:bCs/>
          <w:lang w:eastAsia="es-CO"/>
        </w:rPr>
      </w:pPr>
      <w:r w:rsidRPr="004339B1">
        <w:rPr>
          <w:rFonts w:ascii="Times New Roman" w:eastAsia="Times New Roman" w:hAnsi="Times New Roman"/>
          <w:b/>
          <w:lang w:eastAsia="es-CO"/>
        </w:rPr>
        <w:t>DE LAS REGULACIONES, PROCEDIMIENTOS Y TRÁMITES DEL SECTOR DE PROTECCIÓN SOCIAL</w:t>
      </w:r>
    </w:p>
    <w:p w14:paraId="278E46B1" w14:textId="77777777" w:rsidR="004339B1" w:rsidRPr="004339B1" w:rsidRDefault="004339B1" w:rsidP="00282818">
      <w:pPr>
        <w:jc w:val="center"/>
        <w:rPr>
          <w:rFonts w:ascii="Times New Roman" w:eastAsia="Times New Roman" w:hAnsi="Times New Roman"/>
          <w:b/>
          <w:lang w:eastAsia="es-CO"/>
        </w:rPr>
      </w:pPr>
    </w:p>
    <w:p w14:paraId="278E46B2" w14:textId="77777777" w:rsidR="00282818" w:rsidRPr="00282818" w:rsidRDefault="00282818" w:rsidP="00282818">
      <w:pPr>
        <w:rPr>
          <w:rFonts w:ascii="Times New Roman" w:eastAsia="Times New Roman" w:hAnsi="Times New Roman"/>
          <w:lang w:eastAsia="es-CO"/>
        </w:rPr>
      </w:pPr>
      <w:bookmarkStart w:id="70" w:name="50"/>
      <w:r w:rsidRPr="004339B1">
        <w:rPr>
          <w:rFonts w:ascii="Times New Roman" w:eastAsia="Times New Roman" w:hAnsi="Times New Roman"/>
          <w:b/>
          <w:lang w:eastAsia="es-CO"/>
        </w:rPr>
        <w:t xml:space="preserve">ARTÍCULO 50. </w:t>
      </w:r>
      <w:r w:rsidRPr="004339B1">
        <w:rPr>
          <w:rFonts w:ascii="Times New Roman" w:eastAsia="Times New Roman" w:hAnsi="Times New Roman"/>
          <w:b/>
          <w:iCs/>
          <w:lang w:eastAsia="es-CO"/>
        </w:rPr>
        <w:t>SUBSISTEMA DE INFORMACIÓN SOBRE RECONOCIMIENTO DE PENSIONES</w:t>
      </w:r>
      <w:r w:rsidRPr="00282818">
        <w:rPr>
          <w:rFonts w:ascii="Times New Roman" w:eastAsia="Times New Roman" w:hAnsi="Times New Roman"/>
          <w:iCs/>
          <w:lang w:eastAsia="es-CO"/>
        </w:rPr>
        <w:t>.</w:t>
      </w:r>
      <w:bookmarkEnd w:id="70"/>
      <w:r w:rsidRPr="00282818">
        <w:rPr>
          <w:rFonts w:ascii="Times New Roman" w:eastAsia="Times New Roman" w:hAnsi="Times New Roman"/>
          <w:lang w:eastAsia="es-CO"/>
        </w:rPr>
        <w:t xml:space="preserve"> Créase el Subsistema de Información sobre Reconocimiento de pensiones, que hará parte del Sistema de Seguridad Social Integral, el cual estará a cargo de los Ministerios de Hacienda y Crédito Público, y de la Protección Social, quienes actuarán coordinadamente para el efecto. Dicho subsistema, que será público, soportará el cumplimiento de la misión, objetivos y funciones de las entidades encargadas del reconocimiento de pensiones, dará cuenta del desempeño institucional y facilitará la evaluación de la gestión pública en esta materia.</w:t>
      </w:r>
    </w:p>
    <w:p w14:paraId="278E46B3"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En el subsistema se incluirá la información sobre los siguientes aspectos:</w:t>
      </w:r>
    </w:p>
    <w:p w14:paraId="278E46B4" w14:textId="77777777" w:rsidR="004339B1" w:rsidRPr="00282818" w:rsidRDefault="004339B1" w:rsidP="00282818">
      <w:pPr>
        <w:rPr>
          <w:rFonts w:ascii="Times New Roman" w:eastAsia="Times New Roman" w:hAnsi="Times New Roman"/>
          <w:lang w:eastAsia="es-CO"/>
        </w:rPr>
      </w:pPr>
    </w:p>
    <w:p w14:paraId="278E46B5"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Reconocimiento de pensiones de invalidez, vejez y sobrevivientes y de riesgos profesionales;</w:t>
      </w:r>
    </w:p>
    <w:p w14:paraId="278E46B6" w14:textId="77777777" w:rsidR="004339B1" w:rsidRPr="00282818" w:rsidRDefault="004339B1" w:rsidP="00282818">
      <w:pPr>
        <w:rPr>
          <w:rFonts w:ascii="Times New Roman" w:eastAsia="Times New Roman" w:hAnsi="Times New Roman"/>
          <w:lang w:eastAsia="es-CO"/>
        </w:rPr>
      </w:pPr>
    </w:p>
    <w:p w14:paraId="278E46B7"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Reliquidación de pensiones de invalidez, vejez y sobrevivientes y de riesgos profesionales.</w:t>
      </w:r>
    </w:p>
    <w:p w14:paraId="278E46B8" w14:textId="77777777" w:rsidR="004339B1" w:rsidRPr="00282818" w:rsidRDefault="004339B1" w:rsidP="00282818">
      <w:pPr>
        <w:rPr>
          <w:rFonts w:ascii="Times New Roman" w:eastAsia="Times New Roman" w:hAnsi="Times New Roman"/>
          <w:lang w:eastAsia="es-CO"/>
        </w:rPr>
      </w:pPr>
    </w:p>
    <w:p w14:paraId="278E46B9"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lastRenderedPageBreak/>
        <w:t xml:space="preserve">Lo dispuesto en el presente artículo incluirá los regímenes pensionales exceptuados por la </w:t>
      </w:r>
      <w:r w:rsidR="004339B1">
        <w:rPr>
          <w:rFonts w:ascii="Times New Roman" w:eastAsia="Times New Roman" w:hAnsi="Times New Roman"/>
          <w:lang w:eastAsia="es-CO"/>
        </w:rPr>
        <w:t>*</w:t>
      </w:r>
      <w:r w:rsidRPr="00282818">
        <w:rPr>
          <w:rFonts w:ascii="Times New Roman" w:eastAsia="Times New Roman" w:hAnsi="Times New Roman"/>
          <w:lang w:eastAsia="es-CO"/>
        </w:rPr>
        <w:t>Ley 100 de 1993.</w:t>
      </w:r>
    </w:p>
    <w:p w14:paraId="278E46BA" w14:textId="77777777" w:rsidR="004339B1" w:rsidRDefault="004339B1" w:rsidP="00282818">
      <w:pPr>
        <w:rPr>
          <w:rFonts w:ascii="Times New Roman" w:eastAsia="Times New Roman" w:hAnsi="Times New Roman"/>
          <w:lang w:eastAsia="es-CO"/>
        </w:rPr>
      </w:pPr>
    </w:p>
    <w:p w14:paraId="278E46BB" w14:textId="77777777" w:rsidR="004339B1" w:rsidRPr="00C92E66" w:rsidRDefault="004339B1" w:rsidP="004339B1">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2C3E79">
        <w:rPr>
          <w:rFonts w:ascii="Times New Roman" w:hAnsi="Times New Roman"/>
          <w:highlight w:val="green"/>
        </w:rPr>
        <w:t>“</w:t>
      </w:r>
      <w:r>
        <w:rPr>
          <w:rFonts w:ascii="Times New Roman" w:hAnsi="Times New Roman"/>
          <w:highlight w:val="green"/>
        </w:rPr>
        <w:t>Sistema de Seguridad Social Integral</w:t>
      </w:r>
      <w:r w:rsidR="002C3E79">
        <w:rPr>
          <w:rFonts w:ascii="Times New Roman" w:hAnsi="Times New Roman"/>
          <w:highlight w:val="green"/>
        </w:rPr>
        <w:t>”</w:t>
      </w:r>
      <w:r w:rsidRPr="00C92E66">
        <w:rPr>
          <w:rFonts w:ascii="Times New Roman" w:hAnsi="Times New Roman"/>
          <w:highlight w:val="green"/>
        </w:rPr>
        <w:t>.</w:t>
      </w:r>
    </w:p>
    <w:p w14:paraId="278E46BC" w14:textId="77777777" w:rsidR="004339B1" w:rsidRPr="00282818" w:rsidRDefault="004339B1" w:rsidP="00282818">
      <w:pPr>
        <w:rPr>
          <w:rFonts w:ascii="Times New Roman" w:eastAsia="Times New Roman" w:hAnsi="Times New Roman"/>
          <w:lang w:eastAsia="es-CO"/>
        </w:rPr>
      </w:pPr>
    </w:p>
    <w:p w14:paraId="278E46BD" w14:textId="77777777" w:rsidR="00282818" w:rsidRDefault="00282818" w:rsidP="00282818">
      <w:pPr>
        <w:rPr>
          <w:rFonts w:ascii="Times New Roman" w:eastAsia="Times New Roman" w:hAnsi="Times New Roman"/>
          <w:lang w:eastAsia="es-CO"/>
        </w:rPr>
      </w:pPr>
      <w:bookmarkStart w:id="71" w:name="51"/>
      <w:r w:rsidRPr="004339B1">
        <w:rPr>
          <w:rFonts w:ascii="Times New Roman" w:eastAsia="Times New Roman" w:hAnsi="Times New Roman"/>
          <w:b/>
          <w:lang w:eastAsia="es-CO"/>
        </w:rPr>
        <w:t xml:space="preserve">ARTÍCULO 51. </w:t>
      </w:r>
      <w:r w:rsidRPr="004339B1">
        <w:rPr>
          <w:rFonts w:ascii="Times New Roman" w:eastAsia="Times New Roman" w:hAnsi="Times New Roman"/>
          <w:b/>
          <w:iCs/>
          <w:lang w:eastAsia="es-CO"/>
        </w:rPr>
        <w:t>CARNÉ</w:t>
      </w:r>
      <w:r w:rsidRPr="00282818">
        <w:rPr>
          <w:rFonts w:ascii="Times New Roman" w:eastAsia="Times New Roman" w:hAnsi="Times New Roman"/>
          <w:iCs/>
          <w:lang w:eastAsia="es-CO"/>
        </w:rPr>
        <w:t>.</w:t>
      </w:r>
      <w:bookmarkEnd w:id="71"/>
      <w:r w:rsidRPr="00282818">
        <w:rPr>
          <w:rFonts w:ascii="Times New Roman" w:eastAsia="Times New Roman" w:hAnsi="Times New Roman"/>
          <w:lang w:eastAsia="es-CO"/>
        </w:rPr>
        <w:t xml:space="preserve"> El artículo 40 del </w:t>
      </w:r>
      <w:r w:rsidR="00073742">
        <w:rPr>
          <w:rFonts w:ascii="Times New Roman" w:eastAsia="Times New Roman" w:hAnsi="Times New Roman"/>
          <w:lang w:eastAsia="es-CO"/>
        </w:rPr>
        <w:t>*</w:t>
      </w:r>
      <w:r w:rsidRPr="00282818">
        <w:rPr>
          <w:rFonts w:ascii="Times New Roman" w:eastAsia="Times New Roman" w:hAnsi="Times New Roman"/>
          <w:lang w:eastAsia="es-CO"/>
        </w:rPr>
        <w:t>Código Sustantivo del Trabajo, quedará así:</w:t>
      </w:r>
      <w:r w:rsidR="002C3E79">
        <w:rPr>
          <w:rFonts w:ascii="Times New Roman" w:eastAsia="Times New Roman" w:hAnsi="Times New Roman"/>
          <w:lang w:eastAsia="es-CO"/>
        </w:rPr>
        <w:t xml:space="preserve"> </w:t>
      </w:r>
    </w:p>
    <w:p w14:paraId="278E46BE" w14:textId="77777777" w:rsidR="00094B2B" w:rsidRDefault="00094B2B" w:rsidP="00282818">
      <w:pPr>
        <w:rPr>
          <w:rFonts w:ascii="Times New Roman" w:eastAsia="Times New Roman" w:hAnsi="Times New Roman"/>
          <w:lang w:eastAsia="es-CO"/>
        </w:rPr>
      </w:pPr>
    </w:p>
    <w:p w14:paraId="278E46BF" w14:textId="77777777" w:rsidR="004339B1" w:rsidRDefault="00094B2B" w:rsidP="00282818">
      <w:pPr>
        <w:rPr>
          <w:rFonts w:ascii="Times New Roman" w:hAnsi="Times New Roman"/>
          <w:bCs/>
          <w:i/>
        </w:rPr>
      </w:pPr>
      <w:bookmarkStart w:id="72" w:name="_Hlk525285088"/>
      <w:r w:rsidRPr="00094B2B">
        <w:rPr>
          <w:rFonts w:ascii="Times New Roman" w:hAnsi="Times New Roman"/>
          <w:bCs/>
          <w:i/>
        </w:rPr>
        <w:t>"</w:t>
      </w:r>
      <w:bookmarkEnd w:id="72"/>
      <w:r w:rsidRPr="00094B2B">
        <w:rPr>
          <w:rFonts w:ascii="Times New Roman" w:hAnsi="Times New Roman"/>
          <w:b/>
          <w:bCs/>
          <w:i/>
        </w:rPr>
        <w:t>ARTÍCULO 40. CARNÉ.</w:t>
      </w:r>
      <w:r w:rsidRPr="00094B2B">
        <w:rPr>
          <w:rFonts w:ascii="Times New Roman" w:hAnsi="Times New Roman"/>
          <w:bCs/>
          <w:i/>
        </w:rPr>
        <w:t xml:space="preserve"> Las empresas podrán, a su juicio y como control de identificación del personal que le preste servicios en sus distintas modalidades, expedirles a sus trabajadores, contratistas y su personal y a los trabajadores en misión un carné en donde conste, según corresponda, el nombre del trabajador directo, con el número de cédula y el cargo. En tratándose de contratistas el de las personas autorizadas por este o del trabajador en misión, precisando en esos casos el nombre o razón social de la empresa contratista o de servicios temporal e igualmente la clase de actividad que desarrolle. El carné deberá estar firmado por persona autorizada para expedirlo".</w:t>
      </w:r>
    </w:p>
    <w:p w14:paraId="278E46C0" w14:textId="77777777" w:rsidR="00094B2B" w:rsidRPr="00094B2B" w:rsidRDefault="00094B2B" w:rsidP="00282818">
      <w:pPr>
        <w:rPr>
          <w:rFonts w:ascii="Times New Roman" w:eastAsia="Times New Roman" w:hAnsi="Times New Roman"/>
          <w:i/>
          <w:lang w:eastAsia="es-CO"/>
        </w:rPr>
      </w:pPr>
    </w:p>
    <w:p w14:paraId="278E46C1" w14:textId="77777777" w:rsidR="00073742" w:rsidRPr="00A62296" w:rsidRDefault="00073742" w:rsidP="00073742">
      <w:pPr>
        <w:rPr>
          <w:rFonts w:ascii="Times New Roman" w:hAnsi="Times New Roman"/>
        </w:rPr>
      </w:pPr>
      <w:r w:rsidRPr="00A62296">
        <w:rPr>
          <w:rFonts w:ascii="Times New Roman" w:hAnsi="Times New Roman"/>
          <w:b/>
          <w:highlight w:val="green"/>
        </w:rPr>
        <w:t>*</w:t>
      </w:r>
      <w:r w:rsidRPr="00A62296">
        <w:rPr>
          <w:rFonts w:ascii="Times New Roman" w:hAnsi="Times New Roman"/>
          <w:b/>
          <w:highlight w:val="green"/>
          <w:u w:val="single"/>
        </w:rPr>
        <w:t>Nota de Interpretación</w:t>
      </w:r>
      <w:r w:rsidRPr="00A62296">
        <w:rPr>
          <w:rFonts w:ascii="Times New Roman" w:hAnsi="Times New Roman"/>
          <w:b/>
          <w:highlight w:val="green"/>
        </w:rPr>
        <w:t>:</w:t>
      </w:r>
      <w:r w:rsidRPr="003B18DC">
        <w:rPr>
          <w:rFonts w:ascii="Times New Roman" w:hAnsi="Times New Roman"/>
          <w:highlight w:val="green"/>
        </w:rPr>
        <w:t xml:space="preserve"> </w:t>
      </w:r>
      <w:r w:rsidRPr="00A62296">
        <w:rPr>
          <w:rFonts w:ascii="Times New Roman" w:hAnsi="Times New Roman"/>
          <w:highlight w:val="green"/>
        </w:rPr>
        <w:t xml:space="preserve">Para mayor información y mejor comprensión de la remisión hecha al Código Sustantivo del Trabajo, le sugerimos remitirse a las publicaciones de nuestro Grupo Editorial Nueva Legislación </w:t>
      </w:r>
      <w:r w:rsidR="002C3E79">
        <w:rPr>
          <w:rFonts w:ascii="Times New Roman" w:hAnsi="Times New Roman"/>
          <w:highlight w:val="green"/>
        </w:rPr>
        <w:t>“</w:t>
      </w:r>
      <w:r w:rsidRPr="00A62296">
        <w:rPr>
          <w:rFonts w:ascii="Times New Roman" w:hAnsi="Times New Roman"/>
          <w:highlight w:val="green"/>
        </w:rPr>
        <w:t>Código Sustantivo y Procesal del Trabajo</w:t>
      </w:r>
      <w:r w:rsidR="002C3E79">
        <w:rPr>
          <w:rFonts w:ascii="Times New Roman" w:hAnsi="Times New Roman"/>
          <w:highlight w:val="green"/>
        </w:rPr>
        <w:t>”</w:t>
      </w:r>
      <w:r w:rsidRPr="00A62296">
        <w:rPr>
          <w:rFonts w:ascii="Times New Roman" w:hAnsi="Times New Roman"/>
          <w:highlight w:val="green"/>
        </w:rPr>
        <w:t>.</w:t>
      </w:r>
    </w:p>
    <w:p w14:paraId="278E46C2" w14:textId="77777777" w:rsidR="00073742" w:rsidRPr="00282818" w:rsidRDefault="00073742" w:rsidP="00282818">
      <w:pPr>
        <w:rPr>
          <w:rFonts w:ascii="Times New Roman" w:eastAsia="Times New Roman" w:hAnsi="Times New Roman"/>
          <w:lang w:eastAsia="es-CO"/>
        </w:rPr>
      </w:pPr>
    </w:p>
    <w:p w14:paraId="278E46C3" w14:textId="77777777" w:rsidR="00282818" w:rsidRDefault="00282818" w:rsidP="00282818">
      <w:pPr>
        <w:rPr>
          <w:rFonts w:ascii="Times New Roman" w:eastAsia="Times New Roman" w:hAnsi="Times New Roman"/>
          <w:lang w:eastAsia="es-CO"/>
        </w:rPr>
      </w:pPr>
      <w:bookmarkStart w:id="73" w:name="52"/>
      <w:bookmarkEnd w:id="73"/>
      <w:r w:rsidRPr="00073742">
        <w:rPr>
          <w:rFonts w:ascii="Times New Roman" w:eastAsia="Times New Roman" w:hAnsi="Times New Roman"/>
          <w:b/>
          <w:lang w:eastAsia="es-CO"/>
        </w:rPr>
        <w:t xml:space="preserve">ARTÍCULO 52. </w:t>
      </w:r>
      <w:r w:rsidRPr="00073742">
        <w:rPr>
          <w:rFonts w:ascii="Times New Roman" w:eastAsia="Times New Roman" w:hAnsi="Times New Roman"/>
          <w:b/>
          <w:iCs/>
          <w:lang w:eastAsia="es-CO"/>
        </w:rPr>
        <w:t>DETERMINACIÓN DE LA PÉRDIDA DE CAPACIDAD LABORAL Y GRADO DE INVALIDEZ.</w:t>
      </w:r>
      <w:r w:rsidRPr="00282818">
        <w:rPr>
          <w:rFonts w:ascii="Times New Roman" w:eastAsia="Times New Roman" w:hAnsi="Times New Roman"/>
          <w:b/>
          <w:bCs/>
          <w:lang w:eastAsia="es-CO"/>
        </w:rPr>
        <w:t xml:space="preserve"> </w:t>
      </w:r>
      <w:r w:rsidRPr="00282818">
        <w:rPr>
          <w:rFonts w:ascii="Times New Roman" w:eastAsia="Times New Roman" w:hAnsi="Times New Roman"/>
          <w:lang w:eastAsia="es-CO"/>
        </w:rPr>
        <w:t xml:space="preserve">El artículo 41 de la </w:t>
      </w:r>
      <w:r w:rsidR="002C3E79">
        <w:rPr>
          <w:rFonts w:ascii="Times New Roman" w:eastAsia="Times New Roman" w:hAnsi="Times New Roman"/>
          <w:lang w:eastAsia="es-CO"/>
        </w:rPr>
        <w:t>*</w:t>
      </w:r>
      <w:r w:rsidRPr="00282818">
        <w:rPr>
          <w:rFonts w:ascii="Times New Roman" w:eastAsia="Times New Roman" w:hAnsi="Times New Roman"/>
          <w:lang w:eastAsia="es-CO"/>
        </w:rPr>
        <w:t>Ley 100 de 1993, quedará así:</w:t>
      </w:r>
      <w:r w:rsidR="002C3E79">
        <w:rPr>
          <w:rFonts w:ascii="Times New Roman" w:eastAsia="Times New Roman" w:hAnsi="Times New Roman"/>
          <w:lang w:eastAsia="es-CO"/>
        </w:rPr>
        <w:t xml:space="preserve"> </w:t>
      </w:r>
    </w:p>
    <w:p w14:paraId="278E46C4" w14:textId="77777777" w:rsidR="00094B2B" w:rsidRDefault="00094B2B" w:rsidP="00282818">
      <w:pPr>
        <w:rPr>
          <w:rFonts w:ascii="Times New Roman" w:eastAsia="Times New Roman" w:hAnsi="Times New Roman"/>
          <w:lang w:eastAsia="es-CO"/>
        </w:rPr>
      </w:pPr>
    </w:p>
    <w:p w14:paraId="278E46C5"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w:t>
      </w:r>
      <w:r w:rsidRPr="00BB1A8C">
        <w:rPr>
          <w:rStyle w:val="baj"/>
          <w:rFonts w:ascii="Times New Roman" w:eastAsia="Times New Roman" w:hAnsi="Times New Roman"/>
          <w:b/>
          <w:bCs/>
          <w:i/>
          <w:color w:val="000000"/>
          <w:lang w:val="es-ES" w:eastAsia="es-ES"/>
        </w:rPr>
        <w:t>ARTÍCULO 41.</w:t>
      </w:r>
      <w:r w:rsidRPr="00BB1A8C">
        <w:rPr>
          <w:rStyle w:val="baj"/>
          <w:rFonts w:ascii="Times New Roman" w:eastAsia="Times New Roman" w:hAnsi="Times New Roman"/>
          <w:bCs/>
          <w:i/>
          <w:color w:val="000000"/>
          <w:lang w:val="es-ES" w:eastAsia="es-ES"/>
        </w:rPr>
        <w:t xml:space="preserve"> El estado de invalidez será determinado de conformidad con lo dispuesto en los artículos siguientes y con base en el manual único para la calificación de invalidez, expedido por el Gobierno Nacional, vigente a la fecha de calificación, que deberá contemplar los criterios técnicos de evaluación, para calificar la imposibilidad que tenga el afectado para desempeñar su trabajo por pérdida de su capacidad laboral.</w:t>
      </w:r>
    </w:p>
    <w:p w14:paraId="278E46C6" w14:textId="77777777" w:rsidR="00BB1A8C" w:rsidRPr="00BB1A8C" w:rsidRDefault="00BB1A8C" w:rsidP="00BB1A8C">
      <w:pPr>
        <w:rPr>
          <w:rStyle w:val="baj"/>
          <w:rFonts w:ascii="Times New Roman" w:eastAsia="Times New Roman" w:hAnsi="Times New Roman"/>
          <w:bCs/>
          <w:i/>
          <w:color w:val="000000"/>
          <w:lang w:val="es-ES" w:eastAsia="es-ES"/>
        </w:rPr>
      </w:pPr>
    </w:p>
    <w:p w14:paraId="278E46C7"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Corresponde al Instituto de Seguros Sociales, a las Administradoras de Riesgos Profesionales, ARP, a las Compañías de Seguros que asuman el riesgo de invalidez y muerte y a las Entidades Promotoras de Salud, EPS, determinar en primera oportunidad la pérdida de capacidad laboral y calificar el grado de invalidez y el origen de las contingencias. En caso de que el interesado no esté de acuerdo con la calificación, dentro de los cinco (5) días siguientes a la manifestación que hiciere sobre su inconformidad, se acudirá a las Juntas de Calificación de Invalidez del orden regional, cuya decisión será apelable ante la Junta Nacional. Contra dichas decisiones proceden las acciones legales.</w:t>
      </w:r>
    </w:p>
    <w:p w14:paraId="278E46C8" w14:textId="77777777" w:rsidR="00BB1A8C" w:rsidRPr="00BB1A8C" w:rsidRDefault="00BB1A8C" w:rsidP="00BB1A8C">
      <w:pPr>
        <w:rPr>
          <w:rStyle w:val="baj"/>
          <w:rFonts w:ascii="Times New Roman" w:eastAsia="Times New Roman" w:hAnsi="Times New Roman"/>
          <w:bCs/>
          <w:i/>
          <w:color w:val="000000"/>
          <w:lang w:val="es-ES" w:eastAsia="es-ES"/>
        </w:rPr>
      </w:pPr>
    </w:p>
    <w:p w14:paraId="278E46C9"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El acto que declara la invalidez que expida cualquiera de aquellas entidades, deberá contener expresamente los fundamentos de hecho y de derecho que dieron origen a esta decisión, así como la forma y oportunidad en que el interesado puede solicitar la calificación por parte de la Junta Regional y la facultad de recurrir esta calificación ante la Junta Nacional.</w:t>
      </w:r>
    </w:p>
    <w:p w14:paraId="278E46CA" w14:textId="77777777" w:rsidR="00BB1A8C" w:rsidRPr="00BB1A8C" w:rsidRDefault="00BB1A8C" w:rsidP="00BB1A8C">
      <w:pPr>
        <w:rPr>
          <w:rStyle w:val="baj"/>
          <w:rFonts w:ascii="Times New Roman" w:eastAsia="Times New Roman" w:hAnsi="Times New Roman"/>
          <w:bCs/>
          <w:i/>
          <w:color w:val="000000"/>
          <w:lang w:val="es-ES" w:eastAsia="es-ES"/>
        </w:rPr>
      </w:pPr>
    </w:p>
    <w:p w14:paraId="278E46CB"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Cuando la incapacidad declarada por una de las entidades antes mencionadas (ISS, ARP o aseguradora) sea inferior en no menos del diez por ciento (10%) a los límites que califican el estado de invalidez, tendrá que acudirse en forma obligatoria a la Junta Regional de Calificación de Invalidez por cuenta de la entidad. Estas juntas son organismos de carácter interdisciplinario cuya conformación podrá ser regionalizada y el manejo de sus recursos reglamentado por el Gobierno Nacional de manera equitativa.</w:t>
      </w:r>
    </w:p>
    <w:p w14:paraId="278E46CC" w14:textId="77777777" w:rsidR="00BB1A8C" w:rsidRPr="00BB1A8C" w:rsidRDefault="00BB1A8C" w:rsidP="00BB1A8C">
      <w:pPr>
        <w:rPr>
          <w:rStyle w:val="baj"/>
          <w:rFonts w:ascii="Times New Roman" w:eastAsia="Times New Roman" w:hAnsi="Times New Roman"/>
          <w:bCs/>
          <w:i/>
          <w:color w:val="000000"/>
          <w:lang w:val="es-ES" w:eastAsia="es-ES"/>
        </w:rPr>
      </w:pPr>
    </w:p>
    <w:p w14:paraId="278E46CD"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
          <w:bCs/>
          <w:i/>
          <w:color w:val="000000"/>
          <w:lang w:val="es-ES" w:eastAsia="es-ES"/>
        </w:rPr>
        <w:t>PARÁGRAFO 1.</w:t>
      </w:r>
      <w:r w:rsidRPr="00BB1A8C">
        <w:rPr>
          <w:rStyle w:val="baj"/>
          <w:rFonts w:ascii="Times New Roman" w:eastAsia="Times New Roman" w:hAnsi="Times New Roman"/>
          <w:bCs/>
          <w:i/>
          <w:color w:val="000000"/>
          <w:lang w:val="es-ES" w:eastAsia="es-ES"/>
        </w:rPr>
        <w:t xml:space="preserve"> Para la selección de los miembros de las Juntas Regionales y Nacional de pérdida de la capacidad laboral y de invalidez, el Ministerio de la Protección Social tendrá en cuenta los siguientes criterios:</w:t>
      </w:r>
    </w:p>
    <w:p w14:paraId="278E46CE" w14:textId="77777777" w:rsidR="00BB1A8C" w:rsidRPr="00BB1A8C" w:rsidRDefault="00BB1A8C" w:rsidP="00BB1A8C">
      <w:pPr>
        <w:rPr>
          <w:rStyle w:val="baj"/>
          <w:rFonts w:ascii="Times New Roman" w:eastAsia="Times New Roman" w:hAnsi="Times New Roman"/>
          <w:bCs/>
          <w:i/>
          <w:color w:val="000000"/>
          <w:lang w:val="es-ES" w:eastAsia="es-ES"/>
        </w:rPr>
      </w:pPr>
    </w:p>
    <w:p w14:paraId="278E46CF"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La selección se hará mediante concurso público y objetivo, cuya convocatoria se deberá hacer con no menos de dos (2) meses de antelación a la fecha del concurso e incluirá los criterios de ponderación con base en los cuales se seleccionará a los miembros de estos organismos. La convocatoria deberá publicarse en medio de amplia difusión nacional.</w:t>
      </w:r>
    </w:p>
    <w:p w14:paraId="278E46D0" w14:textId="77777777" w:rsidR="00BB1A8C" w:rsidRPr="00BB1A8C" w:rsidRDefault="00BB1A8C" w:rsidP="00BB1A8C">
      <w:pPr>
        <w:rPr>
          <w:rStyle w:val="baj"/>
          <w:rFonts w:ascii="Times New Roman" w:eastAsia="Times New Roman" w:hAnsi="Times New Roman"/>
          <w:bCs/>
          <w:i/>
          <w:color w:val="000000"/>
          <w:lang w:val="es-ES" w:eastAsia="es-ES"/>
        </w:rPr>
      </w:pPr>
    </w:p>
    <w:p w14:paraId="278E46D1"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Dentro de los criterios de ponderación se incluirán aspectos como experiencia profesional mínima de cinco (5) años y un examen escrito de antecedentes académicos sobre el uso del manual de pérdida de capacidad laboral y de invalidez, el cual se realizará a través de una entidad académica de reconocido prestigio.</w:t>
      </w:r>
    </w:p>
    <w:p w14:paraId="278E46D2" w14:textId="77777777" w:rsidR="00BB1A8C" w:rsidRPr="00BB1A8C" w:rsidRDefault="00BB1A8C" w:rsidP="00BB1A8C">
      <w:pPr>
        <w:rPr>
          <w:rStyle w:val="baj"/>
          <w:rFonts w:ascii="Times New Roman" w:eastAsia="Times New Roman" w:hAnsi="Times New Roman"/>
          <w:bCs/>
          <w:i/>
          <w:color w:val="000000"/>
          <w:lang w:val="es-ES" w:eastAsia="es-ES"/>
        </w:rPr>
      </w:pPr>
    </w:p>
    <w:p w14:paraId="278E46D3"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Los resultados del concurso serán públicos y los miembros de las Juntas serán designados por el Ministro de la Protección Social, comenzando por quienes obtuvieran mayor puntaje.</w:t>
      </w:r>
    </w:p>
    <w:p w14:paraId="278E46D4" w14:textId="77777777" w:rsidR="00BB1A8C" w:rsidRPr="00BB1A8C" w:rsidRDefault="00BB1A8C" w:rsidP="00BB1A8C">
      <w:pPr>
        <w:rPr>
          <w:rStyle w:val="baj"/>
          <w:rFonts w:ascii="Times New Roman" w:eastAsia="Times New Roman" w:hAnsi="Times New Roman"/>
          <w:bCs/>
          <w:i/>
          <w:color w:val="000000"/>
          <w:lang w:val="es-ES" w:eastAsia="es-ES"/>
        </w:rPr>
      </w:pPr>
    </w:p>
    <w:p w14:paraId="278E46D5" w14:textId="77777777" w:rsidR="00BB1A8C" w:rsidRPr="00BB1A8C" w:rsidRDefault="00BB1A8C" w:rsidP="00BB1A8C">
      <w:pPr>
        <w:rPr>
          <w:rStyle w:val="baj"/>
          <w:rFonts w:ascii="Times New Roman" w:eastAsia="Times New Roman" w:hAnsi="Times New Roman"/>
          <w:bCs/>
          <w:i/>
          <w:color w:val="000000"/>
          <w:lang w:val="es-ES" w:eastAsia="es-ES"/>
        </w:rPr>
      </w:pPr>
      <w:r w:rsidRPr="00BB1A8C">
        <w:rPr>
          <w:rStyle w:val="baj"/>
          <w:rFonts w:ascii="Times New Roman" w:eastAsia="Times New Roman" w:hAnsi="Times New Roman"/>
          <w:bCs/>
          <w:i/>
          <w:color w:val="000000"/>
          <w:lang w:val="es-ES" w:eastAsia="es-ES"/>
        </w:rPr>
        <w:t>El proceso de selección de los integrantes de las juntas de calificación de invalidez se financiará con recursos del Fondo de Riesgos Profesionales.</w:t>
      </w:r>
    </w:p>
    <w:p w14:paraId="278E46D6" w14:textId="77777777" w:rsidR="00BB1A8C" w:rsidRPr="00BB1A8C" w:rsidRDefault="00BB1A8C" w:rsidP="00BB1A8C">
      <w:pPr>
        <w:rPr>
          <w:rStyle w:val="baj"/>
          <w:rFonts w:ascii="Times New Roman" w:eastAsia="Times New Roman" w:hAnsi="Times New Roman"/>
          <w:bCs/>
          <w:i/>
          <w:color w:val="000000"/>
          <w:lang w:val="es-ES" w:eastAsia="es-ES"/>
        </w:rPr>
      </w:pPr>
    </w:p>
    <w:p w14:paraId="278E46D7" w14:textId="77777777" w:rsidR="00094B2B" w:rsidRPr="00BB1A8C" w:rsidRDefault="00BB1A8C" w:rsidP="00BB1A8C">
      <w:pPr>
        <w:rPr>
          <w:rFonts w:ascii="Times New Roman" w:eastAsia="Times New Roman" w:hAnsi="Times New Roman"/>
          <w:i/>
          <w:lang w:val="es-ES" w:eastAsia="es-CO"/>
        </w:rPr>
      </w:pPr>
      <w:r w:rsidRPr="00BB1A8C">
        <w:rPr>
          <w:rStyle w:val="baj"/>
          <w:rFonts w:ascii="Times New Roman" w:eastAsia="Times New Roman" w:hAnsi="Times New Roman"/>
          <w:b/>
          <w:bCs/>
          <w:i/>
          <w:color w:val="000000"/>
          <w:lang w:val="es-ES" w:eastAsia="es-ES"/>
        </w:rPr>
        <w:t>PARÁGRAFO 2.</w:t>
      </w:r>
      <w:r w:rsidRPr="00BB1A8C">
        <w:rPr>
          <w:rStyle w:val="baj"/>
          <w:rFonts w:ascii="Times New Roman" w:eastAsia="Times New Roman" w:hAnsi="Times New Roman"/>
          <w:bCs/>
          <w:i/>
          <w:color w:val="000000"/>
          <w:lang w:val="es-ES" w:eastAsia="es-ES"/>
        </w:rPr>
        <w:t xml:space="preserve"> Las entidades de seguridad social y los miembros de las Juntas Regionales y Nacionales de Invalidez y los profesionales que califiquen serán responsables solidariamente por los dictámenes que produzcan perjuicios a los afiliados o a los Administradores del Sistema de Seguridad Social Integral, cuando este hecho esté plenamente probado".</w:t>
      </w:r>
    </w:p>
    <w:p w14:paraId="278E46D8" w14:textId="77777777" w:rsidR="00073742" w:rsidRDefault="00073742" w:rsidP="00073742">
      <w:pPr>
        <w:rPr>
          <w:rFonts w:ascii="Times New Roman" w:eastAsia="Times New Roman" w:hAnsi="Times New Roman"/>
          <w:lang w:eastAsia="es-CO"/>
        </w:rPr>
      </w:pPr>
    </w:p>
    <w:p w14:paraId="278E46D9" w14:textId="77777777" w:rsidR="00073742" w:rsidRPr="00C92E66" w:rsidRDefault="00073742" w:rsidP="00073742">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xml:space="preserve">, le sugerimos remitirse a la publicación de nuestro Grupo Editorial Nueva Legislación </w:t>
      </w:r>
      <w:r w:rsidR="002C3E79">
        <w:rPr>
          <w:rFonts w:ascii="Times New Roman" w:hAnsi="Times New Roman"/>
          <w:highlight w:val="green"/>
        </w:rPr>
        <w:t>“</w:t>
      </w:r>
      <w:r>
        <w:rPr>
          <w:rFonts w:ascii="Times New Roman" w:hAnsi="Times New Roman"/>
          <w:highlight w:val="green"/>
        </w:rPr>
        <w:t>Sistema de Seguridad Social Integral</w:t>
      </w:r>
      <w:r w:rsidR="002C3E79">
        <w:rPr>
          <w:rFonts w:ascii="Times New Roman" w:hAnsi="Times New Roman"/>
          <w:highlight w:val="green"/>
        </w:rPr>
        <w:t>”</w:t>
      </w:r>
      <w:r w:rsidRPr="00C92E66">
        <w:rPr>
          <w:rFonts w:ascii="Times New Roman" w:hAnsi="Times New Roman"/>
          <w:highlight w:val="green"/>
        </w:rPr>
        <w:t>.</w:t>
      </w:r>
    </w:p>
    <w:p w14:paraId="278E46DA" w14:textId="77777777" w:rsidR="00073742" w:rsidRPr="00282818" w:rsidRDefault="00073742" w:rsidP="00282818">
      <w:pPr>
        <w:rPr>
          <w:rFonts w:ascii="Times New Roman" w:eastAsia="Times New Roman" w:hAnsi="Times New Roman"/>
          <w:lang w:eastAsia="es-CO"/>
        </w:rPr>
      </w:pPr>
    </w:p>
    <w:p w14:paraId="278E46DB" w14:textId="77777777" w:rsidR="00282818" w:rsidRDefault="00282818" w:rsidP="00073742">
      <w:pPr>
        <w:rPr>
          <w:rFonts w:ascii="Times New Roman" w:eastAsia="Times New Roman" w:hAnsi="Times New Roman"/>
          <w:lang w:eastAsia="es-CO"/>
        </w:rPr>
      </w:pPr>
      <w:bookmarkStart w:id="74" w:name="53"/>
      <w:bookmarkEnd w:id="74"/>
      <w:r w:rsidRPr="00073742">
        <w:rPr>
          <w:rFonts w:ascii="Times New Roman" w:eastAsia="Times New Roman" w:hAnsi="Times New Roman"/>
          <w:b/>
          <w:lang w:eastAsia="es-CO"/>
        </w:rPr>
        <w:t xml:space="preserve">ARTÍCULO 53. SUPRÍMASE LAS EXPRESIONES: </w:t>
      </w:r>
      <w:r w:rsidRPr="00282818">
        <w:rPr>
          <w:rFonts w:ascii="Times New Roman" w:eastAsia="Times New Roman" w:hAnsi="Times New Roman"/>
          <w:lang w:eastAsia="es-CO"/>
        </w:rPr>
        <w:t xml:space="preserve">del artículo 73 del </w:t>
      </w:r>
      <w:r w:rsidR="002C3E79">
        <w:rPr>
          <w:rFonts w:ascii="Times New Roman" w:eastAsia="Times New Roman" w:hAnsi="Times New Roman"/>
          <w:lang w:eastAsia="es-CO"/>
        </w:rPr>
        <w:t>*</w:t>
      </w:r>
      <w:r w:rsidRPr="00282818">
        <w:rPr>
          <w:rFonts w:ascii="Times New Roman" w:eastAsia="Times New Roman" w:hAnsi="Times New Roman"/>
          <w:lang w:eastAsia="es-CO"/>
        </w:rPr>
        <w:t>Código Sustantivo del Trabajo.</w:t>
      </w:r>
      <w:r w:rsidR="002C3E79">
        <w:rPr>
          <w:rFonts w:ascii="Times New Roman" w:eastAsia="Times New Roman" w:hAnsi="Times New Roman"/>
          <w:lang w:eastAsia="es-CO"/>
        </w:rPr>
        <w:t xml:space="preserve"> </w:t>
      </w:r>
    </w:p>
    <w:p w14:paraId="278E46DC" w14:textId="77777777" w:rsidR="00BB1A8C" w:rsidRDefault="00BB1A8C" w:rsidP="00073742">
      <w:pPr>
        <w:rPr>
          <w:rFonts w:ascii="Times New Roman" w:eastAsia="Times New Roman" w:hAnsi="Times New Roman"/>
          <w:lang w:eastAsia="es-CO"/>
        </w:rPr>
      </w:pPr>
    </w:p>
    <w:p w14:paraId="278E46DD" w14:textId="77777777" w:rsidR="00073742" w:rsidRPr="00A62296" w:rsidRDefault="00073742" w:rsidP="00073742">
      <w:pPr>
        <w:rPr>
          <w:rFonts w:ascii="Times New Roman" w:hAnsi="Times New Roman"/>
        </w:rPr>
      </w:pPr>
      <w:r w:rsidRPr="00A62296">
        <w:rPr>
          <w:rFonts w:ascii="Times New Roman" w:hAnsi="Times New Roman"/>
          <w:b/>
          <w:highlight w:val="green"/>
        </w:rPr>
        <w:t>*</w:t>
      </w:r>
      <w:r w:rsidRPr="00A62296">
        <w:rPr>
          <w:rFonts w:ascii="Times New Roman" w:hAnsi="Times New Roman"/>
          <w:b/>
          <w:highlight w:val="green"/>
          <w:u w:val="single"/>
        </w:rPr>
        <w:t>Nota de Interpretación</w:t>
      </w:r>
      <w:r w:rsidRPr="00A62296">
        <w:rPr>
          <w:rFonts w:ascii="Times New Roman" w:hAnsi="Times New Roman"/>
          <w:b/>
          <w:highlight w:val="green"/>
        </w:rPr>
        <w:t>:</w:t>
      </w:r>
      <w:r w:rsidRPr="003B18DC">
        <w:rPr>
          <w:rFonts w:ascii="Times New Roman" w:hAnsi="Times New Roman"/>
          <w:highlight w:val="green"/>
        </w:rPr>
        <w:t xml:space="preserve"> </w:t>
      </w:r>
      <w:r w:rsidRPr="00A62296">
        <w:rPr>
          <w:rFonts w:ascii="Times New Roman" w:hAnsi="Times New Roman"/>
          <w:highlight w:val="green"/>
        </w:rPr>
        <w:t xml:space="preserve">Para mayor información y mejor comprensión de la remisión hecha al Código Sustantivo del Trabajo, le sugerimos remitirse a las publicaciones de nuestro Grupo Editorial Nueva Legislación </w:t>
      </w:r>
      <w:r w:rsidR="002C3E79">
        <w:rPr>
          <w:rFonts w:ascii="Times New Roman" w:hAnsi="Times New Roman"/>
          <w:highlight w:val="green"/>
        </w:rPr>
        <w:t>“</w:t>
      </w:r>
      <w:r w:rsidRPr="00A62296">
        <w:rPr>
          <w:rFonts w:ascii="Times New Roman" w:hAnsi="Times New Roman"/>
          <w:highlight w:val="green"/>
        </w:rPr>
        <w:t>Código Sustantivo y Procesal del Trabajo</w:t>
      </w:r>
      <w:r w:rsidR="002C3E79">
        <w:rPr>
          <w:rFonts w:ascii="Times New Roman" w:hAnsi="Times New Roman"/>
          <w:highlight w:val="green"/>
        </w:rPr>
        <w:t>”</w:t>
      </w:r>
      <w:r w:rsidRPr="00A62296">
        <w:rPr>
          <w:rFonts w:ascii="Times New Roman" w:hAnsi="Times New Roman"/>
          <w:highlight w:val="green"/>
        </w:rPr>
        <w:t>.</w:t>
      </w:r>
    </w:p>
    <w:p w14:paraId="278E46DE" w14:textId="77777777" w:rsidR="00073742" w:rsidRPr="00A62296" w:rsidRDefault="00073742" w:rsidP="00073742">
      <w:pPr>
        <w:rPr>
          <w:rFonts w:ascii="Times New Roman" w:eastAsia="Times New Roman" w:hAnsi="Times New Roman"/>
          <w:lang w:eastAsia="es-CO"/>
        </w:rPr>
      </w:pPr>
    </w:p>
    <w:p w14:paraId="278E46DF" w14:textId="77777777" w:rsidR="00282818" w:rsidRDefault="00282818" w:rsidP="00282818">
      <w:pPr>
        <w:rPr>
          <w:rFonts w:ascii="Times New Roman" w:eastAsia="Times New Roman" w:hAnsi="Times New Roman"/>
          <w:lang w:eastAsia="es-CO"/>
        </w:rPr>
      </w:pPr>
      <w:bookmarkStart w:id="75" w:name="54"/>
      <w:r w:rsidRPr="00073742">
        <w:rPr>
          <w:rFonts w:ascii="Times New Roman" w:eastAsia="Times New Roman" w:hAnsi="Times New Roman"/>
          <w:b/>
          <w:lang w:eastAsia="es-CO"/>
        </w:rPr>
        <w:t xml:space="preserve">ARTÍCULO 54. </w:t>
      </w:r>
      <w:r w:rsidRPr="00073742">
        <w:rPr>
          <w:rFonts w:ascii="Times New Roman" w:eastAsia="Times New Roman" w:hAnsi="Times New Roman"/>
          <w:b/>
          <w:iCs/>
          <w:lang w:eastAsia="es-CO"/>
        </w:rPr>
        <w:t>FORTALECIMIENTO DEL SISTEMA DE INFORMACIÓN DE RIESGOS PROFESIONALES.</w:t>
      </w:r>
      <w:bookmarkEnd w:id="75"/>
      <w:r w:rsidRPr="00282818">
        <w:rPr>
          <w:rFonts w:ascii="Times New Roman" w:eastAsia="Times New Roman" w:hAnsi="Times New Roman"/>
          <w:b/>
          <w:bCs/>
          <w:lang w:eastAsia="es-CO"/>
        </w:rPr>
        <w:t xml:space="preserve"> </w:t>
      </w:r>
      <w:r w:rsidRPr="00282818">
        <w:rPr>
          <w:rFonts w:ascii="Times New Roman" w:eastAsia="Times New Roman" w:hAnsi="Times New Roman"/>
          <w:lang w:eastAsia="es-CO"/>
        </w:rPr>
        <w:t xml:space="preserve">Con el fin de fortalecer el Sistema de Información en el Sistema General de Riesgos Profesionales, el Ministerio de la Protección Social, será el único responsable de coordinar los requerimientos de información que se necesiten, sin perjuicio de las competencias de inspección y vigilancia que ejerce la </w:t>
      </w:r>
      <w:r w:rsidR="002C3E79">
        <w:rPr>
          <w:rFonts w:ascii="Times New Roman" w:eastAsia="Times New Roman" w:hAnsi="Times New Roman"/>
          <w:lang w:eastAsia="es-CO"/>
        </w:rPr>
        <w:t>*</w:t>
      </w:r>
      <w:r w:rsidRPr="00282818">
        <w:rPr>
          <w:rFonts w:ascii="Times New Roman" w:eastAsia="Times New Roman" w:hAnsi="Times New Roman"/>
          <w:lang w:eastAsia="es-CO"/>
        </w:rPr>
        <w:t>Superintendencia Bancaria a las Administradoras de Riesgos Profesionales. En aquellos casos en que los requerimientos de información obedezcan a procesos de investigación administrativa, podrán ser solicitados directamente por la entidad competente.</w:t>
      </w:r>
    </w:p>
    <w:p w14:paraId="278E46E0" w14:textId="77777777" w:rsidR="002C3E79" w:rsidRDefault="002C3E79" w:rsidP="002C3E79">
      <w:pPr>
        <w:rPr>
          <w:rFonts w:ascii="Times New Roman" w:hAnsi="Times New Roman"/>
          <w:b/>
        </w:rPr>
      </w:pPr>
    </w:p>
    <w:p w14:paraId="278E46E1" w14:textId="77777777" w:rsidR="002C3E79" w:rsidRPr="000C7B2A" w:rsidRDefault="002C3E79" w:rsidP="002C3E79">
      <w:pPr>
        <w:rPr>
          <w:rFonts w:ascii="Times New Roman" w:hAnsi="Times New Roman"/>
          <w:lang w:eastAsia="es-MX"/>
        </w:rPr>
      </w:pPr>
      <w:r w:rsidRPr="000C7B2A">
        <w:rPr>
          <w:rFonts w:ascii="Times New Roman" w:hAnsi="Times New Roman"/>
          <w:highlight w:val="green"/>
          <w:lang w:eastAsia="es-MX"/>
        </w:rPr>
        <w:t>*</w:t>
      </w:r>
      <w:r w:rsidRPr="000C7B2A">
        <w:rPr>
          <w:rFonts w:ascii="Times New Roman" w:hAnsi="Times New Roman"/>
          <w:b/>
          <w:highlight w:val="green"/>
          <w:u w:val="single"/>
          <w:lang w:eastAsia="es-MX"/>
        </w:rPr>
        <w:t>Nota de Interpretación</w:t>
      </w:r>
      <w:r w:rsidRPr="000C7B2A">
        <w:rPr>
          <w:rFonts w:ascii="Times New Roman" w:hAnsi="Times New Roman"/>
          <w:b/>
          <w:highlight w:val="green"/>
          <w:lang w:eastAsia="es-MX"/>
        </w:rPr>
        <w:t xml:space="preserve">: </w:t>
      </w:r>
      <w:r w:rsidRPr="000C7B2A">
        <w:rPr>
          <w:rFonts w:ascii="Times New Roman" w:hAnsi="Times New Roman"/>
          <w:highlight w:val="green"/>
          <w:lang w:eastAsia="es-MX"/>
        </w:rPr>
        <w:t>Léase Superintendencia Financiera.</w:t>
      </w:r>
      <w:r>
        <w:rPr>
          <w:rFonts w:ascii="Times New Roman" w:hAnsi="Times New Roman"/>
          <w:lang w:eastAsia="es-MX"/>
        </w:rPr>
        <w:t xml:space="preserve"> </w:t>
      </w:r>
    </w:p>
    <w:p w14:paraId="278E46E2" w14:textId="77777777" w:rsidR="00073742" w:rsidRPr="00282818" w:rsidRDefault="00073742" w:rsidP="00282818">
      <w:pPr>
        <w:rPr>
          <w:rFonts w:ascii="Times New Roman" w:eastAsia="Times New Roman" w:hAnsi="Times New Roman"/>
          <w:lang w:eastAsia="es-CO"/>
        </w:rPr>
      </w:pPr>
    </w:p>
    <w:p w14:paraId="278E46E3" w14:textId="77777777" w:rsidR="00282818" w:rsidRDefault="00282818" w:rsidP="00282818">
      <w:pPr>
        <w:rPr>
          <w:rFonts w:ascii="Times New Roman" w:eastAsia="Times New Roman" w:hAnsi="Times New Roman"/>
          <w:lang w:eastAsia="es-CO"/>
        </w:rPr>
      </w:pPr>
      <w:bookmarkStart w:id="76" w:name="55"/>
      <w:r w:rsidRPr="00073742">
        <w:rPr>
          <w:rFonts w:ascii="Times New Roman" w:eastAsia="Times New Roman" w:hAnsi="Times New Roman"/>
          <w:b/>
          <w:lang w:eastAsia="es-CO"/>
        </w:rPr>
        <w:t xml:space="preserve">ARTÍCULO 55. </w:t>
      </w:r>
      <w:r w:rsidRPr="00073742">
        <w:rPr>
          <w:rFonts w:ascii="Times New Roman" w:eastAsia="Times New Roman" w:hAnsi="Times New Roman"/>
          <w:b/>
          <w:iCs/>
          <w:lang w:eastAsia="es-CO"/>
        </w:rPr>
        <w:t>SUPRESIÓN DE LA REVISIÓN Y APROBACIÓN DEL REGLAMENTO DE HIGIENE, Y SEGURIDAD POR EL MINISTERIO DE LA PROTECCIÓN SOCIAL</w:t>
      </w:r>
      <w:r w:rsidRPr="00282818">
        <w:rPr>
          <w:rFonts w:ascii="Times New Roman" w:eastAsia="Times New Roman" w:hAnsi="Times New Roman"/>
          <w:lang w:eastAsia="es-CO"/>
        </w:rPr>
        <w:t>.</w:t>
      </w:r>
      <w:bookmarkEnd w:id="76"/>
      <w:r w:rsidRPr="00282818">
        <w:rPr>
          <w:rFonts w:ascii="Times New Roman" w:eastAsia="Times New Roman" w:hAnsi="Times New Roman"/>
          <w:lang w:eastAsia="es-CO"/>
        </w:rPr>
        <w:t xml:space="preserve"> El artículo 349 del </w:t>
      </w:r>
      <w:r w:rsidR="002C3E79">
        <w:rPr>
          <w:rFonts w:ascii="Times New Roman" w:eastAsia="Times New Roman" w:hAnsi="Times New Roman"/>
          <w:lang w:eastAsia="es-CO"/>
        </w:rPr>
        <w:t>*</w:t>
      </w:r>
      <w:r w:rsidRPr="00282818">
        <w:rPr>
          <w:rFonts w:ascii="Times New Roman" w:eastAsia="Times New Roman" w:hAnsi="Times New Roman"/>
          <w:lang w:eastAsia="es-CO"/>
        </w:rPr>
        <w:t>Código Sustantivo del Trabajo, quedará así:</w:t>
      </w:r>
      <w:r w:rsidR="002C3E79">
        <w:rPr>
          <w:rFonts w:ascii="Times New Roman" w:eastAsia="Times New Roman" w:hAnsi="Times New Roman"/>
          <w:lang w:eastAsia="es-CO"/>
        </w:rPr>
        <w:t xml:space="preserve"> </w:t>
      </w:r>
    </w:p>
    <w:p w14:paraId="278E46E4" w14:textId="77777777" w:rsidR="00BB1A8C" w:rsidRDefault="00BB1A8C" w:rsidP="00282818">
      <w:pPr>
        <w:rPr>
          <w:rFonts w:ascii="Times New Roman" w:eastAsia="Times New Roman" w:hAnsi="Times New Roman"/>
          <w:lang w:eastAsia="es-CO"/>
        </w:rPr>
      </w:pPr>
    </w:p>
    <w:p w14:paraId="278E46E5" w14:textId="77777777" w:rsidR="00A62296" w:rsidRDefault="00BB1A8C" w:rsidP="00282818">
      <w:pPr>
        <w:rPr>
          <w:rFonts w:ascii="Times New Roman" w:hAnsi="Times New Roman"/>
          <w:i/>
        </w:rPr>
      </w:pPr>
      <w:r w:rsidRPr="00BB1A8C">
        <w:rPr>
          <w:rFonts w:ascii="Times New Roman" w:hAnsi="Times New Roman"/>
          <w:i/>
        </w:rPr>
        <w:lastRenderedPageBreak/>
        <w:t>"Los empleadores que tengan a su servicio diez (10) o más trabajadores permanentes deben elaborar un reglamento especial de higiene y seguridad, a más tardar dentro de los tres (3) meses siguientes a la iniciación de labores, si se trata de un nuevo establecimiento. El Ministerio de la Protección Social vigilará el cumplimiento de esta disposición."</w:t>
      </w:r>
    </w:p>
    <w:p w14:paraId="278E46E6" w14:textId="77777777" w:rsidR="00BB1A8C" w:rsidRPr="00BB1A8C" w:rsidRDefault="00BB1A8C" w:rsidP="00282818">
      <w:pPr>
        <w:rPr>
          <w:rFonts w:ascii="Times New Roman" w:eastAsia="Times New Roman" w:hAnsi="Times New Roman"/>
          <w:i/>
          <w:lang w:eastAsia="es-CO"/>
        </w:rPr>
      </w:pPr>
    </w:p>
    <w:p w14:paraId="278E46E7" w14:textId="77777777" w:rsidR="00A62296" w:rsidRPr="00A62296" w:rsidRDefault="00A62296" w:rsidP="00A62296">
      <w:pPr>
        <w:rPr>
          <w:rFonts w:ascii="Times New Roman" w:hAnsi="Times New Roman"/>
        </w:rPr>
      </w:pPr>
      <w:r w:rsidRPr="002C3E79">
        <w:rPr>
          <w:rFonts w:ascii="Times New Roman" w:hAnsi="Times New Roman"/>
          <w:highlight w:val="green"/>
        </w:rPr>
        <w:t>*</w:t>
      </w:r>
      <w:r w:rsidRPr="00A62296">
        <w:rPr>
          <w:rFonts w:ascii="Times New Roman" w:hAnsi="Times New Roman"/>
          <w:b/>
          <w:highlight w:val="green"/>
          <w:u w:val="single"/>
        </w:rPr>
        <w:t>Nota de Interpretación</w:t>
      </w:r>
      <w:r w:rsidRPr="00A62296">
        <w:rPr>
          <w:rFonts w:ascii="Times New Roman" w:hAnsi="Times New Roman"/>
          <w:b/>
          <w:highlight w:val="green"/>
        </w:rPr>
        <w:t>:</w:t>
      </w:r>
      <w:r w:rsidRPr="003B18DC">
        <w:rPr>
          <w:rFonts w:ascii="Times New Roman" w:hAnsi="Times New Roman"/>
          <w:highlight w:val="green"/>
        </w:rPr>
        <w:t xml:space="preserve"> </w:t>
      </w:r>
      <w:r w:rsidRPr="00A62296">
        <w:rPr>
          <w:rFonts w:ascii="Times New Roman" w:hAnsi="Times New Roman"/>
          <w:highlight w:val="green"/>
        </w:rPr>
        <w:t xml:space="preserve">Para mayor información y mejor comprensión de la remisión hecha al Código Sustantivo del Trabajo, le sugerimos remitirse a las publicaciones de nuestro Grupo Editorial Nueva Legislación </w:t>
      </w:r>
      <w:r w:rsidR="002C3E79">
        <w:rPr>
          <w:rFonts w:ascii="Times New Roman" w:hAnsi="Times New Roman"/>
          <w:highlight w:val="green"/>
        </w:rPr>
        <w:t>“</w:t>
      </w:r>
      <w:r w:rsidRPr="00A62296">
        <w:rPr>
          <w:rFonts w:ascii="Times New Roman" w:hAnsi="Times New Roman"/>
          <w:highlight w:val="green"/>
        </w:rPr>
        <w:t>Código Sustantivo y Procesal del Trabajo</w:t>
      </w:r>
      <w:r w:rsidR="002C3E79">
        <w:rPr>
          <w:rFonts w:ascii="Times New Roman" w:hAnsi="Times New Roman"/>
          <w:highlight w:val="green"/>
        </w:rPr>
        <w:t>”</w:t>
      </w:r>
      <w:r w:rsidRPr="00A62296">
        <w:rPr>
          <w:rFonts w:ascii="Times New Roman" w:hAnsi="Times New Roman"/>
          <w:highlight w:val="green"/>
        </w:rPr>
        <w:t>.</w:t>
      </w:r>
    </w:p>
    <w:p w14:paraId="278E46E8" w14:textId="77777777" w:rsidR="00073742" w:rsidRPr="00282818" w:rsidRDefault="00073742" w:rsidP="00282818">
      <w:pPr>
        <w:rPr>
          <w:rFonts w:ascii="Times New Roman" w:eastAsia="Times New Roman" w:hAnsi="Times New Roman"/>
          <w:lang w:eastAsia="es-CO"/>
        </w:rPr>
      </w:pPr>
    </w:p>
    <w:p w14:paraId="278E46E9" w14:textId="77777777" w:rsidR="00993D1D" w:rsidRDefault="00282818" w:rsidP="00993D1D">
      <w:pPr>
        <w:rPr>
          <w:rFonts w:ascii="Times New Roman" w:hAnsi="Times New Roman"/>
          <w:b/>
          <w:i/>
        </w:rPr>
      </w:pPr>
      <w:bookmarkStart w:id="77" w:name="56"/>
      <w:r w:rsidRPr="00073742">
        <w:rPr>
          <w:rFonts w:ascii="Times New Roman" w:eastAsia="Times New Roman" w:hAnsi="Times New Roman"/>
          <w:b/>
          <w:lang w:eastAsia="es-CO"/>
        </w:rPr>
        <w:t xml:space="preserve">ARTÍCULO 56. </w:t>
      </w:r>
      <w:r w:rsidRPr="00073742">
        <w:rPr>
          <w:rFonts w:ascii="Times New Roman" w:eastAsia="Times New Roman" w:hAnsi="Times New Roman"/>
          <w:b/>
          <w:iCs/>
          <w:lang w:eastAsia="es-CO"/>
        </w:rPr>
        <w:t>RACIONALIZACIÓN DE TRÁMITES EN MATERIA DEL FONDO DE PRESTACIONES SOCIALES DEL MAGISTERIO</w:t>
      </w:r>
      <w:r w:rsidRPr="00993D1D">
        <w:rPr>
          <w:rFonts w:ascii="Times New Roman" w:eastAsia="Times New Roman" w:hAnsi="Times New Roman"/>
          <w:b/>
          <w:iCs/>
          <w:lang w:eastAsia="es-CO"/>
        </w:rPr>
        <w:t>.</w:t>
      </w:r>
      <w:bookmarkEnd w:id="77"/>
      <w:r w:rsidRPr="00282818">
        <w:rPr>
          <w:rFonts w:ascii="Times New Roman" w:eastAsia="Times New Roman" w:hAnsi="Times New Roman"/>
          <w:b/>
          <w:bCs/>
          <w:lang w:eastAsia="es-CO"/>
        </w:rPr>
        <w:t xml:space="preserve"> </w:t>
      </w:r>
      <w:r w:rsidR="00993D1D" w:rsidRPr="006344E8">
        <w:rPr>
          <w:rFonts w:ascii="Times New Roman" w:hAnsi="Times New Roman"/>
          <w:b/>
          <w:i/>
        </w:rPr>
        <w:t>(</w:t>
      </w:r>
      <w:r w:rsidR="00993D1D">
        <w:rPr>
          <w:rFonts w:ascii="Times New Roman" w:hAnsi="Times New Roman"/>
          <w:b/>
          <w:i/>
        </w:rPr>
        <w:t>Artículo derogado</w:t>
      </w:r>
      <w:r w:rsidR="00993D1D" w:rsidRPr="006344E8">
        <w:rPr>
          <w:rFonts w:ascii="Times New Roman" w:hAnsi="Times New Roman"/>
          <w:b/>
          <w:i/>
        </w:rPr>
        <w:t xml:space="preserve"> por el artículo </w:t>
      </w:r>
      <w:r w:rsidR="00993D1D">
        <w:rPr>
          <w:rFonts w:ascii="Times New Roman" w:hAnsi="Times New Roman"/>
          <w:b/>
          <w:i/>
        </w:rPr>
        <w:t>336</w:t>
      </w:r>
      <w:r w:rsidR="00993D1D" w:rsidRPr="006344E8">
        <w:rPr>
          <w:rFonts w:ascii="Times New Roman" w:hAnsi="Times New Roman"/>
          <w:b/>
          <w:i/>
        </w:rPr>
        <w:t xml:space="preserve"> de la </w:t>
      </w:r>
      <w:hyperlink r:id="rId120" w:history="1">
        <w:r w:rsidR="00993D1D" w:rsidRPr="006344E8">
          <w:rPr>
            <w:rStyle w:val="Hipervnculo"/>
            <w:rFonts w:ascii="Times New Roman" w:hAnsi="Times New Roman"/>
            <w:b/>
            <w:i/>
          </w:rPr>
          <w:t>Ley 1955 de 25 de mayo de 2019</w:t>
        </w:r>
      </w:hyperlink>
      <w:r w:rsidR="00993D1D" w:rsidRPr="006344E8">
        <w:rPr>
          <w:rFonts w:ascii="Times New Roman" w:hAnsi="Times New Roman"/>
          <w:b/>
          <w:i/>
        </w:rPr>
        <w:t>).</w:t>
      </w:r>
      <w:r w:rsidR="00993D1D">
        <w:rPr>
          <w:rFonts w:ascii="Times New Roman" w:hAnsi="Times New Roman"/>
          <w:b/>
          <w:i/>
        </w:rPr>
        <w:t xml:space="preserve"> </w:t>
      </w:r>
    </w:p>
    <w:p w14:paraId="278E46EA" w14:textId="77777777" w:rsidR="00073742" w:rsidRPr="00282818" w:rsidRDefault="00073742" w:rsidP="00282818">
      <w:pPr>
        <w:rPr>
          <w:rFonts w:ascii="Times New Roman" w:eastAsia="Times New Roman" w:hAnsi="Times New Roman"/>
          <w:lang w:eastAsia="es-CO"/>
        </w:rPr>
      </w:pPr>
    </w:p>
    <w:p w14:paraId="278E46EB" w14:textId="77777777" w:rsidR="00282818" w:rsidRDefault="00282818" w:rsidP="00282818">
      <w:pPr>
        <w:rPr>
          <w:rFonts w:ascii="Times New Roman" w:eastAsia="Times New Roman" w:hAnsi="Times New Roman"/>
          <w:lang w:eastAsia="es-CO"/>
        </w:rPr>
      </w:pPr>
      <w:bookmarkStart w:id="78" w:name="57"/>
      <w:bookmarkEnd w:id="78"/>
      <w:r w:rsidRPr="00073742">
        <w:rPr>
          <w:rFonts w:ascii="Times New Roman" w:eastAsia="Times New Roman" w:hAnsi="Times New Roman"/>
          <w:b/>
          <w:lang w:eastAsia="es-CO"/>
        </w:rPr>
        <w:t xml:space="preserve">ARTÍCULO 57. </w:t>
      </w:r>
      <w:r w:rsidRPr="00073742">
        <w:rPr>
          <w:rFonts w:ascii="Times New Roman" w:eastAsia="Times New Roman" w:hAnsi="Times New Roman"/>
          <w:b/>
          <w:iCs/>
          <w:lang w:eastAsia="es-CO"/>
        </w:rPr>
        <w:t>PLAZO PARA REALIZAR EL CONTROL POSTERIOR DE LOS REGISTROS SANITARIOS.</w:t>
      </w:r>
      <w:r w:rsidRPr="00282818">
        <w:rPr>
          <w:rFonts w:ascii="Times New Roman" w:eastAsia="Times New Roman" w:hAnsi="Times New Roman"/>
          <w:lang w:eastAsia="es-CO"/>
        </w:rPr>
        <w:t xml:space="preserve"> Para efectos de los registros sanitarios que se concedan de manera automática de conformidad con las disposiciones legales, el Invima deberá realizar el primer control posterior dentro de los quince (15) días siguientes a su expedición.</w:t>
      </w:r>
    </w:p>
    <w:p w14:paraId="278E46EC" w14:textId="77777777" w:rsidR="00073742" w:rsidRPr="00282818" w:rsidRDefault="00073742" w:rsidP="00282818">
      <w:pPr>
        <w:rPr>
          <w:rFonts w:ascii="Times New Roman" w:eastAsia="Times New Roman" w:hAnsi="Times New Roman"/>
          <w:lang w:eastAsia="es-CO"/>
        </w:rPr>
      </w:pPr>
    </w:p>
    <w:p w14:paraId="278E46ED" w14:textId="77777777" w:rsidR="00282818" w:rsidRDefault="00282818" w:rsidP="00282818">
      <w:pPr>
        <w:rPr>
          <w:rFonts w:ascii="Times New Roman" w:eastAsia="Times New Roman" w:hAnsi="Times New Roman"/>
          <w:lang w:eastAsia="es-CO"/>
        </w:rPr>
      </w:pPr>
      <w:bookmarkStart w:id="79" w:name="58"/>
      <w:r w:rsidRPr="00073742">
        <w:rPr>
          <w:rFonts w:ascii="Times New Roman" w:eastAsia="Times New Roman" w:hAnsi="Times New Roman"/>
          <w:b/>
          <w:lang w:eastAsia="es-CO"/>
        </w:rPr>
        <w:t>ARTÍCULO 58.</w:t>
      </w:r>
      <w:r w:rsidRPr="00073742">
        <w:rPr>
          <w:rFonts w:ascii="Times New Roman" w:eastAsia="Times New Roman" w:hAnsi="Times New Roman"/>
          <w:b/>
          <w:iCs/>
          <w:lang w:eastAsia="es-CO"/>
        </w:rPr>
        <w:t xml:space="preserve"> CONGELACIÓN O SUSPENSIÓN TEMPORAL DE LA VENTA O EMPLEO DE PRODUCTOS Y OBJETOS POR PARTE DEL INVIMA.</w:t>
      </w:r>
      <w:bookmarkEnd w:id="79"/>
      <w:r w:rsidRPr="00282818">
        <w:rPr>
          <w:rFonts w:ascii="Times New Roman" w:eastAsia="Times New Roman" w:hAnsi="Times New Roman"/>
          <w:lang w:eastAsia="es-CO"/>
        </w:rPr>
        <w:t xml:space="preserve"> Las medidas de congelación o suspensión temporal de la venta o empleo de productos y objetos deberán decidirse por el INVIMA o la autoridad sanitaria competente, en un lapso máximo de sesenta (60) días calendario improrrogables, y en el caso de productos y objetos perecederos, antes de la mitad del plazo que reste para la fecha de expiración o vencimiento del producto. En todo caso, sin exceder el lapso de los sesenta (60) días calendario establecidos.</w:t>
      </w:r>
    </w:p>
    <w:p w14:paraId="278E46EE" w14:textId="77777777" w:rsidR="00A62296" w:rsidRPr="00282818" w:rsidRDefault="00A62296" w:rsidP="00282818">
      <w:pPr>
        <w:rPr>
          <w:rFonts w:ascii="Times New Roman" w:eastAsia="Times New Roman" w:hAnsi="Times New Roman"/>
          <w:lang w:eastAsia="es-CO"/>
        </w:rPr>
      </w:pPr>
    </w:p>
    <w:p w14:paraId="278E46EF"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Dentro de los tres (3) días hábiles siguientes la administración deberá indicarle al titular del Registro Sanitario y/o propietario de los bienes congelados cuál es el término de congelamiento de los mismos, considerando el tiempo necesario para evacuar la prueba y adoptar la decisión correspondiente sin exceder el límite establecido.</w:t>
      </w:r>
    </w:p>
    <w:p w14:paraId="278E46F0" w14:textId="77777777" w:rsidR="00282818" w:rsidRPr="00282818" w:rsidRDefault="00282818" w:rsidP="00282818">
      <w:pPr>
        <w:jc w:val="center"/>
        <w:rPr>
          <w:rFonts w:ascii="Times New Roman" w:eastAsia="Times New Roman" w:hAnsi="Times New Roman"/>
          <w:b/>
          <w:lang w:val="es-ES" w:eastAsia="es-ES"/>
        </w:rPr>
      </w:pPr>
    </w:p>
    <w:p w14:paraId="278E46F1" w14:textId="77777777" w:rsidR="007A6365" w:rsidRPr="00DC3684" w:rsidRDefault="00DC3684" w:rsidP="00347318">
      <w:pPr>
        <w:jc w:val="center"/>
        <w:rPr>
          <w:rFonts w:ascii="Times New Roman" w:eastAsia="Times New Roman" w:hAnsi="Times New Roman"/>
          <w:b/>
          <w:lang w:val="es-ES" w:eastAsia="es-ES"/>
        </w:rPr>
      </w:pPr>
      <w:r>
        <w:rPr>
          <w:rFonts w:ascii="Times New Roman" w:eastAsia="Times New Roman" w:hAnsi="Times New Roman"/>
          <w:b/>
          <w:lang w:val="es-ES" w:eastAsia="es-ES"/>
        </w:rPr>
        <w:t>CAPITULO VIII</w:t>
      </w:r>
    </w:p>
    <w:p w14:paraId="278E46F2" w14:textId="77777777" w:rsidR="007A6365" w:rsidRDefault="007A6365" w:rsidP="00347318">
      <w:pPr>
        <w:jc w:val="center"/>
        <w:rPr>
          <w:rFonts w:ascii="Times New Roman" w:eastAsia="Times New Roman" w:hAnsi="Times New Roman"/>
          <w:b/>
          <w:lang w:val="es-ES" w:eastAsia="es-ES"/>
        </w:rPr>
      </w:pPr>
      <w:r w:rsidRPr="00DC3684">
        <w:rPr>
          <w:rFonts w:ascii="Times New Roman" w:eastAsia="Times New Roman" w:hAnsi="Times New Roman"/>
          <w:b/>
          <w:lang w:val="es-ES" w:eastAsia="es-ES"/>
        </w:rPr>
        <w:t>DE LAS REGULACIONES, PROCEDIMIENTOS Y TRÁMITES DEL SECTOR D</w:t>
      </w:r>
      <w:r w:rsidR="00DC3684">
        <w:rPr>
          <w:rFonts w:ascii="Times New Roman" w:eastAsia="Times New Roman" w:hAnsi="Times New Roman"/>
          <w:b/>
          <w:lang w:val="es-ES" w:eastAsia="es-ES"/>
        </w:rPr>
        <w:t>E COMERCIO, INDUSTRIA Y TURISMO</w:t>
      </w:r>
    </w:p>
    <w:p w14:paraId="278E46F3" w14:textId="77777777" w:rsidR="00DC3684" w:rsidRPr="00DC3684" w:rsidRDefault="00DC3684" w:rsidP="00347318">
      <w:pPr>
        <w:jc w:val="center"/>
        <w:rPr>
          <w:rFonts w:ascii="Times New Roman" w:eastAsia="Times New Roman" w:hAnsi="Times New Roman"/>
          <w:b/>
          <w:lang w:val="es-ES" w:eastAsia="es-ES"/>
        </w:rPr>
      </w:pPr>
    </w:p>
    <w:p w14:paraId="278E46F4" w14:textId="77777777" w:rsidR="007A6365" w:rsidRDefault="007A6365" w:rsidP="00347318">
      <w:pPr>
        <w:rPr>
          <w:rFonts w:ascii="Times New Roman" w:eastAsia="Times New Roman" w:hAnsi="Times New Roman"/>
          <w:lang w:val="es-ES" w:eastAsia="es-ES"/>
        </w:rPr>
      </w:pPr>
      <w:bookmarkStart w:id="80" w:name="59"/>
      <w:r w:rsidRPr="00DC3684">
        <w:rPr>
          <w:rFonts w:ascii="Times New Roman" w:eastAsia="Times New Roman" w:hAnsi="Times New Roman"/>
          <w:b/>
          <w:lang w:val="es-ES" w:eastAsia="es-ES"/>
        </w:rPr>
        <w:t xml:space="preserve">ARTÍCULO 59. </w:t>
      </w:r>
      <w:r w:rsidRPr="00DC3684">
        <w:rPr>
          <w:rFonts w:ascii="Times New Roman" w:eastAsia="Times New Roman" w:hAnsi="Times New Roman"/>
          <w:b/>
          <w:iCs/>
          <w:lang w:val="es-ES" w:eastAsia="es-ES"/>
        </w:rPr>
        <w:t>RACIONALIZACIÓN DE AUTORIZACIONES Y VISTOS BUENOS PARA IMPORTACIONES Y EXPORTACIONES.</w:t>
      </w:r>
      <w:bookmarkEnd w:id="80"/>
      <w:r w:rsidRPr="00347318">
        <w:rPr>
          <w:rFonts w:ascii="Times New Roman" w:eastAsia="Times New Roman" w:hAnsi="Times New Roman"/>
          <w:lang w:val="es-ES" w:eastAsia="es-ES"/>
        </w:rPr>
        <w:t xml:space="preserve"> En un término no superior a seis (6) meses a partir de la promulgación de la presente ley, el Ministerio de Comercio, Industria y Turismo coordinará con las entidades correspondientes la consolidación de información sobre vistos buenos previos y autorizaciones estatales a las cuales se encuentran sometidas las importaciones y exportaciones y promoverá la racionalización de los mismos a través de los mecanismos correspondientes acordes con la Constitución Política. Sin perjuicio de las facultades que le corresponde a cada una de las autoridades en el ámbito propio de sus competencias.</w:t>
      </w:r>
    </w:p>
    <w:p w14:paraId="278E46F5" w14:textId="77777777" w:rsidR="00DC3684" w:rsidRPr="00347318" w:rsidRDefault="00DC3684" w:rsidP="00347318">
      <w:pPr>
        <w:rPr>
          <w:rFonts w:ascii="Times New Roman" w:eastAsia="Times New Roman" w:hAnsi="Times New Roman"/>
          <w:lang w:val="es-ES" w:eastAsia="es-ES"/>
        </w:rPr>
      </w:pPr>
    </w:p>
    <w:p w14:paraId="278E46F6"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Dentro de los tres (3) meses siguientes a la vigencia de la presente ley, las autoridades en las cuales recaigan las competencias sobre vistos buenos y autorizaciones establecerán un esquema de ventanilla y formulario único, que reúna las exigencias y requerimientos de las entidades competentes para la realización de las operaciones de comercio exterior, de tal manera que la respuesta al usuario provenga de una sola entidad, con lo cual se entenderán surtidos los trámites ante las demás entidades.</w:t>
      </w:r>
    </w:p>
    <w:p w14:paraId="278E46F7" w14:textId="77777777" w:rsidR="00DC3684" w:rsidRPr="00347318" w:rsidRDefault="00DC3684" w:rsidP="00347318">
      <w:pPr>
        <w:rPr>
          <w:rFonts w:ascii="Times New Roman" w:eastAsia="Times New Roman" w:hAnsi="Times New Roman"/>
          <w:lang w:val="es-ES" w:eastAsia="es-ES"/>
        </w:rPr>
      </w:pPr>
    </w:p>
    <w:p w14:paraId="278E46F8" w14:textId="77777777" w:rsidR="007A6365" w:rsidRDefault="007A6365" w:rsidP="00347318">
      <w:pPr>
        <w:rPr>
          <w:rFonts w:ascii="Times New Roman" w:eastAsia="Times New Roman" w:hAnsi="Times New Roman"/>
          <w:lang w:val="es-ES" w:eastAsia="es-ES"/>
        </w:rPr>
      </w:pPr>
      <w:r w:rsidRPr="00DC3684">
        <w:rPr>
          <w:rFonts w:ascii="Times New Roman" w:eastAsia="Times New Roman" w:hAnsi="Times New Roman"/>
          <w:b/>
          <w:lang w:val="es-ES" w:eastAsia="es-ES"/>
        </w:rPr>
        <w:lastRenderedPageBreak/>
        <w:t>PARÁGRAFO 1.</w:t>
      </w:r>
      <w:r w:rsidRPr="00347318">
        <w:rPr>
          <w:rFonts w:ascii="Times New Roman" w:eastAsia="Times New Roman" w:hAnsi="Times New Roman"/>
          <w:lang w:val="es-ES" w:eastAsia="es-ES"/>
        </w:rPr>
        <w:t xml:space="preserve"> Todo acto de creación de vistos buenos o autorizaciones para importaciones o exportaciones deberá informarse al momento de su expedición al Ministerio de Comercio, Industria y Turismo.</w:t>
      </w:r>
    </w:p>
    <w:p w14:paraId="278E46F9" w14:textId="77777777" w:rsidR="00DC3684" w:rsidRPr="00347318" w:rsidRDefault="00DC3684" w:rsidP="00347318">
      <w:pPr>
        <w:rPr>
          <w:rFonts w:ascii="Times New Roman" w:eastAsia="Times New Roman" w:hAnsi="Times New Roman"/>
          <w:lang w:val="es-ES" w:eastAsia="es-ES"/>
        </w:rPr>
      </w:pPr>
    </w:p>
    <w:p w14:paraId="278E46FA" w14:textId="77777777" w:rsidR="007A6365" w:rsidRDefault="007A6365" w:rsidP="00347318">
      <w:pPr>
        <w:rPr>
          <w:rFonts w:ascii="Times New Roman" w:eastAsia="Times New Roman" w:hAnsi="Times New Roman"/>
          <w:lang w:val="es-ES" w:eastAsia="es-ES"/>
        </w:rPr>
      </w:pPr>
      <w:r w:rsidRPr="00DC3684">
        <w:rPr>
          <w:rFonts w:ascii="Times New Roman" w:eastAsia="Times New Roman" w:hAnsi="Times New Roman"/>
          <w:b/>
          <w:lang w:val="es-ES" w:eastAsia="es-ES"/>
        </w:rPr>
        <w:t xml:space="preserve">PARÁGRAFO 2. </w:t>
      </w:r>
      <w:r w:rsidRPr="00347318">
        <w:rPr>
          <w:rFonts w:ascii="Times New Roman" w:eastAsia="Times New Roman" w:hAnsi="Times New Roman"/>
          <w:lang w:val="es-ES" w:eastAsia="es-ES"/>
        </w:rPr>
        <w:t>Las entidades ante las cuales los importadores o exportadores deban inscribirse previamente para obtener vistos buenos o autorizaciones para realizar sus operaciones deberán establecer mecanismos para facilitar la consulta de dichas inscripciones o publicarlas vía Internet y no podrán exigir nuevamente tal inscripción ante sus oficinas ubicadas en los puertos, aeropuertos y zonas fronterizas del país.</w:t>
      </w:r>
    </w:p>
    <w:p w14:paraId="278E46FB" w14:textId="77777777" w:rsidR="00DC3684" w:rsidRPr="00347318" w:rsidRDefault="00DC3684" w:rsidP="00347318">
      <w:pPr>
        <w:rPr>
          <w:rFonts w:ascii="Times New Roman" w:eastAsia="Times New Roman" w:hAnsi="Times New Roman"/>
          <w:lang w:val="es-ES" w:eastAsia="es-ES"/>
        </w:rPr>
      </w:pPr>
    </w:p>
    <w:p w14:paraId="278E46FC" w14:textId="77777777" w:rsidR="007A6365" w:rsidRDefault="007A6365" w:rsidP="00347318">
      <w:pPr>
        <w:rPr>
          <w:rFonts w:ascii="Times New Roman" w:eastAsia="Times New Roman" w:hAnsi="Times New Roman"/>
          <w:lang w:val="es-ES" w:eastAsia="es-ES"/>
        </w:rPr>
      </w:pPr>
      <w:bookmarkStart w:id="81" w:name="60"/>
      <w:bookmarkEnd w:id="81"/>
      <w:r w:rsidRPr="00DC3684">
        <w:rPr>
          <w:rFonts w:ascii="Times New Roman" w:eastAsia="Times New Roman" w:hAnsi="Times New Roman"/>
          <w:b/>
          <w:lang w:val="es-ES" w:eastAsia="es-ES"/>
        </w:rPr>
        <w:t>ARTÍCULO 60.</w:t>
      </w:r>
      <w:r w:rsidRPr="00347318">
        <w:rPr>
          <w:rFonts w:ascii="Times New Roman" w:eastAsia="Times New Roman" w:hAnsi="Times New Roman"/>
          <w:lang w:val="es-ES" w:eastAsia="es-ES"/>
        </w:rPr>
        <w:t xml:space="preserve"> Para la revisión e inspección física y manejo de carga en los puertos, aeropuertos y zonas fronterizas, de la mercancía que ingrese o salga del país, la DIAN conjuntamente con las entidades que por mandato legal deban intervenir en la inspección y certificación de la misma, proveerá los mecanismos necesarios para que dicha revisión, inspección y manejo, se realicen en una única diligencia cuya duración no podrá exceder de un (1) día calendario y cuyo costo será único.</w:t>
      </w:r>
    </w:p>
    <w:p w14:paraId="278E46FD" w14:textId="77777777" w:rsidR="0021262B" w:rsidRDefault="0021262B" w:rsidP="00347318">
      <w:pPr>
        <w:rPr>
          <w:rFonts w:ascii="Times New Roman" w:eastAsia="Times New Roman" w:hAnsi="Times New Roman"/>
          <w:lang w:val="es-ES" w:eastAsia="es-ES"/>
        </w:rPr>
      </w:pPr>
    </w:p>
    <w:p w14:paraId="278E46FE" w14:textId="77777777" w:rsidR="003F4584" w:rsidRPr="0021262B" w:rsidRDefault="003F4584" w:rsidP="003F4584">
      <w:pPr>
        <w:numPr>
          <w:ilvl w:val="0"/>
          <w:numId w:val="1"/>
        </w:numPr>
        <w:rPr>
          <w:rFonts w:ascii="Times New Roman" w:eastAsia="Times New Roman" w:hAnsi="Times New Roman"/>
          <w:b/>
          <w:highlight w:val="yellow"/>
          <w:lang w:val="es-ES" w:eastAsia="es-ES"/>
        </w:rPr>
      </w:pPr>
      <w:hyperlink r:id="rId121" w:history="1">
        <w:r w:rsidRPr="0021262B">
          <w:rPr>
            <w:rStyle w:val="Hipervnculo"/>
            <w:rFonts w:ascii="Times New Roman" w:eastAsia="Times New Roman" w:hAnsi="Times New Roman"/>
            <w:b/>
            <w:highlight w:val="yellow"/>
            <w:lang w:val="es-ES" w:eastAsia="es-ES"/>
          </w:rPr>
          <w:t>Decreto Reglamentario 1520 de 2008</w:t>
        </w:r>
      </w:hyperlink>
      <w:r w:rsidRPr="0021262B">
        <w:rPr>
          <w:rFonts w:ascii="Times New Roman" w:eastAsia="Times New Roman" w:hAnsi="Times New Roman"/>
          <w:b/>
          <w:highlight w:val="yellow"/>
          <w:lang w:val="es-ES" w:eastAsia="es-ES"/>
        </w:rPr>
        <w:t xml:space="preserve">: </w:t>
      </w:r>
      <w:r w:rsidRPr="0021262B">
        <w:rPr>
          <w:rFonts w:ascii="Times New Roman" w:hAnsi="Times New Roman"/>
          <w:highlight w:val="yellow"/>
        </w:rPr>
        <w:t>Por el cual se reglamenta el artículo 60 de la Ley 962 de 2005.</w:t>
      </w:r>
    </w:p>
    <w:p w14:paraId="278E46FF" w14:textId="77777777" w:rsidR="003F4584" w:rsidRDefault="003F4584" w:rsidP="003F4584">
      <w:pPr>
        <w:rPr>
          <w:rFonts w:ascii="Times New Roman" w:eastAsia="Times New Roman" w:hAnsi="Times New Roman"/>
          <w:b/>
          <w:highlight w:val="yellow"/>
          <w:lang w:val="es-ES" w:eastAsia="es-ES"/>
        </w:rPr>
      </w:pPr>
    </w:p>
    <w:p w14:paraId="278E4700" w14:textId="77777777" w:rsidR="003F4584" w:rsidRDefault="0021262B" w:rsidP="003F4584">
      <w:pPr>
        <w:rPr>
          <w:rFonts w:ascii="Times New Roman" w:hAnsi="Times New Roman"/>
          <w:b/>
          <w:highlight w:val="yellow"/>
        </w:rPr>
      </w:pPr>
      <w:r w:rsidRPr="0021262B">
        <w:rPr>
          <w:rFonts w:ascii="Times New Roman" w:eastAsia="Times New Roman" w:hAnsi="Times New Roman"/>
          <w:b/>
          <w:highlight w:val="yellow"/>
          <w:lang w:val="es-ES" w:eastAsia="es-ES"/>
        </w:rPr>
        <w:t>CONCORDANCIAS:</w:t>
      </w:r>
      <w:r w:rsidR="003F4584" w:rsidRPr="0021262B">
        <w:rPr>
          <w:rFonts w:ascii="Times New Roman" w:hAnsi="Times New Roman"/>
          <w:b/>
          <w:highlight w:val="yellow"/>
        </w:rPr>
        <w:t xml:space="preserve"> </w:t>
      </w:r>
    </w:p>
    <w:p w14:paraId="278E4701" w14:textId="77777777" w:rsidR="003F4584" w:rsidRPr="003F4584" w:rsidRDefault="003F4584" w:rsidP="001D1440">
      <w:pPr>
        <w:numPr>
          <w:ilvl w:val="0"/>
          <w:numId w:val="31"/>
        </w:numPr>
        <w:rPr>
          <w:rFonts w:ascii="Times New Roman" w:eastAsia="Times New Roman" w:hAnsi="Times New Roman"/>
          <w:b/>
          <w:highlight w:val="yellow"/>
          <w:lang w:val="es-ES" w:eastAsia="es-ES"/>
        </w:rPr>
      </w:pPr>
      <w:hyperlink r:id="rId122" w:history="1">
        <w:r w:rsidRPr="001A1B42">
          <w:rPr>
            <w:rStyle w:val="Hipervnculo"/>
            <w:rFonts w:ascii="Times New Roman" w:eastAsia="Times New Roman" w:hAnsi="Times New Roman"/>
            <w:b/>
            <w:highlight w:val="yellow"/>
            <w:lang w:val="es-ES" w:eastAsia="es-ES"/>
          </w:rPr>
          <w:t xml:space="preserve">Circular </w:t>
        </w:r>
        <w:r w:rsidRPr="001A1B42">
          <w:rPr>
            <w:rStyle w:val="Hipervnculo"/>
            <w:rFonts w:ascii="Times New Roman" w:hAnsi="Times New Roman"/>
            <w:b/>
            <w:highlight w:val="yellow"/>
            <w:lang w:eastAsia="es-CO"/>
          </w:rPr>
          <w:t xml:space="preserve">Ministerio de Comercio, Industria y Turismo No. </w:t>
        </w:r>
        <w:r w:rsidR="001A1B42" w:rsidRPr="001A1B42">
          <w:rPr>
            <w:rStyle w:val="Hipervnculo"/>
            <w:rFonts w:ascii="Times New Roman" w:hAnsi="Times New Roman"/>
            <w:b/>
            <w:highlight w:val="yellow"/>
            <w:lang w:eastAsia="es-CO"/>
          </w:rPr>
          <w:t>3</w:t>
        </w:r>
        <w:r w:rsidRPr="001A1B42">
          <w:rPr>
            <w:rStyle w:val="Hipervnculo"/>
            <w:rFonts w:ascii="Times New Roman" w:hAnsi="Times New Roman"/>
            <w:b/>
            <w:highlight w:val="yellow"/>
            <w:lang w:eastAsia="es-CO"/>
          </w:rPr>
          <w:t xml:space="preserve"> de </w:t>
        </w:r>
        <w:r w:rsidR="001A1B42" w:rsidRPr="001A1B42">
          <w:rPr>
            <w:rStyle w:val="Hipervnculo"/>
            <w:rFonts w:ascii="Times New Roman" w:hAnsi="Times New Roman"/>
            <w:b/>
            <w:highlight w:val="yellow"/>
            <w:lang w:eastAsia="es-CO"/>
          </w:rPr>
          <w:t>18</w:t>
        </w:r>
        <w:r w:rsidRPr="001A1B42">
          <w:rPr>
            <w:rStyle w:val="Hipervnculo"/>
            <w:rFonts w:ascii="Times New Roman" w:hAnsi="Times New Roman"/>
            <w:b/>
            <w:highlight w:val="yellow"/>
            <w:lang w:eastAsia="es-CO"/>
          </w:rPr>
          <w:t xml:space="preserve"> de </w:t>
        </w:r>
        <w:r w:rsidR="001A1B42" w:rsidRPr="001A1B42">
          <w:rPr>
            <w:rStyle w:val="Hipervnculo"/>
            <w:rFonts w:ascii="Times New Roman" w:hAnsi="Times New Roman"/>
            <w:b/>
            <w:highlight w:val="yellow"/>
            <w:lang w:eastAsia="es-CO"/>
          </w:rPr>
          <w:t>enero</w:t>
        </w:r>
        <w:r w:rsidRPr="001A1B42">
          <w:rPr>
            <w:rStyle w:val="Hipervnculo"/>
            <w:rFonts w:ascii="Times New Roman" w:hAnsi="Times New Roman"/>
            <w:b/>
            <w:highlight w:val="yellow"/>
            <w:lang w:eastAsia="es-CO"/>
          </w:rPr>
          <w:t xml:space="preserve"> de 201</w:t>
        </w:r>
        <w:r w:rsidR="001A1B42" w:rsidRPr="001A1B42">
          <w:rPr>
            <w:rStyle w:val="Hipervnculo"/>
            <w:rFonts w:ascii="Times New Roman" w:hAnsi="Times New Roman"/>
            <w:b/>
            <w:highlight w:val="yellow"/>
            <w:lang w:eastAsia="es-CO"/>
          </w:rPr>
          <w:t>7</w:t>
        </w:r>
      </w:hyperlink>
      <w:r w:rsidRPr="001A1B42">
        <w:rPr>
          <w:rFonts w:ascii="Times New Roman" w:hAnsi="Times New Roman"/>
          <w:b/>
          <w:color w:val="000000"/>
          <w:highlight w:val="yellow"/>
          <w:lang w:eastAsia="es-CO"/>
        </w:rPr>
        <w:t xml:space="preserve">: </w:t>
      </w:r>
      <w:r w:rsidR="001A1B42" w:rsidRPr="001A1B42">
        <w:rPr>
          <w:rFonts w:ascii="Times New Roman" w:hAnsi="Times New Roman"/>
          <w:color w:val="000000"/>
          <w:highlight w:val="yellow"/>
          <w:lang w:eastAsia="es-CO"/>
        </w:rPr>
        <w:t>Optimización del proceso de presentación y actualización de las empresas exportadoras ante la Policía Antinarcóticos a través de la Ventanilla Única de Comercio Exterior (VUCE)</w:t>
      </w:r>
      <w:r w:rsidRPr="001A1B42">
        <w:rPr>
          <w:rFonts w:ascii="Times New Roman" w:hAnsi="Times New Roman"/>
          <w:color w:val="000000"/>
          <w:highlight w:val="yellow"/>
          <w:lang w:eastAsia="es-CO"/>
        </w:rPr>
        <w:t>.</w:t>
      </w:r>
      <w:r w:rsidRPr="003F4584">
        <w:rPr>
          <w:rFonts w:ascii="Times New Roman" w:hAnsi="Times New Roman"/>
          <w:b/>
          <w:color w:val="000000"/>
          <w:lang w:eastAsia="es-CO"/>
        </w:rPr>
        <w:t xml:space="preserve"> </w:t>
      </w:r>
    </w:p>
    <w:p w14:paraId="278E4702" w14:textId="77777777" w:rsidR="0021262B" w:rsidRPr="003F4584" w:rsidRDefault="0021262B" w:rsidP="003F4584">
      <w:pPr>
        <w:numPr>
          <w:ilvl w:val="0"/>
          <w:numId w:val="30"/>
        </w:numPr>
        <w:rPr>
          <w:rFonts w:ascii="Times New Roman" w:eastAsia="Times New Roman" w:hAnsi="Times New Roman"/>
          <w:b/>
          <w:highlight w:val="yellow"/>
          <w:lang w:val="es-ES" w:eastAsia="es-ES"/>
        </w:rPr>
      </w:pPr>
      <w:hyperlink r:id="rId123" w:history="1">
        <w:r w:rsidRPr="0021262B">
          <w:rPr>
            <w:rStyle w:val="Hipervnculo"/>
            <w:rFonts w:ascii="Times New Roman" w:hAnsi="Times New Roman"/>
            <w:b/>
            <w:highlight w:val="yellow"/>
          </w:rPr>
          <w:t>Circular DIAN No. 118 de 2005</w:t>
        </w:r>
      </w:hyperlink>
      <w:r w:rsidRPr="0021262B">
        <w:rPr>
          <w:rFonts w:ascii="Times New Roman" w:hAnsi="Times New Roman"/>
          <w:b/>
          <w:highlight w:val="yellow"/>
        </w:rPr>
        <w:t xml:space="preserve">: </w:t>
      </w:r>
      <w:r w:rsidRPr="0021262B">
        <w:rPr>
          <w:rFonts w:ascii="Times New Roman" w:eastAsia="Times New Roman" w:hAnsi="Times New Roman"/>
          <w:bCs/>
          <w:highlight w:val="yellow"/>
          <w:lang w:val="es-ES" w:eastAsia="es-MX"/>
        </w:rPr>
        <w:t>Aplicación Ley 962 de 2005.</w:t>
      </w:r>
    </w:p>
    <w:p w14:paraId="278E4703" w14:textId="77777777" w:rsidR="003F4584" w:rsidRPr="0021262B" w:rsidRDefault="003F4584" w:rsidP="003F4584">
      <w:pPr>
        <w:ind w:left="720"/>
        <w:rPr>
          <w:rFonts w:ascii="Times New Roman" w:eastAsia="Times New Roman" w:hAnsi="Times New Roman"/>
          <w:b/>
          <w:highlight w:val="yellow"/>
          <w:lang w:val="es-ES" w:eastAsia="es-ES"/>
        </w:rPr>
      </w:pPr>
    </w:p>
    <w:p w14:paraId="278E4704" w14:textId="77777777" w:rsidR="00DC3684" w:rsidRPr="00282818" w:rsidRDefault="00DC3684" w:rsidP="00347318">
      <w:pPr>
        <w:rPr>
          <w:rFonts w:ascii="Times New Roman" w:eastAsia="Times New Roman" w:hAnsi="Times New Roman"/>
          <w:lang w:val="es-ES" w:eastAsia="es-ES"/>
        </w:rPr>
      </w:pPr>
    </w:p>
    <w:p w14:paraId="278E4705" w14:textId="77777777" w:rsidR="00282818" w:rsidRPr="00A62296" w:rsidRDefault="002C3E79" w:rsidP="00282818">
      <w:pPr>
        <w:jc w:val="center"/>
        <w:rPr>
          <w:rFonts w:ascii="Times New Roman" w:eastAsia="Times New Roman" w:hAnsi="Times New Roman"/>
          <w:b/>
          <w:lang w:eastAsia="es-CO"/>
        </w:rPr>
      </w:pPr>
      <w:bookmarkStart w:id="82" w:name="CAPITULO_XV"/>
      <w:bookmarkStart w:id="83" w:name="CAPITULO_IX"/>
      <w:bookmarkEnd w:id="82"/>
      <w:bookmarkEnd w:id="83"/>
      <w:r>
        <w:rPr>
          <w:rFonts w:ascii="Times New Roman" w:eastAsia="Times New Roman" w:hAnsi="Times New Roman"/>
          <w:b/>
          <w:lang w:eastAsia="es-CO"/>
        </w:rPr>
        <w:t>CAPITULO IX</w:t>
      </w:r>
    </w:p>
    <w:p w14:paraId="278E4706" w14:textId="77777777" w:rsidR="00282818" w:rsidRDefault="00282818" w:rsidP="00282818">
      <w:pPr>
        <w:jc w:val="center"/>
        <w:rPr>
          <w:rFonts w:ascii="Times New Roman" w:eastAsia="Times New Roman" w:hAnsi="Times New Roman"/>
          <w:b/>
          <w:bCs/>
          <w:lang w:eastAsia="es-CO"/>
        </w:rPr>
      </w:pPr>
      <w:r w:rsidRPr="00A62296">
        <w:rPr>
          <w:rFonts w:ascii="Times New Roman" w:eastAsia="Times New Roman" w:hAnsi="Times New Roman"/>
          <w:b/>
          <w:lang w:eastAsia="es-CO"/>
        </w:rPr>
        <w:t>DE LAS REGULACIONES, PROCEDIMIENTOS Y T</w:t>
      </w:r>
      <w:r w:rsidR="001A450C">
        <w:rPr>
          <w:rFonts w:ascii="Times New Roman" w:eastAsia="Times New Roman" w:hAnsi="Times New Roman"/>
          <w:b/>
          <w:lang w:eastAsia="es-CO"/>
        </w:rPr>
        <w:t>RÁMITES DEL SECTOR DE EDUCACIÓN</w:t>
      </w:r>
    </w:p>
    <w:p w14:paraId="278E4707" w14:textId="77777777" w:rsidR="00A62296" w:rsidRPr="00A62296" w:rsidRDefault="00A62296" w:rsidP="00282818">
      <w:pPr>
        <w:jc w:val="center"/>
        <w:rPr>
          <w:rFonts w:ascii="Times New Roman" w:eastAsia="Times New Roman" w:hAnsi="Times New Roman"/>
          <w:b/>
          <w:lang w:eastAsia="es-CO"/>
        </w:rPr>
      </w:pPr>
    </w:p>
    <w:p w14:paraId="278E4708" w14:textId="77777777" w:rsidR="00282818" w:rsidRDefault="00282818" w:rsidP="00282818">
      <w:pPr>
        <w:rPr>
          <w:rFonts w:ascii="Times New Roman" w:eastAsia="Times New Roman" w:hAnsi="Times New Roman"/>
          <w:lang w:eastAsia="es-CO"/>
        </w:rPr>
      </w:pPr>
      <w:bookmarkStart w:id="84" w:name="61"/>
      <w:r w:rsidRPr="00A62296">
        <w:rPr>
          <w:rFonts w:ascii="Times New Roman" w:eastAsia="Times New Roman" w:hAnsi="Times New Roman"/>
          <w:b/>
          <w:lang w:eastAsia="es-CO"/>
        </w:rPr>
        <w:t xml:space="preserve">ARTÍCULO 61. </w:t>
      </w:r>
      <w:r w:rsidRPr="00A62296">
        <w:rPr>
          <w:rFonts w:ascii="Times New Roman" w:eastAsia="Times New Roman" w:hAnsi="Times New Roman"/>
          <w:b/>
          <w:iCs/>
          <w:lang w:eastAsia="es-CO"/>
        </w:rPr>
        <w:t>REPRESENTANTES DEL MINISTRO DE EDUCACIÓN NACIONAL</w:t>
      </w:r>
      <w:r w:rsidRPr="00282818">
        <w:rPr>
          <w:rFonts w:ascii="Times New Roman" w:eastAsia="Times New Roman" w:hAnsi="Times New Roman"/>
          <w:iCs/>
          <w:lang w:eastAsia="es-CO"/>
        </w:rPr>
        <w:t xml:space="preserve"> </w:t>
      </w:r>
      <w:r w:rsidRPr="00F321B6">
        <w:rPr>
          <w:rFonts w:ascii="Times New Roman" w:eastAsia="Times New Roman" w:hAnsi="Times New Roman"/>
          <w:b/>
          <w:iCs/>
          <w:lang w:eastAsia="es-CO"/>
        </w:rPr>
        <w:t>ANTE LAS ENTIDADES TERRITORIALES.</w:t>
      </w:r>
      <w:bookmarkEnd w:id="84"/>
      <w:r w:rsidRPr="00282818">
        <w:rPr>
          <w:rFonts w:ascii="Times New Roman" w:eastAsia="Times New Roman" w:hAnsi="Times New Roman"/>
          <w:lang w:eastAsia="es-CO"/>
        </w:rPr>
        <w:t xml:space="preserve"> Deróguese el artículo 149, el numeral 5 del artículo 159 y el numeral 5 del artículo 160 de la </w:t>
      </w:r>
      <w:hyperlink r:id="rId124" w:history="1">
        <w:r w:rsidRPr="002C3E79">
          <w:rPr>
            <w:rStyle w:val="Hipervnculo"/>
            <w:rFonts w:ascii="Times New Roman" w:eastAsia="Times New Roman" w:hAnsi="Times New Roman"/>
            <w:lang w:eastAsia="es-CO"/>
          </w:rPr>
          <w:t>Ley 115 de 1994.</w:t>
        </w:r>
      </w:hyperlink>
    </w:p>
    <w:p w14:paraId="278E4709" w14:textId="77777777" w:rsidR="00A62296" w:rsidRPr="00282818" w:rsidRDefault="00A62296" w:rsidP="00282818">
      <w:pPr>
        <w:rPr>
          <w:rFonts w:ascii="Times New Roman" w:eastAsia="Times New Roman" w:hAnsi="Times New Roman"/>
          <w:lang w:eastAsia="es-CO"/>
        </w:rPr>
      </w:pPr>
    </w:p>
    <w:p w14:paraId="278E470A" w14:textId="77777777" w:rsidR="00282818" w:rsidRDefault="00282818" w:rsidP="00282818">
      <w:pPr>
        <w:rPr>
          <w:rFonts w:ascii="Times New Roman" w:eastAsia="Times New Roman" w:hAnsi="Times New Roman"/>
          <w:lang w:eastAsia="es-CO"/>
        </w:rPr>
      </w:pPr>
      <w:bookmarkStart w:id="85" w:name="62"/>
      <w:r w:rsidRPr="00A62296">
        <w:rPr>
          <w:rFonts w:ascii="Times New Roman" w:eastAsia="Times New Roman" w:hAnsi="Times New Roman"/>
          <w:b/>
          <w:lang w:eastAsia="es-CO"/>
        </w:rPr>
        <w:t xml:space="preserve">ARTÍCULO 62. </w:t>
      </w:r>
      <w:r w:rsidRPr="00A62296">
        <w:rPr>
          <w:rFonts w:ascii="Times New Roman" w:eastAsia="Times New Roman" w:hAnsi="Times New Roman"/>
          <w:b/>
          <w:iCs/>
          <w:lang w:eastAsia="es-CO"/>
        </w:rPr>
        <w:t>HOMOLOGACIÓN DE ESTUDIOS SUPERIORES CURSADOS EN EL EXTERIOR.</w:t>
      </w:r>
      <w:bookmarkEnd w:id="85"/>
      <w:r w:rsidRPr="00282818">
        <w:rPr>
          <w:rFonts w:ascii="Times New Roman" w:eastAsia="Times New Roman" w:hAnsi="Times New Roman"/>
          <w:b/>
          <w:bCs/>
          <w:lang w:eastAsia="es-CO"/>
        </w:rPr>
        <w:t xml:space="preserve"> </w:t>
      </w:r>
      <w:r w:rsidRPr="00282818">
        <w:rPr>
          <w:rFonts w:ascii="Times New Roman" w:eastAsia="Times New Roman" w:hAnsi="Times New Roman"/>
          <w:lang w:eastAsia="es-CO"/>
        </w:rPr>
        <w:t>En adelante, la homologación de estudios parciales cursados en el exterior será realizada directamente por la institución de educación superior en la que el interesado desee continuar sus estudios, siempre y cuando existan los convenios de homologación. La convalidación de títulos será función del Ministerio de Educación Nacional.</w:t>
      </w:r>
    </w:p>
    <w:p w14:paraId="278E470B" w14:textId="77777777" w:rsidR="00F321B6" w:rsidRPr="00282818" w:rsidRDefault="00F321B6" w:rsidP="00282818">
      <w:pPr>
        <w:rPr>
          <w:rFonts w:ascii="Times New Roman" w:eastAsia="Times New Roman" w:hAnsi="Times New Roman"/>
          <w:lang w:eastAsia="es-CO"/>
        </w:rPr>
      </w:pPr>
    </w:p>
    <w:p w14:paraId="278E470C" w14:textId="77777777" w:rsidR="00282818" w:rsidRDefault="00282818" w:rsidP="00282818">
      <w:pPr>
        <w:rPr>
          <w:rFonts w:ascii="Times New Roman" w:eastAsia="Times New Roman" w:hAnsi="Times New Roman"/>
          <w:lang w:eastAsia="es-CO"/>
        </w:rPr>
      </w:pPr>
      <w:bookmarkStart w:id="86" w:name="63"/>
      <w:bookmarkStart w:id="87" w:name="art63"/>
      <w:r w:rsidRPr="00F321B6">
        <w:rPr>
          <w:rFonts w:ascii="Times New Roman" w:eastAsia="Times New Roman" w:hAnsi="Times New Roman"/>
          <w:b/>
          <w:lang w:eastAsia="es-CO"/>
        </w:rPr>
        <w:t xml:space="preserve">ARTÍCULO 63. </w:t>
      </w:r>
      <w:r w:rsidRPr="00F321B6">
        <w:rPr>
          <w:rFonts w:ascii="Times New Roman" w:eastAsia="Times New Roman" w:hAnsi="Times New Roman"/>
          <w:b/>
          <w:iCs/>
          <w:lang w:eastAsia="es-CO"/>
        </w:rPr>
        <w:t>RACIONALIZACIÓN DE TRÁMITES RELACIONADOS CON LAS INSTITUCIONES DE FORMACIÓN TÉCNICA PROFESIONAL Y TECNOLÓGICA.</w:t>
      </w:r>
      <w:bookmarkEnd w:id="86"/>
      <w:r w:rsidRPr="00282818">
        <w:rPr>
          <w:rFonts w:ascii="Times New Roman" w:eastAsia="Times New Roman" w:hAnsi="Times New Roman"/>
          <w:lang w:eastAsia="es-CO"/>
        </w:rPr>
        <w:t xml:space="preserve"> </w:t>
      </w:r>
      <w:bookmarkEnd w:id="87"/>
      <w:proofErr w:type="spellStart"/>
      <w:r w:rsidRPr="00282818">
        <w:rPr>
          <w:rFonts w:ascii="Times New Roman" w:eastAsia="Times New Roman" w:hAnsi="Times New Roman"/>
          <w:lang w:eastAsia="es-CO"/>
        </w:rPr>
        <w:t>Derógase</w:t>
      </w:r>
      <w:proofErr w:type="spellEnd"/>
      <w:r w:rsidRPr="00282818">
        <w:rPr>
          <w:rFonts w:ascii="Times New Roman" w:eastAsia="Times New Roman" w:hAnsi="Times New Roman"/>
          <w:lang w:eastAsia="es-CO"/>
        </w:rPr>
        <w:t xml:space="preserve"> el </w:t>
      </w:r>
      <w:r w:rsidRPr="00BB1A8C">
        <w:rPr>
          <w:rFonts w:ascii="Times New Roman" w:eastAsia="Times New Roman" w:hAnsi="Times New Roman"/>
          <w:lang w:eastAsia="es-CO"/>
        </w:rPr>
        <w:t>artículo 12</w:t>
      </w:r>
      <w:r w:rsidRPr="00282818">
        <w:rPr>
          <w:rFonts w:ascii="Times New Roman" w:eastAsia="Times New Roman" w:hAnsi="Times New Roman"/>
          <w:lang w:eastAsia="es-CO"/>
        </w:rPr>
        <w:t xml:space="preserve"> de la </w:t>
      </w:r>
      <w:hyperlink r:id="rId125" w:history="1">
        <w:r w:rsidRPr="00BB1A8C">
          <w:rPr>
            <w:rStyle w:val="Hipervnculo"/>
            <w:rFonts w:ascii="Times New Roman" w:eastAsia="Times New Roman" w:hAnsi="Times New Roman"/>
            <w:lang w:eastAsia="es-CO"/>
          </w:rPr>
          <w:t>Ley 749 de 2002</w:t>
        </w:r>
      </w:hyperlink>
      <w:r w:rsidRPr="00282818">
        <w:rPr>
          <w:rFonts w:ascii="Times New Roman" w:eastAsia="Times New Roman" w:hAnsi="Times New Roman"/>
          <w:lang w:eastAsia="es-CO"/>
        </w:rPr>
        <w:t xml:space="preserve"> y modifíquese el </w:t>
      </w:r>
      <w:r w:rsidRPr="00BB1A8C">
        <w:rPr>
          <w:rFonts w:ascii="Times New Roman" w:eastAsia="Times New Roman" w:hAnsi="Times New Roman"/>
          <w:lang w:eastAsia="es-CO"/>
        </w:rPr>
        <w:t>artículo 11</w:t>
      </w:r>
      <w:r w:rsidRPr="00282818">
        <w:rPr>
          <w:rFonts w:ascii="Times New Roman" w:eastAsia="Times New Roman" w:hAnsi="Times New Roman"/>
          <w:lang w:eastAsia="es-CO"/>
        </w:rPr>
        <w:t xml:space="preserve"> de la </w:t>
      </w:r>
      <w:hyperlink r:id="rId126" w:history="1">
        <w:r w:rsidRPr="00BB1A8C">
          <w:rPr>
            <w:rStyle w:val="Hipervnculo"/>
            <w:rFonts w:ascii="Times New Roman" w:eastAsia="Times New Roman" w:hAnsi="Times New Roman"/>
            <w:lang w:eastAsia="es-CO"/>
          </w:rPr>
          <w:t>Ley 7</w:t>
        </w:r>
        <w:r w:rsidR="00FC78DF" w:rsidRPr="00BB1A8C">
          <w:rPr>
            <w:rStyle w:val="Hipervnculo"/>
            <w:rFonts w:ascii="Times New Roman" w:eastAsia="Times New Roman" w:hAnsi="Times New Roman"/>
            <w:lang w:eastAsia="es-CO"/>
          </w:rPr>
          <w:t>49 de 2002</w:t>
        </w:r>
      </w:hyperlink>
      <w:r w:rsidR="00FC78DF">
        <w:rPr>
          <w:rFonts w:ascii="Times New Roman" w:eastAsia="Times New Roman" w:hAnsi="Times New Roman"/>
          <w:lang w:eastAsia="es-CO"/>
        </w:rPr>
        <w:t xml:space="preserve">, el cual quedará así </w:t>
      </w:r>
    </w:p>
    <w:p w14:paraId="278E470D" w14:textId="77777777" w:rsidR="00BB1A8C" w:rsidRDefault="00BB1A8C" w:rsidP="00282818">
      <w:pPr>
        <w:rPr>
          <w:rFonts w:ascii="Times New Roman" w:eastAsia="Times New Roman" w:hAnsi="Times New Roman"/>
          <w:lang w:eastAsia="es-CO"/>
        </w:rPr>
      </w:pPr>
    </w:p>
    <w:p w14:paraId="278E470E" w14:textId="77777777" w:rsidR="00BB1A8C" w:rsidRPr="00BB1A8C" w:rsidRDefault="00BB1A8C" w:rsidP="00BB1A8C">
      <w:pPr>
        <w:rPr>
          <w:rStyle w:val="baj"/>
          <w:rFonts w:ascii="Times New Roman" w:eastAsia="Times New Roman" w:hAnsi="Times New Roman"/>
          <w:bCs/>
          <w:i/>
          <w:lang w:val="es-ES" w:eastAsia="es-ES"/>
        </w:rPr>
      </w:pPr>
      <w:r w:rsidRPr="00BB1A8C">
        <w:rPr>
          <w:rStyle w:val="baj"/>
          <w:rFonts w:ascii="Times New Roman" w:eastAsia="Times New Roman" w:hAnsi="Times New Roman"/>
          <w:bCs/>
          <w:i/>
          <w:lang w:val="es-ES" w:eastAsia="es-ES"/>
        </w:rPr>
        <w:t>"</w:t>
      </w:r>
      <w:r w:rsidRPr="00BB1A8C">
        <w:rPr>
          <w:rStyle w:val="baj"/>
          <w:rFonts w:ascii="Times New Roman" w:eastAsia="Times New Roman" w:hAnsi="Times New Roman"/>
          <w:b/>
          <w:bCs/>
          <w:i/>
          <w:lang w:val="es-ES" w:eastAsia="es-ES"/>
        </w:rPr>
        <w:t>ARTÍCULO 11.</w:t>
      </w:r>
      <w:r w:rsidRPr="00BB1A8C">
        <w:rPr>
          <w:rStyle w:val="baj"/>
          <w:rFonts w:ascii="Times New Roman" w:eastAsia="Times New Roman" w:hAnsi="Times New Roman"/>
          <w:bCs/>
          <w:i/>
          <w:lang w:val="es-ES" w:eastAsia="es-ES"/>
        </w:rPr>
        <w:t xml:space="preserve"> Las instituciones técnicas profesionales y tecnológicas por su naturaleza son las instituciones de educación superior llamadas a liderar la formación técnica profesional y tecnológica en el país, y a responder con calidad la demanda de este tipo de formación.</w:t>
      </w:r>
    </w:p>
    <w:p w14:paraId="278E470F" w14:textId="77777777" w:rsidR="00BB1A8C" w:rsidRPr="00BB1A8C" w:rsidRDefault="00BB1A8C" w:rsidP="00BB1A8C">
      <w:pPr>
        <w:rPr>
          <w:rStyle w:val="baj"/>
          <w:rFonts w:ascii="Times New Roman" w:eastAsia="Times New Roman" w:hAnsi="Times New Roman"/>
          <w:bCs/>
          <w:i/>
          <w:lang w:val="es-ES" w:eastAsia="es-ES"/>
        </w:rPr>
      </w:pPr>
    </w:p>
    <w:p w14:paraId="278E4710" w14:textId="77777777" w:rsidR="00BB1A8C" w:rsidRPr="00BB1A8C" w:rsidRDefault="00BB1A8C" w:rsidP="00BB1A8C">
      <w:pPr>
        <w:rPr>
          <w:rStyle w:val="baj"/>
          <w:rFonts w:ascii="Times New Roman" w:eastAsia="Times New Roman" w:hAnsi="Times New Roman"/>
          <w:bCs/>
          <w:i/>
          <w:lang w:val="es-ES" w:eastAsia="es-ES"/>
        </w:rPr>
      </w:pPr>
      <w:r w:rsidRPr="00BB1A8C">
        <w:rPr>
          <w:rStyle w:val="baj"/>
          <w:rFonts w:ascii="Times New Roman" w:eastAsia="Times New Roman" w:hAnsi="Times New Roman"/>
          <w:bCs/>
          <w:i/>
          <w:lang w:val="es-ES" w:eastAsia="es-ES"/>
        </w:rPr>
        <w:lastRenderedPageBreak/>
        <w:t>No obstante lo anterior las instituciones técnicas profesionales y tecnológicas podrán ofrecer programas profesionales solo a través de ciclos propedéuticos, cuando se deriven de los programas de formación técnica profesional y tecnológica. Para tal fin deberán obtener el registro calificado para cada uno de los ciclos que integren el programa.</w:t>
      </w:r>
    </w:p>
    <w:p w14:paraId="278E4711" w14:textId="77777777" w:rsidR="00BB1A8C" w:rsidRPr="00BB1A8C" w:rsidRDefault="00BB1A8C" w:rsidP="00BB1A8C">
      <w:pPr>
        <w:rPr>
          <w:rStyle w:val="baj"/>
          <w:rFonts w:ascii="Times New Roman" w:eastAsia="Times New Roman" w:hAnsi="Times New Roman"/>
          <w:bCs/>
          <w:i/>
          <w:lang w:val="es-ES" w:eastAsia="es-ES"/>
        </w:rPr>
      </w:pPr>
    </w:p>
    <w:p w14:paraId="278E4712" w14:textId="77777777" w:rsidR="00BB1A8C" w:rsidRPr="00BB1A8C" w:rsidRDefault="00BB1A8C" w:rsidP="00BB1A8C">
      <w:pPr>
        <w:rPr>
          <w:rFonts w:ascii="Times New Roman" w:eastAsia="Times New Roman" w:hAnsi="Times New Roman"/>
          <w:i/>
          <w:lang w:val="es-ES" w:eastAsia="es-CO"/>
        </w:rPr>
      </w:pPr>
      <w:r w:rsidRPr="00BB1A8C">
        <w:rPr>
          <w:rStyle w:val="baj"/>
          <w:rFonts w:ascii="Times New Roman" w:eastAsia="Times New Roman" w:hAnsi="Times New Roman"/>
          <w:bCs/>
          <w:i/>
          <w:lang w:val="es-ES" w:eastAsia="es-ES"/>
        </w:rPr>
        <w:t>El registro otorgado a un programa estructurado en ciclos propedéuticos se considerará como una unidad siendo necesario para su funcionamiento conservar los ciclos tal como fueron registrados en el Sistema Nacional de Información de la Educación Superior, SNIES."</w:t>
      </w:r>
    </w:p>
    <w:p w14:paraId="278E4713" w14:textId="77777777" w:rsidR="00F321B6" w:rsidRPr="00282818" w:rsidRDefault="00F321B6" w:rsidP="00282818">
      <w:pPr>
        <w:rPr>
          <w:rFonts w:ascii="Times New Roman" w:eastAsia="Times New Roman" w:hAnsi="Times New Roman"/>
          <w:lang w:eastAsia="es-CO"/>
        </w:rPr>
      </w:pPr>
    </w:p>
    <w:p w14:paraId="278E4714" w14:textId="77777777" w:rsidR="00282818" w:rsidRDefault="00282818" w:rsidP="00282818">
      <w:pPr>
        <w:rPr>
          <w:rFonts w:ascii="Times New Roman" w:eastAsia="Times New Roman" w:hAnsi="Times New Roman"/>
          <w:lang w:eastAsia="es-CO"/>
        </w:rPr>
      </w:pPr>
      <w:bookmarkStart w:id="88" w:name="64"/>
      <w:bookmarkStart w:id="89" w:name="art64"/>
      <w:bookmarkEnd w:id="88"/>
      <w:r w:rsidRPr="00F321B6">
        <w:rPr>
          <w:rFonts w:ascii="Times New Roman" w:eastAsia="Times New Roman" w:hAnsi="Times New Roman"/>
          <w:b/>
          <w:lang w:eastAsia="es-CO"/>
        </w:rPr>
        <w:t>ARTÍCULO 64.</w:t>
      </w:r>
      <w:r w:rsidRPr="00F321B6">
        <w:rPr>
          <w:rFonts w:ascii="Times New Roman" w:eastAsia="Times New Roman" w:hAnsi="Times New Roman"/>
          <w:b/>
          <w:iCs/>
          <w:lang w:eastAsia="es-CO"/>
        </w:rPr>
        <w:t xml:space="preserve"> RACIONALIZACIÓN DE LA PARTICIPACIÓN DEL MINISTRO DE EDUCACIÓN O SU REPRESENTANTE O DELEGADO, EN JUNTAS Y CONSEJOS</w:t>
      </w:r>
      <w:r w:rsidRPr="00282818">
        <w:rPr>
          <w:rFonts w:ascii="Times New Roman" w:eastAsia="Times New Roman" w:hAnsi="Times New Roman"/>
          <w:iCs/>
          <w:lang w:eastAsia="es-CO"/>
        </w:rPr>
        <w:t>.</w:t>
      </w:r>
      <w:r w:rsidRPr="00282818">
        <w:rPr>
          <w:rFonts w:ascii="Times New Roman" w:eastAsia="Times New Roman" w:hAnsi="Times New Roman"/>
          <w:lang w:eastAsia="es-CO"/>
        </w:rPr>
        <w:t xml:space="preserve"> </w:t>
      </w:r>
      <w:bookmarkEnd w:id="89"/>
      <w:r w:rsidRPr="00282818">
        <w:rPr>
          <w:rFonts w:ascii="Times New Roman" w:eastAsia="Times New Roman" w:hAnsi="Times New Roman"/>
          <w:lang w:eastAsia="es-CO"/>
        </w:rPr>
        <w:t>A partir de la vigencia de la presente ley, suprímase la participación del Ministro de Educación Nacional, o de su representante o delegado, en las siguientes juntas y consejos:</w:t>
      </w:r>
    </w:p>
    <w:p w14:paraId="278E4715" w14:textId="77777777" w:rsidR="002C3E79" w:rsidRPr="00282818" w:rsidRDefault="002C3E79" w:rsidP="00282818">
      <w:pPr>
        <w:rPr>
          <w:rFonts w:ascii="Times New Roman" w:eastAsia="Times New Roman" w:hAnsi="Times New Roman"/>
          <w:lang w:eastAsia="es-CO"/>
        </w:rPr>
      </w:pPr>
    </w:p>
    <w:p w14:paraId="278E4716"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Asociación Colombiana de Dietistas y Nutricionistas.</w:t>
      </w:r>
    </w:p>
    <w:p w14:paraId="278E4717" w14:textId="77777777" w:rsidR="002C3E79" w:rsidRDefault="002C3E79" w:rsidP="00282818">
      <w:pPr>
        <w:rPr>
          <w:rFonts w:ascii="Times New Roman" w:eastAsia="Times New Roman" w:hAnsi="Times New Roman"/>
          <w:lang w:eastAsia="es-CO"/>
        </w:rPr>
      </w:pPr>
    </w:p>
    <w:p w14:paraId="278E4718"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Comisión Profesional Colombiana Diseño Industrial.</w:t>
      </w:r>
    </w:p>
    <w:p w14:paraId="278E4719" w14:textId="77777777" w:rsidR="002C3E79" w:rsidRDefault="002C3E79" w:rsidP="00282818">
      <w:pPr>
        <w:rPr>
          <w:rFonts w:ascii="Times New Roman" w:eastAsia="Times New Roman" w:hAnsi="Times New Roman"/>
          <w:lang w:eastAsia="es-CO"/>
        </w:rPr>
      </w:pPr>
    </w:p>
    <w:p w14:paraId="278E471A"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Biología.</w:t>
      </w:r>
    </w:p>
    <w:p w14:paraId="278E471B" w14:textId="77777777" w:rsidR="002C3E79" w:rsidRDefault="002C3E79" w:rsidP="00282818">
      <w:pPr>
        <w:rPr>
          <w:rFonts w:ascii="Times New Roman" w:eastAsia="Times New Roman" w:hAnsi="Times New Roman"/>
          <w:lang w:eastAsia="es-CO"/>
        </w:rPr>
      </w:pPr>
    </w:p>
    <w:p w14:paraId="278E471C"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Asesor Profesional del Artista.</w:t>
      </w:r>
    </w:p>
    <w:p w14:paraId="278E471D" w14:textId="77777777" w:rsidR="002C3E79" w:rsidRDefault="002C3E79" w:rsidP="00282818">
      <w:pPr>
        <w:rPr>
          <w:rFonts w:ascii="Times New Roman" w:eastAsia="Times New Roman" w:hAnsi="Times New Roman"/>
          <w:lang w:eastAsia="es-CO"/>
        </w:rPr>
      </w:pPr>
    </w:p>
    <w:p w14:paraId="278E471E"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de Ingeniería Naval y Afines.</w:t>
      </w:r>
    </w:p>
    <w:p w14:paraId="278E471F" w14:textId="77777777" w:rsidR="002C3E79" w:rsidRDefault="002C3E79" w:rsidP="00282818">
      <w:pPr>
        <w:rPr>
          <w:rFonts w:ascii="Times New Roman" w:eastAsia="Times New Roman" w:hAnsi="Times New Roman"/>
          <w:lang w:eastAsia="es-CO"/>
        </w:rPr>
      </w:pPr>
    </w:p>
    <w:p w14:paraId="278E4720"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Nacional de Técnicos Electricistas.</w:t>
      </w:r>
    </w:p>
    <w:p w14:paraId="278E4721" w14:textId="77777777" w:rsidR="002C3E79" w:rsidRDefault="002C3E79" w:rsidP="00282818">
      <w:pPr>
        <w:rPr>
          <w:rFonts w:ascii="Times New Roman" w:eastAsia="Times New Roman" w:hAnsi="Times New Roman"/>
          <w:lang w:eastAsia="es-CO"/>
        </w:rPr>
      </w:pPr>
    </w:p>
    <w:p w14:paraId="278E4722"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Nacional de Tecnólogos en Electricidad, Electromecánica, Electrónica y Afines.</w:t>
      </w:r>
    </w:p>
    <w:p w14:paraId="278E4723" w14:textId="77777777" w:rsidR="002C3E79" w:rsidRDefault="002C3E79" w:rsidP="00282818">
      <w:pPr>
        <w:rPr>
          <w:rFonts w:ascii="Times New Roman" w:eastAsia="Times New Roman" w:hAnsi="Times New Roman"/>
          <w:lang w:eastAsia="es-CO"/>
        </w:rPr>
      </w:pPr>
    </w:p>
    <w:p w14:paraId="278E4724"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Nacional de Bibliotecología.</w:t>
      </w:r>
    </w:p>
    <w:p w14:paraId="278E4725" w14:textId="77777777" w:rsidR="002C3E79" w:rsidRDefault="002C3E79" w:rsidP="00282818">
      <w:pPr>
        <w:rPr>
          <w:rFonts w:ascii="Times New Roman" w:eastAsia="Times New Roman" w:hAnsi="Times New Roman"/>
          <w:lang w:eastAsia="es-CO"/>
        </w:rPr>
      </w:pPr>
    </w:p>
    <w:p w14:paraId="278E4726"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Nacional Profesional de Economía.</w:t>
      </w:r>
    </w:p>
    <w:p w14:paraId="278E4727" w14:textId="77777777" w:rsidR="002C3E79" w:rsidRDefault="002C3E79" w:rsidP="00282818">
      <w:pPr>
        <w:rPr>
          <w:rFonts w:ascii="Times New Roman" w:eastAsia="Times New Roman" w:hAnsi="Times New Roman"/>
          <w:lang w:eastAsia="es-CO"/>
        </w:rPr>
      </w:pPr>
    </w:p>
    <w:p w14:paraId="278E4728"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Administración de Empresas Nacional de Trabajo Social.</w:t>
      </w:r>
    </w:p>
    <w:p w14:paraId="278E4729" w14:textId="77777777" w:rsidR="002C3E79" w:rsidRDefault="002C3E79" w:rsidP="00282818">
      <w:pPr>
        <w:rPr>
          <w:rFonts w:ascii="Times New Roman" w:eastAsia="Times New Roman" w:hAnsi="Times New Roman"/>
          <w:lang w:eastAsia="es-CO"/>
        </w:rPr>
      </w:pPr>
    </w:p>
    <w:p w14:paraId="278E472A"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Ingeniería de Transporte y Vías de Colombia.</w:t>
      </w:r>
    </w:p>
    <w:p w14:paraId="278E472B" w14:textId="77777777" w:rsidR="002C3E79" w:rsidRDefault="002C3E79" w:rsidP="00282818">
      <w:pPr>
        <w:rPr>
          <w:rFonts w:ascii="Times New Roman" w:eastAsia="Times New Roman" w:hAnsi="Times New Roman"/>
          <w:lang w:eastAsia="es-CO"/>
        </w:rPr>
      </w:pPr>
    </w:p>
    <w:p w14:paraId="278E472C"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Nacional de Arquitectura y Profesiones Auxiliares.</w:t>
      </w:r>
    </w:p>
    <w:p w14:paraId="278E472D" w14:textId="77777777" w:rsidR="002C3E79" w:rsidRDefault="002C3E79" w:rsidP="00282818">
      <w:pPr>
        <w:rPr>
          <w:rFonts w:ascii="Times New Roman" w:eastAsia="Times New Roman" w:hAnsi="Times New Roman"/>
          <w:lang w:eastAsia="es-CO"/>
        </w:rPr>
      </w:pPr>
    </w:p>
    <w:p w14:paraId="278E472E"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Agentes de Viaje.</w:t>
      </w:r>
    </w:p>
    <w:p w14:paraId="278E472F" w14:textId="77777777" w:rsidR="002C3E79" w:rsidRDefault="002C3E79" w:rsidP="00282818">
      <w:pPr>
        <w:rPr>
          <w:rFonts w:ascii="Times New Roman" w:eastAsia="Times New Roman" w:hAnsi="Times New Roman"/>
          <w:lang w:eastAsia="es-CO"/>
        </w:rPr>
      </w:pPr>
    </w:p>
    <w:p w14:paraId="278E4730"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Geógrafos.</w:t>
      </w:r>
    </w:p>
    <w:p w14:paraId="278E4731" w14:textId="77777777" w:rsidR="002C3E79" w:rsidRDefault="002C3E79" w:rsidP="00282818">
      <w:pPr>
        <w:rPr>
          <w:rFonts w:ascii="Times New Roman" w:eastAsia="Times New Roman" w:hAnsi="Times New Roman"/>
          <w:lang w:eastAsia="es-CO"/>
        </w:rPr>
      </w:pPr>
    </w:p>
    <w:p w14:paraId="278E4732"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Geología.</w:t>
      </w:r>
    </w:p>
    <w:p w14:paraId="278E4733" w14:textId="77777777" w:rsidR="002C3E79" w:rsidRDefault="002C3E79" w:rsidP="00282818">
      <w:pPr>
        <w:rPr>
          <w:rFonts w:ascii="Times New Roman" w:eastAsia="Times New Roman" w:hAnsi="Times New Roman"/>
          <w:lang w:eastAsia="es-CO"/>
        </w:rPr>
      </w:pPr>
    </w:p>
    <w:p w14:paraId="278E4734"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del Administrador Público.</w:t>
      </w:r>
    </w:p>
    <w:p w14:paraId="278E4735" w14:textId="77777777" w:rsidR="002C3E79" w:rsidRDefault="002C3E79" w:rsidP="00282818">
      <w:pPr>
        <w:rPr>
          <w:rFonts w:ascii="Times New Roman" w:eastAsia="Times New Roman" w:hAnsi="Times New Roman"/>
          <w:lang w:eastAsia="es-CO"/>
        </w:rPr>
      </w:pPr>
    </w:p>
    <w:p w14:paraId="278E4736"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Guías de Turismo.</w:t>
      </w:r>
    </w:p>
    <w:p w14:paraId="278E4737" w14:textId="77777777" w:rsidR="002C3E79" w:rsidRDefault="002C3E79" w:rsidP="00282818">
      <w:pPr>
        <w:rPr>
          <w:rFonts w:ascii="Times New Roman" w:eastAsia="Times New Roman" w:hAnsi="Times New Roman"/>
          <w:lang w:eastAsia="es-CO"/>
        </w:rPr>
      </w:pPr>
    </w:p>
    <w:p w14:paraId="278E4738"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Nacional de Ingeniería Eléctrica, Mecánica y Profesiones Afines.</w:t>
      </w:r>
    </w:p>
    <w:p w14:paraId="278E4739" w14:textId="77777777" w:rsidR="002C3E79" w:rsidRDefault="002C3E79" w:rsidP="00282818">
      <w:pPr>
        <w:rPr>
          <w:rFonts w:ascii="Times New Roman" w:eastAsia="Times New Roman" w:hAnsi="Times New Roman"/>
          <w:lang w:eastAsia="es-CO"/>
        </w:rPr>
      </w:pPr>
    </w:p>
    <w:p w14:paraId="278E473A"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lastRenderedPageBreak/>
        <w:t>Consejo Profesional de Medicina, Veterinaria y Zootecnia.</w:t>
      </w:r>
    </w:p>
    <w:p w14:paraId="278E473B" w14:textId="77777777" w:rsidR="002C3E79" w:rsidRDefault="002C3E79" w:rsidP="00282818">
      <w:pPr>
        <w:rPr>
          <w:rFonts w:ascii="Times New Roman" w:eastAsia="Times New Roman" w:hAnsi="Times New Roman"/>
          <w:lang w:eastAsia="es-CO"/>
        </w:rPr>
      </w:pPr>
    </w:p>
    <w:p w14:paraId="278E473C"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de Química.</w:t>
      </w:r>
    </w:p>
    <w:p w14:paraId="278E473D" w14:textId="77777777" w:rsidR="002C3E79" w:rsidRDefault="002C3E79" w:rsidP="00282818">
      <w:pPr>
        <w:rPr>
          <w:rFonts w:ascii="Times New Roman" w:eastAsia="Times New Roman" w:hAnsi="Times New Roman"/>
          <w:lang w:eastAsia="es-CO"/>
        </w:rPr>
      </w:pPr>
    </w:p>
    <w:p w14:paraId="278E473E"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Nacional de Ingeniería y Profesiones Auxiliares.</w:t>
      </w:r>
    </w:p>
    <w:p w14:paraId="278E473F" w14:textId="77777777" w:rsidR="002C3E79" w:rsidRDefault="002C3E79" w:rsidP="00282818">
      <w:pPr>
        <w:rPr>
          <w:rFonts w:ascii="Times New Roman" w:eastAsia="Times New Roman" w:hAnsi="Times New Roman"/>
          <w:lang w:eastAsia="es-CO"/>
        </w:rPr>
      </w:pPr>
    </w:p>
    <w:p w14:paraId="278E4740" w14:textId="77777777" w:rsidR="002C3E79"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 xml:space="preserve">Consejo Profesional Nacional de Tecnólogos en Electricidad, Electromecánica, Electrónica y </w:t>
      </w:r>
    </w:p>
    <w:p w14:paraId="278E4741"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Afines.</w:t>
      </w:r>
    </w:p>
    <w:p w14:paraId="278E4742" w14:textId="77777777" w:rsidR="002C3E79" w:rsidRDefault="002C3E79" w:rsidP="00282818">
      <w:pPr>
        <w:rPr>
          <w:rFonts w:ascii="Times New Roman" w:eastAsia="Times New Roman" w:hAnsi="Times New Roman"/>
          <w:lang w:eastAsia="es-CO"/>
        </w:rPr>
      </w:pPr>
    </w:p>
    <w:p w14:paraId="278E4743"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Profesional Nacional de Topografía.</w:t>
      </w:r>
    </w:p>
    <w:p w14:paraId="278E4744" w14:textId="77777777" w:rsidR="002C3E79" w:rsidRDefault="002C3E79" w:rsidP="00282818">
      <w:pPr>
        <w:rPr>
          <w:rFonts w:ascii="Times New Roman" w:eastAsia="Times New Roman" w:hAnsi="Times New Roman"/>
          <w:lang w:eastAsia="es-CO"/>
        </w:rPr>
      </w:pPr>
    </w:p>
    <w:p w14:paraId="278E4745"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Técnico de Contaduría.</w:t>
      </w:r>
    </w:p>
    <w:p w14:paraId="278E4746" w14:textId="77777777" w:rsidR="002C3E79" w:rsidRDefault="002C3E79" w:rsidP="00282818">
      <w:pPr>
        <w:rPr>
          <w:rFonts w:ascii="Times New Roman" w:eastAsia="Times New Roman" w:hAnsi="Times New Roman"/>
          <w:lang w:eastAsia="es-CO"/>
        </w:rPr>
      </w:pPr>
    </w:p>
    <w:p w14:paraId="278E4747"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Técnico Nacional de Enfermería.</w:t>
      </w:r>
    </w:p>
    <w:p w14:paraId="278E4748" w14:textId="77777777" w:rsidR="002C3E79" w:rsidRDefault="002C3E79" w:rsidP="00282818">
      <w:pPr>
        <w:rPr>
          <w:rFonts w:ascii="Times New Roman" w:eastAsia="Times New Roman" w:hAnsi="Times New Roman"/>
          <w:lang w:eastAsia="es-CO"/>
        </w:rPr>
      </w:pPr>
    </w:p>
    <w:p w14:paraId="278E4749"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Consejo Técnico Nacional de Optometría.</w:t>
      </w:r>
    </w:p>
    <w:p w14:paraId="278E474A" w14:textId="77777777" w:rsidR="002C3E79" w:rsidRDefault="002C3E79" w:rsidP="00282818">
      <w:pPr>
        <w:rPr>
          <w:rFonts w:ascii="Times New Roman" w:eastAsia="Times New Roman" w:hAnsi="Times New Roman"/>
          <w:lang w:eastAsia="es-CO"/>
        </w:rPr>
      </w:pPr>
    </w:p>
    <w:p w14:paraId="278E474B"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Fundación Museo Omar Rayo.</w:t>
      </w:r>
    </w:p>
    <w:p w14:paraId="278E474C" w14:textId="77777777" w:rsidR="002C3E79" w:rsidRDefault="002C3E79" w:rsidP="00282818">
      <w:pPr>
        <w:rPr>
          <w:rFonts w:ascii="Times New Roman" w:eastAsia="Times New Roman" w:hAnsi="Times New Roman"/>
          <w:lang w:eastAsia="es-CO"/>
        </w:rPr>
      </w:pPr>
    </w:p>
    <w:p w14:paraId="278E474D"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Junta Directiva Fundación Orquesta Sinfónica del Valle.</w:t>
      </w:r>
    </w:p>
    <w:p w14:paraId="278E474E" w14:textId="77777777" w:rsidR="002C3E79" w:rsidRDefault="002C3E79" w:rsidP="00282818">
      <w:pPr>
        <w:rPr>
          <w:rFonts w:ascii="Times New Roman" w:eastAsia="Times New Roman" w:hAnsi="Times New Roman"/>
          <w:lang w:eastAsia="es-CO"/>
        </w:rPr>
      </w:pPr>
    </w:p>
    <w:p w14:paraId="278E474F"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Junta Directiva Instituto Departamental de Bellas Artes de Cali.</w:t>
      </w:r>
    </w:p>
    <w:p w14:paraId="278E4750" w14:textId="77777777" w:rsidR="00280CC7" w:rsidRDefault="00280CC7" w:rsidP="00282818">
      <w:pPr>
        <w:rPr>
          <w:rFonts w:ascii="Times New Roman" w:eastAsia="Times New Roman" w:hAnsi="Times New Roman"/>
          <w:lang w:eastAsia="es-CO"/>
        </w:rPr>
      </w:pPr>
    </w:p>
    <w:p w14:paraId="278E4751" w14:textId="77777777" w:rsidR="00280CC7" w:rsidRPr="00280CC7" w:rsidRDefault="00280CC7" w:rsidP="00280CC7">
      <w:pPr>
        <w:numPr>
          <w:ilvl w:val="0"/>
          <w:numId w:val="30"/>
        </w:numPr>
        <w:rPr>
          <w:rFonts w:ascii="Times New Roman" w:eastAsia="Times New Roman" w:hAnsi="Times New Roman"/>
          <w:highlight w:val="yellow"/>
          <w:lang w:eastAsia="es-CO"/>
        </w:rPr>
      </w:pPr>
      <w:hyperlink r:id="rId127" w:history="1">
        <w:r w:rsidRPr="00280CC7">
          <w:rPr>
            <w:rStyle w:val="Hipervnculo"/>
            <w:rFonts w:ascii="Times New Roman" w:hAnsi="Times New Roman"/>
            <w:b/>
            <w:bCs/>
            <w:highlight w:val="yellow"/>
          </w:rPr>
          <w:t>Decreto Reglamentario 2588 de 1 de agosto de 2006</w:t>
        </w:r>
      </w:hyperlink>
      <w:r w:rsidRPr="00280CC7">
        <w:rPr>
          <w:rFonts w:ascii="Times New Roman" w:hAnsi="Times New Roman"/>
          <w:b/>
          <w:bCs/>
          <w:color w:val="000000"/>
          <w:highlight w:val="yellow"/>
        </w:rPr>
        <w:t xml:space="preserve">: </w:t>
      </w:r>
      <w:r w:rsidRPr="00280CC7">
        <w:rPr>
          <w:rFonts w:ascii="Times New Roman" w:hAnsi="Times New Roman"/>
          <w:color w:val="000000"/>
          <w:highlight w:val="yellow"/>
        </w:rPr>
        <w:t xml:space="preserve">Por el cual se reglamenta el artículo </w:t>
      </w:r>
      <w:r w:rsidRPr="00280CC7">
        <w:rPr>
          <w:rFonts w:ascii="Times New Roman" w:hAnsi="Times New Roman"/>
          <w:bCs/>
          <w:color w:val="000000"/>
          <w:highlight w:val="yellow"/>
        </w:rPr>
        <w:t>64</w:t>
      </w:r>
      <w:r w:rsidRPr="00280CC7">
        <w:rPr>
          <w:rFonts w:ascii="Times New Roman" w:hAnsi="Times New Roman"/>
          <w:color w:val="000000"/>
          <w:highlight w:val="yellow"/>
        </w:rPr>
        <w:t xml:space="preserve"> de la Ley 962 de 2005.</w:t>
      </w:r>
    </w:p>
    <w:p w14:paraId="278E4752" w14:textId="77777777" w:rsidR="00F321B6" w:rsidRDefault="00F321B6" w:rsidP="00282818">
      <w:pPr>
        <w:rPr>
          <w:rFonts w:ascii="Times New Roman" w:eastAsia="Times New Roman" w:hAnsi="Times New Roman"/>
          <w:lang w:eastAsia="es-CO"/>
        </w:rPr>
      </w:pPr>
    </w:p>
    <w:p w14:paraId="278E4753" w14:textId="77777777" w:rsidR="00282818" w:rsidRPr="00F321B6" w:rsidRDefault="002C3E79" w:rsidP="00282818">
      <w:pPr>
        <w:jc w:val="center"/>
        <w:rPr>
          <w:rFonts w:ascii="Times New Roman" w:eastAsia="Times New Roman" w:hAnsi="Times New Roman"/>
          <w:b/>
          <w:lang w:eastAsia="es-CO"/>
        </w:rPr>
      </w:pPr>
      <w:bookmarkStart w:id="90" w:name="CAPITULO_X"/>
      <w:bookmarkEnd w:id="90"/>
      <w:r>
        <w:rPr>
          <w:rFonts w:ascii="Times New Roman" w:eastAsia="Times New Roman" w:hAnsi="Times New Roman"/>
          <w:b/>
          <w:lang w:eastAsia="es-CO"/>
        </w:rPr>
        <w:t>CAPITULO X</w:t>
      </w:r>
    </w:p>
    <w:p w14:paraId="278E4754" w14:textId="77777777" w:rsidR="00282818" w:rsidRDefault="00282818" w:rsidP="00282818">
      <w:pPr>
        <w:jc w:val="center"/>
        <w:rPr>
          <w:rFonts w:ascii="Times New Roman" w:eastAsia="Times New Roman" w:hAnsi="Times New Roman"/>
          <w:b/>
          <w:bCs/>
          <w:lang w:eastAsia="es-CO"/>
        </w:rPr>
      </w:pPr>
      <w:r w:rsidRPr="00F321B6">
        <w:rPr>
          <w:rFonts w:ascii="Times New Roman" w:eastAsia="Times New Roman" w:hAnsi="Times New Roman"/>
          <w:b/>
          <w:lang w:eastAsia="es-CO"/>
        </w:rPr>
        <w:t>DE LAS REGULACIONES, PROCEDIMIENTOS Y TRÁMITES DEL SECTOR DE TRANSPORTE</w:t>
      </w:r>
      <w:r w:rsidRPr="00F321B6">
        <w:rPr>
          <w:rFonts w:ascii="Times New Roman" w:eastAsia="Times New Roman" w:hAnsi="Times New Roman"/>
          <w:b/>
          <w:bCs/>
          <w:lang w:eastAsia="es-CO"/>
        </w:rPr>
        <w:t xml:space="preserve"> </w:t>
      </w:r>
    </w:p>
    <w:p w14:paraId="278E4755" w14:textId="77777777" w:rsidR="00F321B6" w:rsidRPr="00F321B6" w:rsidRDefault="00F321B6" w:rsidP="00282818">
      <w:pPr>
        <w:jc w:val="center"/>
        <w:rPr>
          <w:rFonts w:ascii="Times New Roman" w:eastAsia="Times New Roman" w:hAnsi="Times New Roman"/>
          <w:b/>
          <w:lang w:eastAsia="es-CO"/>
        </w:rPr>
      </w:pPr>
    </w:p>
    <w:p w14:paraId="278E4756" w14:textId="77777777" w:rsidR="00282818" w:rsidRDefault="00282818" w:rsidP="00282818">
      <w:pPr>
        <w:rPr>
          <w:rFonts w:ascii="Times New Roman" w:eastAsia="Times New Roman" w:hAnsi="Times New Roman"/>
          <w:lang w:eastAsia="es-CO"/>
        </w:rPr>
      </w:pPr>
      <w:bookmarkStart w:id="91" w:name="65"/>
      <w:r w:rsidRPr="00F321B6">
        <w:rPr>
          <w:rFonts w:ascii="Times New Roman" w:eastAsia="Times New Roman" w:hAnsi="Times New Roman"/>
          <w:b/>
          <w:lang w:eastAsia="es-CO"/>
        </w:rPr>
        <w:t>ARTÍCULO 65.</w:t>
      </w:r>
      <w:r w:rsidRPr="00F321B6">
        <w:rPr>
          <w:rFonts w:ascii="Times New Roman" w:eastAsia="Times New Roman" w:hAnsi="Times New Roman"/>
          <w:b/>
          <w:iCs/>
          <w:lang w:eastAsia="es-CO"/>
        </w:rPr>
        <w:t xml:space="preserve"> SISTEMA DE INFORMACIÓN.</w:t>
      </w:r>
      <w:bookmarkEnd w:id="91"/>
      <w:r w:rsidRPr="00F321B6">
        <w:rPr>
          <w:rFonts w:ascii="Times New Roman" w:eastAsia="Times New Roman" w:hAnsi="Times New Roman"/>
          <w:b/>
          <w:iCs/>
          <w:lang w:eastAsia="es-CO"/>
        </w:rPr>
        <w:t xml:space="preserve"> </w:t>
      </w:r>
      <w:r w:rsidRPr="00282818">
        <w:rPr>
          <w:rFonts w:ascii="Times New Roman" w:eastAsia="Times New Roman" w:hAnsi="Times New Roman"/>
          <w:lang w:eastAsia="es-CO"/>
        </w:rPr>
        <w:t>En caso de inmovilización de vehículos, las autoridades de tránsito establecerán un sistema de información central, preferiblemente de acceso telefónico, que les permita a los interesados conocer de manera inmediata el lugar donde este se encuentra inmovilizado.</w:t>
      </w:r>
    </w:p>
    <w:p w14:paraId="278E4757" w14:textId="77777777" w:rsidR="00F321B6" w:rsidRPr="00282818" w:rsidRDefault="00F321B6" w:rsidP="00282818">
      <w:pPr>
        <w:rPr>
          <w:rFonts w:ascii="Times New Roman" w:eastAsia="Times New Roman" w:hAnsi="Times New Roman"/>
          <w:lang w:eastAsia="es-CO"/>
        </w:rPr>
      </w:pPr>
    </w:p>
    <w:p w14:paraId="278E4758" w14:textId="77777777" w:rsidR="00282818" w:rsidRDefault="00282818" w:rsidP="00282818">
      <w:pPr>
        <w:rPr>
          <w:rFonts w:ascii="Times New Roman" w:eastAsia="Times New Roman" w:hAnsi="Times New Roman"/>
          <w:lang w:eastAsia="es-CO"/>
        </w:rPr>
      </w:pPr>
      <w:bookmarkStart w:id="92" w:name="66"/>
      <w:r w:rsidRPr="00F321B6">
        <w:rPr>
          <w:rFonts w:ascii="Times New Roman" w:eastAsia="Times New Roman" w:hAnsi="Times New Roman"/>
          <w:b/>
          <w:lang w:eastAsia="es-CO"/>
        </w:rPr>
        <w:t>ARTÍCULO 66.</w:t>
      </w:r>
      <w:r w:rsidRPr="00F321B6">
        <w:rPr>
          <w:rFonts w:ascii="Times New Roman" w:eastAsia="Times New Roman" w:hAnsi="Times New Roman"/>
          <w:b/>
          <w:iCs/>
          <w:lang w:eastAsia="es-CO"/>
        </w:rPr>
        <w:t xml:space="preserve"> PAGOS.</w:t>
      </w:r>
      <w:bookmarkEnd w:id="92"/>
      <w:r w:rsidRPr="00282818">
        <w:rPr>
          <w:rFonts w:ascii="Times New Roman" w:eastAsia="Times New Roman" w:hAnsi="Times New Roman"/>
          <w:lang w:eastAsia="es-CO"/>
        </w:rPr>
        <w:t xml:space="preserve"> Los pagos que deban hacerse por concepto de multas, grúas y parqueo, en caso de inmovilización de automotores por infracciones de tránsito, serán cancelados en un mismo acto, en las entidades financieras con la cuales las autoridades de tránsito realicen convenios para tal efecto. En ningún caso, podrá establecerse una única oficina, sucursal o agencia para la cancelación de los importes a que se refiere este.</w:t>
      </w:r>
    </w:p>
    <w:p w14:paraId="278E4759" w14:textId="77777777" w:rsidR="00F321B6" w:rsidRPr="00282818" w:rsidRDefault="00F321B6" w:rsidP="00282818">
      <w:pPr>
        <w:rPr>
          <w:rFonts w:ascii="Times New Roman" w:eastAsia="Times New Roman" w:hAnsi="Times New Roman"/>
          <w:lang w:eastAsia="es-CO"/>
        </w:rPr>
      </w:pPr>
    </w:p>
    <w:p w14:paraId="278E475A" w14:textId="77777777" w:rsidR="00282818" w:rsidRDefault="00282818" w:rsidP="00282818">
      <w:pPr>
        <w:rPr>
          <w:rFonts w:ascii="Times New Roman" w:eastAsia="Times New Roman" w:hAnsi="Times New Roman"/>
          <w:lang w:eastAsia="es-CO"/>
        </w:rPr>
      </w:pPr>
      <w:bookmarkStart w:id="93" w:name="67"/>
      <w:r w:rsidRPr="00F321B6">
        <w:rPr>
          <w:rFonts w:ascii="Times New Roman" w:eastAsia="Times New Roman" w:hAnsi="Times New Roman"/>
          <w:b/>
          <w:lang w:eastAsia="es-CO"/>
        </w:rPr>
        <w:t xml:space="preserve">ARTÍCULO 67. </w:t>
      </w:r>
      <w:r w:rsidRPr="00F321B6">
        <w:rPr>
          <w:rFonts w:ascii="Times New Roman" w:eastAsia="Times New Roman" w:hAnsi="Times New Roman"/>
          <w:b/>
          <w:iCs/>
          <w:lang w:eastAsia="es-CO"/>
        </w:rPr>
        <w:t>CÓMPUTO DE TIEMPO.</w:t>
      </w:r>
      <w:bookmarkEnd w:id="93"/>
      <w:r w:rsidRPr="00282818">
        <w:rPr>
          <w:rFonts w:ascii="Times New Roman" w:eastAsia="Times New Roman" w:hAnsi="Times New Roman"/>
          <w:iCs/>
          <w:lang w:eastAsia="es-CO"/>
        </w:rPr>
        <w:t xml:space="preserve"> </w:t>
      </w:r>
      <w:r w:rsidRPr="00282818">
        <w:rPr>
          <w:rFonts w:ascii="Times New Roman" w:eastAsia="Times New Roman" w:hAnsi="Times New Roman"/>
          <w:lang w:eastAsia="es-CO"/>
        </w:rPr>
        <w:t>Para efectos del cobro de los derechos de parqueo de vehículos inmovilizados por las autoridades de tránsito, sólo se podrá computar el tiempo efectivo entre la imposición de la multa y la cancelación de la misma ante la autoridad correspondiente.</w:t>
      </w:r>
    </w:p>
    <w:p w14:paraId="278E475B" w14:textId="77777777" w:rsidR="00F321B6" w:rsidRPr="00282818" w:rsidRDefault="00F321B6" w:rsidP="00282818">
      <w:pPr>
        <w:rPr>
          <w:rFonts w:ascii="Times New Roman" w:eastAsia="Times New Roman" w:hAnsi="Times New Roman"/>
          <w:lang w:eastAsia="es-CO"/>
        </w:rPr>
      </w:pPr>
    </w:p>
    <w:p w14:paraId="278E475C"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En este sentido, no se tendrá en cuenta el tiempo que le tome al interesado en cumplir con los requerimientos adicionales al mencionado en el inciso anterior, para retirar el automotor.</w:t>
      </w:r>
    </w:p>
    <w:p w14:paraId="278E475D" w14:textId="77777777" w:rsidR="00F321B6" w:rsidRPr="00F321B6" w:rsidRDefault="00F321B6" w:rsidP="00282818">
      <w:pPr>
        <w:rPr>
          <w:rFonts w:ascii="Times New Roman" w:eastAsia="Times New Roman" w:hAnsi="Times New Roman"/>
          <w:b/>
          <w:lang w:eastAsia="es-CO"/>
        </w:rPr>
      </w:pPr>
    </w:p>
    <w:p w14:paraId="278E475E" w14:textId="77777777" w:rsidR="00993D1D" w:rsidRDefault="00282818" w:rsidP="00993D1D">
      <w:pPr>
        <w:rPr>
          <w:rFonts w:ascii="Times New Roman" w:hAnsi="Times New Roman"/>
          <w:b/>
          <w:i/>
        </w:rPr>
      </w:pPr>
      <w:bookmarkStart w:id="94" w:name="68"/>
      <w:r w:rsidRPr="00F321B6">
        <w:rPr>
          <w:rFonts w:ascii="Times New Roman" w:eastAsia="Times New Roman" w:hAnsi="Times New Roman"/>
          <w:b/>
          <w:lang w:eastAsia="es-CO"/>
        </w:rPr>
        <w:t>ARTÍCULO 68.</w:t>
      </w:r>
      <w:r w:rsidRPr="00F321B6">
        <w:rPr>
          <w:rFonts w:ascii="Times New Roman" w:eastAsia="Times New Roman" w:hAnsi="Times New Roman"/>
          <w:b/>
          <w:iCs/>
          <w:lang w:eastAsia="es-CO"/>
        </w:rPr>
        <w:t xml:space="preserve"> TRÁMITE DE PERMISOS ESPECIALES DE TRANSPORTE AGRÍCOLA EXTRADIMENSIONAL.</w:t>
      </w:r>
      <w:bookmarkEnd w:id="94"/>
      <w:r w:rsidRPr="00282818">
        <w:rPr>
          <w:rFonts w:ascii="Times New Roman" w:eastAsia="Times New Roman" w:hAnsi="Times New Roman"/>
          <w:b/>
          <w:bCs/>
          <w:lang w:eastAsia="es-CO"/>
        </w:rPr>
        <w:t xml:space="preserve"> </w:t>
      </w:r>
      <w:r w:rsidR="00993D1D" w:rsidRPr="006344E8">
        <w:rPr>
          <w:rFonts w:ascii="Times New Roman" w:hAnsi="Times New Roman"/>
          <w:b/>
          <w:i/>
        </w:rPr>
        <w:t>(</w:t>
      </w:r>
      <w:r w:rsidR="00993D1D">
        <w:rPr>
          <w:rFonts w:ascii="Times New Roman" w:hAnsi="Times New Roman"/>
          <w:b/>
          <w:i/>
        </w:rPr>
        <w:t>Artículo derogado</w:t>
      </w:r>
      <w:r w:rsidR="00993D1D" w:rsidRPr="006344E8">
        <w:rPr>
          <w:rFonts w:ascii="Times New Roman" w:hAnsi="Times New Roman"/>
          <w:b/>
          <w:i/>
        </w:rPr>
        <w:t xml:space="preserve"> por el artículo </w:t>
      </w:r>
      <w:r w:rsidR="00993D1D">
        <w:rPr>
          <w:rFonts w:ascii="Times New Roman" w:hAnsi="Times New Roman"/>
          <w:b/>
          <w:i/>
        </w:rPr>
        <w:t>336</w:t>
      </w:r>
      <w:r w:rsidR="00993D1D" w:rsidRPr="006344E8">
        <w:rPr>
          <w:rFonts w:ascii="Times New Roman" w:hAnsi="Times New Roman"/>
          <w:b/>
          <w:i/>
        </w:rPr>
        <w:t xml:space="preserve"> de la </w:t>
      </w:r>
      <w:hyperlink r:id="rId128" w:history="1">
        <w:r w:rsidR="00993D1D" w:rsidRPr="006344E8">
          <w:rPr>
            <w:rStyle w:val="Hipervnculo"/>
            <w:rFonts w:ascii="Times New Roman" w:hAnsi="Times New Roman"/>
            <w:b/>
            <w:i/>
          </w:rPr>
          <w:t>Ley 1955 de 25 de mayo de 2019</w:t>
        </w:r>
      </w:hyperlink>
      <w:r w:rsidR="00993D1D" w:rsidRPr="006344E8">
        <w:rPr>
          <w:rFonts w:ascii="Times New Roman" w:hAnsi="Times New Roman"/>
          <w:b/>
          <w:i/>
        </w:rPr>
        <w:t>).</w:t>
      </w:r>
      <w:r w:rsidR="00993D1D">
        <w:rPr>
          <w:rFonts w:ascii="Times New Roman" w:hAnsi="Times New Roman"/>
          <w:b/>
          <w:i/>
        </w:rPr>
        <w:t xml:space="preserve"> </w:t>
      </w:r>
    </w:p>
    <w:p w14:paraId="278E475F" w14:textId="77777777" w:rsidR="00F321B6" w:rsidRPr="00282818" w:rsidRDefault="00F321B6" w:rsidP="00282818">
      <w:pPr>
        <w:rPr>
          <w:rFonts w:ascii="Times New Roman" w:eastAsia="Times New Roman" w:hAnsi="Times New Roman"/>
          <w:lang w:eastAsia="es-CO"/>
        </w:rPr>
      </w:pPr>
    </w:p>
    <w:p w14:paraId="278E4760" w14:textId="77777777" w:rsidR="00282818" w:rsidRPr="00F321B6" w:rsidRDefault="002C3E79" w:rsidP="00282818">
      <w:pPr>
        <w:jc w:val="center"/>
        <w:rPr>
          <w:rFonts w:ascii="Times New Roman" w:eastAsia="Times New Roman" w:hAnsi="Times New Roman"/>
          <w:b/>
          <w:lang w:eastAsia="es-CO"/>
        </w:rPr>
      </w:pPr>
      <w:bookmarkStart w:id="95" w:name="CAPITULO_XI"/>
      <w:bookmarkEnd w:id="95"/>
      <w:r>
        <w:rPr>
          <w:rFonts w:ascii="Times New Roman" w:eastAsia="Times New Roman" w:hAnsi="Times New Roman"/>
          <w:b/>
          <w:lang w:eastAsia="es-CO"/>
        </w:rPr>
        <w:t>CAPITULO XI</w:t>
      </w:r>
    </w:p>
    <w:p w14:paraId="278E4761" w14:textId="77777777" w:rsidR="00282818" w:rsidRDefault="00282818" w:rsidP="00282818">
      <w:pPr>
        <w:jc w:val="center"/>
        <w:rPr>
          <w:rFonts w:ascii="Times New Roman" w:eastAsia="Times New Roman" w:hAnsi="Times New Roman"/>
          <w:b/>
          <w:bCs/>
          <w:lang w:eastAsia="es-CO"/>
        </w:rPr>
      </w:pPr>
      <w:r w:rsidRPr="00F321B6">
        <w:rPr>
          <w:rFonts w:ascii="Times New Roman" w:eastAsia="Times New Roman" w:hAnsi="Times New Roman"/>
          <w:b/>
          <w:lang w:eastAsia="es-CO"/>
        </w:rPr>
        <w:t>TRÁMITES Y PROCEDIMIENTOS RELACIONADOS CON EL MINISTERIO DE AMBIENTE, VIVIENDA Y DESARROLLO TERRITORIAL</w:t>
      </w:r>
    </w:p>
    <w:p w14:paraId="278E4762" w14:textId="77777777" w:rsidR="00F321B6" w:rsidRPr="00F321B6" w:rsidRDefault="00F321B6" w:rsidP="00282818">
      <w:pPr>
        <w:jc w:val="center"/>
        <w:rPr>
          <w:rFonts w:ascii="Times New Roman" w:eastAsia="Times New Roman" w:hAnsi="Times New Roman"/>
          <w:b/>
          <w:lang w:eastAsia="es-CO"/>
        </w:rPr>
      </w:pPr>
    </w:p>
    <w:p w14:paraId="278E4763" w14:textId="77777777" w:rsidR="00282818" w:rsidRDefault="00282818" w:rsidP="00282818">
      <w:pPr>
        <w:rPr>
          <w:rFonts w:ascii="Times New Roman" w:eastAsia="Times New Roman" w:hAnsi="Times New Roman"/>
          <w:lang w:eastAsia="es-CO"/>
        </w:rPr>
      </w:pPr>
      <w:bookmarkStart w:id="96" w:name="69"/>
      <w:r w:rsidRPr="00F321B6">
        <w:rPr>
          <w:rFonts w:ascii="Times New Roman" w:eastAsia="Times New Roman" w:hAnsi="Times New Roman"/>
          <w:b/>
          <w:lang w:eastAsia="es-CO"/>
        </w:rPr>
        <w:t>ARTÍCULO 69.</w:t>
      </w:r>
      <w:r w:rsidRPr="00F321B6">
        <w:rPr>
          <w:rFonts w:ascii="Times New Roman" w:eastAsia="Times New Roman" w:hAnsi="Times New Roman"/>
          <w:b/>
          <w:iCs/>
          <w:lang w:eastAsia="es-CO"/>
        </w:rPr>
        <w:t xml:space="preserve"> RACIONALIZACIÓN DEL TRÁMITE DE TRANSFERENCIAS DE BIENES FISCALES EN VIRTUD DE LA LEY 708 DE 2001</w:t>
      </w:r>
      <w:r w:rsidRPr="00282818">
        <w:rPr>
          <w:rFonts w:ascii="Times New Roman" w:eastAsia="Times New Roman" w:hAnsi="Times New Roman"/>
          <w:iCs/>
          <w:lang w:eastAsia="es-CO"/>
        </w:rPr>
        <w:t>.</w:t>
      </w:r>
      <w:bookmarkEnd w:id="96"/>
      <w:r w:rsidRPr="00282818">
        <w:rPr>
          <w:rFonts w:ascii="Times New Roman" w:eastAsia="Times New Roman" w:hAnsi="Times New Roman"/>
          <w:b/>
          <w:bCs/>
          <w:lang w:eastAsia="es-CO"/>
        </w:rPr>
        <w:t xml:space="preserve"> </w:t>
      </w:r>
      <w:r w:rsidRPr="00282818">
        <w:rPr>
          <w:rFonts w:ascii="Times New Roman" w:eastAsia="Times New Roman" w:hAnsi="Times New Roman"/>
          <w:lang w:eastAsia="es-CO"/>
        </w:rPr>
        <w:t xml:space="preserve">Las entidades del orden nacional a que hace referencia el artículo 1 de la </w:t>
      </w:r>
      <w:hyperlink r:id="rId129" w:history="1">
        <w:r w:rsidRPr="00BB1A8C">
          <w:rPr>
            <w:rStyle w:val="Hipervnculo"/>
            <w:rFonts w:ascii="Times New Roman" w:eastAsia="Times New Roman" w:hAnsi="Times New Roman"/>
            <w:lang w:eastAsia="es-CO"/>
          </w:rPr>
          <w:t>Ley 708 de 2001</w:t>
        </w:r>
      </w:hyperlink>
      <w:r w:rsidRPr="00282818">
        <w:rPr>
          <w:rFonts w:ascii="Times New Roman" w:eastAsia="Times New Roman" w:hAnsi="Times New Roman"/>
          <w:lang w:eastAsia="es-CO"/>
        </w:rPr>
        <w:t>, podrán transferir directamente a los municipios y distritos los bienes inmuebles fiscales, o la porción de ellos con vocación para la construcción o el desarrollo de proyectos de vivienda de interés social, previa suscripción de un convenio entre el Fondo Nacional de Vivienda y la entidad territorial, mediante el cual se conserva el objeto de asignar dichos inmuebles, como Subsidio Familiar de Vivienda en especie por parte del Fondo y que la preservación del predio estará a cargo de la entidad receptora del inmueble.</w:t>
      </w:r>
    </w:p>
    <w:p w14:paraId="278E4764" w14:textId="77777777" w:rsidR="00E00D98" w:rsidRPr="00282818" w:rsidRDefault="00E00D98" w:rsidP="00282818">
      <w:pPr>
        <w:rPr>
          <w:rFonts w:ascii="Times New Roman" w:eastAsia="Times New Roman" w:hAnsi="Times New Roman"/>
          <w:lang w:eastAsia="es-CO"/>
        </w:rPr>
      </w:pPr>
    </w:p>
    <w:p w14:paraId="278E4765" w14:textId="77777777" w:rsidR="00282818" w:rsidRDefault="00282818" w:rsidP="00282818">
      <w:pPr>
        <w:rPr>
          <w:rFonts w:ascii="Times New Roman" w:eastAsia="Times New Roman" w:hAnsi="Times New Roman"/>
          <w:lang w:eastAsia="es-CO"/>
        </w:rPr>
      </w:pPr>
      <w:bookmarkStart w:id="97" w:name="70"/>
      <w:r w:rsidRPr="00E00D98">
        <w:rPr>
          <w:rFonts w:ascii="Times New Roman" w:eastAsia="Times New Roman" w:hAnsi="Times New Roman"/>
          <w:b/>
          <w:lang w:eastAsia="es-CO"/>
        </w:rPr>
        <w:t xml:space="preserve">ARTÍCULO 70. </w:t>
      </w:r>
      <w:r w:rsidRPr="00E00D98">
        <w:rPr>
          <w:rFonts w:ascii="Times New Roman" w:eastAsia="Times New Roman" w:hAnsi="Times New Roman"/>
          <w:b/>
          <w:iCs/>
          <w:lang w:eastAsia="es-CO"/>
        </w:rPr>
        <w:t>DE LOS FORMULARIOS ÚNICOS PARA LA OBTENCIÓN DE LOS PERMISOS, LICENCIAS, CONCESIONES Y/O AUTORIZACIONES PARA EL USO Y/O APROVECHAMIENTO DE LOS RECURSOS NATURALES RENOVABLES.</w:t>
      </w:r>
      <w:bookmarkEnd w:id="97"/>
      <w:r w:rsidRPr="00282818">
        <w:rPr>
          <w:rFonts w:ascii="Times New Roman" w:eastAsia="Times New Roman" w:hAnsi="Times New Roman"/>
          <w:lang w:eastAsia="es-CO"/>
        </w:rPr>
        <w:t xml:space="preserve"> Dentro de los dos (2) meses siguientes a la entrada en vigencia de la presente ley, el Ministerio de Ambiente, Vivienda y Desarrollo Territorial, en coordinación con las Corporaciones Autónomas Regionales, establecerá unos formularios únicos para la obtención de los permisos, licencias, concesiones y/o autorizaciones para el uso y</w:t>
      </w:r>
      <w:r w:rsidR="002C3E79">
        <w:rPr>
          <w:rFonts w:ascii="Times New Roman" w:eastAsia="Times New Roman" w:hAnsi="Times New Roman"/>
          <w:lang w:eastAsia="es-CO"/>
        </w:rPr>
        <w:t>/o aprovecham</w:t>
      </w:r>
      <w:r w:rsidRPr="00282818">
        <w:rPr>
          <w:rFonts w:ascii="Times New Roman" w:eastAsia="Times New Roman" w:hAnsi="Times New Roman"/>
          <w:lang w:eastAsia="es-CO"/>
        </w:rPr>
        <w:t>iento de los recursos naturales renovables y de control del medio ambiente.</w:t>
      </w:r>
    </w:p>
    <w:p w14:paraId="278E4766" w14:textId="77777777" w:rsidR="002C3E79" w:rsidRPr="00282818" w:rsidRDefault="002C3E79" w:rsidP="00282818">
      <w:pPr>
        <w:rPr>
          <w:rFonts w:ascii="Times New Roman" w:eastAsia="Times New Roman" w:hAnsi="Times New Roman"/>
          <w:lang w:eastAsia="es-CO"/>
        </w:rPr>
      </w:pPr>
    </w:p>
    <w:p w14:paraId="278E4767" w14:textId="77777777" w:rsidR="00282818" w:rsidRDefault="00282818" w:rsidP="00282818">
      <w:pPr>
        <w:rPr>
          <w:rFonts w:ascii="Times New Roman" w:eastAsia="Times New Roman" w:hAnsi="Times New Roman"/>
          <w:lang w:eastAsia="es-CO"/>
        </w:rPr>
      </w:pPr>
      <w:r w:rsidRPr="002C3E79">
        <w:rPr>
          <w:rFonts w:ascii="Times New Roman" w:eastAsia="Times New Roman" w:hAnsi="Times New Roman"/>
          <w:b/>
          <w:lang w:eastAsia="es-CO"/>
        </w:rPr>
        <w:t>PARÁGRAFO.</w:t>
      </w:r>
      <w:r w:rsidRPr="00282818">
        <w:rPr>
          <w:rFonts w:ascii="Times New Roman" w:eastAsia="Times New Roman" w:hAnsi="Times New Roman"/>
          <w:lang w:eastAsia="es-CO"/>
        </w:rPr>
        <w:t xml:space="preserve"> Los formularios así expedidos, serán de obligatoria utilización por parte de las Corporaciones Autónomas Regionales y demás autoridades ambientales.</w:t>
      </w:r>
    </w:p>
    <w:p w14:paraId="278E4768" w14:textId="77777777" w:rsidR="00E00D98" w:rsidRPr="00282818" w:rsidRDefault="00E00D98" w:rsidP="00282818">
      <w:pPr>
        <w:rPr>
          <w:rFonts w:ascii="Times New Roman" w:eastAsia="Times New Roman" w:hAnsi="Times New Roman"/>
          <w:lang w:eastAsia="es-CO"/>
        </w:rPr>
      </w:pPr>
    </w:p>
    <w:p w14:paraId="278E4769" w14:textId="77777777" w:rsidR="00282818" w:rsidRDefault="00282818" w:rsidP="00282818">
      <w:pPr>
        <w:rPr>
          <w:rFonts w:ascii="Times New Roman" w:eastAsia="Times New Roman" w:hAnsi="Times New Roman"/>
          <w:lang w:eastAsia="es-CO"/>
        </w:rPr>
      </w:pPr>
      <w:bookmarkStart w:id="98" w:name="71"/>
      <w:r w:rsidRPr="00E00D98">
        <w:rPr>
          <w:rFonts w:ascii="Times New Roman" w:eastAsia="Times New Roman" w:hAnsi="Times New Roman"/>
          <w:b/>
          <w:lang w:eastAsia="es-CO"/>
        </w:rPr>
        <w:t xml:space="preserve">ARTÍCULO 71. </w:t>
      </w:r>
      <w:r w:rsidRPr="00E00D98">
        <w:rPr>
          <w:rFonts w:ascii="Times New Roman" w:eastAsia="Times New Roman" w:hAnsi="Times New Roman"/>
          <w:b/>
          <w:iCs/>
          <w:lang w:eastAsia="es-CO"/>
        </w:rPr>
        <w:t>RADICACIÓN DE DOCUMENTOS PARA ADELANTAR ACTIVIDADES DE CONSTRUCCIÓN Y ENAJENACIÓN DE INMUEBLES DESTINADOS A VIVIENDA.</w:t>
      </w:r>
      <w:bookmarkEnd w:id="98"/>
      <w:r w:rsidRPr="00282818">
        <w:rPr>
          <w:rFonts w:ascii="Times New Roman" w:eastAsia="Times New Roman" w:hAnsi="Times New Roman"/>
          <w:lang w:eastAsia="es-CO"/>
        </w:rPr>
        <w:t xml:space="preserve"> </w:t>
      </w:r>
      <w:r w:rsidR="002C3E79">
        <w:rPr>
          <w:rFonts w:ascii="Times New Roman" w:eastAsia="Times New Roman" w:hAnsi="Times New Roman"/>
          <w:b/>
          <w:i/>
          <w:lang w:eastAsia="es-CO"/>
        </w:rPr>
        <w:t>(</w:t>
      </w:r>
      <w:bookmarkStart w:id="99" w:name="art71"/>
      <w:r w:rsidRPr="002C3E79">
        <w:rPr>
          <w:rFonts w:ascii="Times New Roman" w:eastAsia="Times New Roman" w:hAnsi="Times New Roman"/>
          <w:b/>
          <w:i/>
          <w:lang w:eastAsia="es-CO"/>
        </w:rPr>
        <w:t xml:space="preserve">Artículo modificado por el artículo 185 del </w:t>
      </w:r>
      <w:hyperlink r:id="rId130" w:anchor="art185" w:history="1">
        <w:r w:rsidRPr="002C3E79">
          <w:rPr>
            <w:rStyle w:val="Hipervnculo"/>
            <w:rFonts w:ascii="Times New Roman" w:eastAsia="Times New Roman" w:hAnsi="Times New Roman"/>
            <w:b/>
            <w:i/>
            <w:lang w:eastAsia="es-CO"/>
          </w:rPr>
          <w:t>Decreto</w:t>
        </w:r>
        <w:r w:rsidR="002C3E79" w:rsidRPr="002C3E79">
          <w:rPr>
            <w:rStyle w:val="Hipervnculo"/>
            <w:rFonts w:ascii="Times New Roman" w:eastAsia="Times New Roman" w:hAnsi="Times New Roman"/>
            <w:b/>
            <w:i/>
            <w:lang w:eastAsia="es-CO"/>
          </w:rPr>
          <w:t>-Ley</w:t>
        </w:r>
        <w:r w:rsidRPr="002C3E79">
          <w:rPr>
            <w:rStyle w:val="Hipervnculo"/>
            <w:rFonts w:ascii="Times New Roman" w:eastAsia="Times New Roman" w:hAnsi="Times New Roman"/>
            <w:b/>
            <w:i/>
            <w:lang w:eastAsia="es-CO"/>
          </w:rPr>
          <w:t xml:space="preserve"> 19 </w:t>
        </w:r>
        <w:r w:rsidR="00BB1A8C">
          <w:rPr>
            <w:rStyle w:val="Hipervnculo"/>
            <w:rFonts w:ascii="Times New Roman" w:eastAsia="Times New Roman" w:hAnsi="Times New Roman"/>
            <w:b/>
            <w:i/>
            <w:lang w:eastAsia="es-CO"/>
          </w:rPr>
          <w:t xml:space="preserve">10 de enero </w:t>
        </w:r>
        <w:r w:rsidRPr="002C3E79">
          <w:rPr>
            <w:rStyle w:val="Hipervnculo"/>
            <w:rFonts w:ascii="Times New Roman" w:eastAsia="Times New Roman" w:hAnsi="Times New Roman"/>
            <w:b/>
            <w:i/>
            <w:lang w:eastAsia="es-CO"/>
          </w:rPr>
          <w:t>de 2012</w:t>
        </w:r>
        <w:bookmarkEnd w:id="99"/>
      </w:hyperlink>
      <w:r w:rsidR="002C3E79" w:rsidRPr="002C3E79">
        <w:rPr>
          <w:rFonts w:ascii="Times New Roman" w:eastAsia="Times New Roman" w:hAnsi="Times New Roman"/>
          <w:b/>
          <w:i/>
          <w:lang w:eastAsia="es-CO"/>
        </w:rPr>
        <w:t>)</w:t>
      </w:r>
      <w:r w:rsidRPr="002C3E79">
        <w:rPr>
          <w:rFonts w:ascii="Times New Roman" w:eastAsia="Times New Roman" w:hAnsi="Times New Roman"/>
          <w:b/>
          <w:i/>
          <w:lang w:eastAsia="es-CO"/>
        </w:rPr>
        <w:t>.</w:t>
      </w:r>
      <w:r w:rsidRPr="00282818">
        <w:rPr>
          <w:rFonts w:ascii="Times New Roman" w:eastAsia="Times New Roman" w:hAnsi="Times New Roman"/>
          <w:lang w:eastAsia="es-CO"/>
        </w:rPr>
        <w:t xml:space="preserve"> El interesado en adelantar planes de vivienda deberá radicar únicamente los siguientes documentos ante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instancia de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administración municipal o distrital encargada de ejercer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vigilancia y control de las actividades de construcción y enajenación de inmuebles contempladas en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w:t>
      </w:r>
      <w:hyperlink r:id="rId131" w:history="1">
        <w:r w:rsidRPr="002C3E79">
          <w:rPr>
            <w:rStyle w:val="Hipervnculo"/>
            <w:rFonts w:ascii="Times New Roman" w:eastAsia="Times New Roman" w:hAnsi="Times New Roman"/>
            <w:lang w:eastAsia="es-CO"/>
          </w:rPr>
          <w:t>Ley 66 de 1968</w:t>
        </w:r>
      </w:hyperlink>
      <w:r w:rsidRPr="00282818">
        <w:rPr>
          <w:rFonts w:ascii="Times New Roman" w:eastAsia="Times New Roman" w:hAnsi="Times New Roman"/>
          <w:lang w:eastAsia="es-CO"/>
        </w:rPr>
        <w:t xml:space="preserve"> y el </w:t>
      </w:r>
      <w:hyperlink r:id="rId132" w:history="1">
        <w:r w:rsidRPr="00951031">
          <w:rPr>
            <w:rStyle w:val="Hipervnculo"/>
            <w:rFonts w:ascii="Times New Roman" w:eastAsia="Times New Roman" w:hAnsi="Times New Roman"/>
            <w:lang w:eastAsia="es-CO"/>
          </w:rPr>
          <w:t>Decreto 2610 de 1979</w:t>
        </w:r>
      </w:hyperlink>
      <w:r w:rsidRPr="00282818">
        <w:rPr>
          <w:rFonts w:ascii="Times New Roman" w:eastAsia="Times New Roman" w:hAnsi="Times New Roman"/>
          <w:lang w:eastAsia="es-CO"/>
        </w:rPr>
        <w:t>:</w:t>
      </w:r>
    </w:p>
    <w:p w14:paraId="278E476A" w14:textId="77777777" w:rsidR="002C3E79" w:rsidRPr="00282818" w:rsidRDefault="002C3E79" w:rsidP="00282818">
      <w:pPr>
        <w:rPr>
          <w:rFonts w:ascii="Times New Roman" w:eastAsia="Times New Roman" w:hAnsi="Times New Roman"/>
          <w:lang w:eastAsia="es-CO"/>
        </w:rPr>
      </w:pPr>
    </w:p>
    <w:p w14:paraId="278E476B"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a</w:t>
      </w:r>
      <w:r w:rsidR="00951031">
        <w:rPr>
          <w:rFonts w:ascii="Times New Roman" w:eastAsia="Times New Roman" w:hAnsi="Times New Roman"/>
          <w:lang w:eastAsia="es-CO"/>
        </w:rPr>
        <w:t>)</w:t>
      </w:r>
      <w:r w:rsidRPr="00282818">
        <w:rPr>
          <w:rFonts w:ascii="Times New Roman" w:eastAsia="Times New Roman" w:hAnsi="Times New Roman"/>
          <w:lang w:eastAsia="es-CO"/>
        </w:rPr>
        <w:t xml:space="preserve"> Folio de matrícula inmobiliaria del inmueble o inmuebles objeto de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solicitud, cuya fecha de expedición no sea superior a tres (3) meses;</w:t>
      </w:r>
    </w:p>
    <w:p w14:paraId="278E476C" w14:textId="77777777" w:rsidR="002C3E79" w:rsidRPr="00282818" w:rsidRDefault="002C3E79" w:rsidP="00282818">
      <w:pPr>
        <w:rPr>
          <w:rFonts w:ascii="Times New Roman" w:eastAsia="Times New Roman" w:hAnsi="Times New Roman"/>
          <w:lang w:eastAsia="es-CO"/>
        </w:rPr>
      </w:pPr>
    </w:p>
    <w:p w14:paraId="278E476D"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b</w:t>
      </w:r>
      <w:r w:rsidR="00951031">
        <w:rPr>
          <w:rFonts w:ascii="Times New Roman" w:eastAsia="Times New Roman" w:hAnsi="Times New Roman"/>
          <w:lang w:eastAsia="es-CO"/>
        </w:rPr>
        <w:t>)</w:t>
      </w:r>
      <w:r w:rsidRPr="00282818">
        <w:rPr>
          <w:rFonts w:ascii="Times New Roman" w:eastAsia="Times New Roman" w:hAnsi="Times New Roman"/>
          <w:lang w:eastAsia="es-CO"/>
        </w:rPr>
        <w:t xml:space="preserve"> Copia de los modelos de contratos que se vayan a utilizar en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celebración de los negocios de enajenación de inmuebles con los adquirientes, a fin de comprobar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coherencia y validez de las cláusulas con el cumplimiento de las normas que civil y comercialmente regulen el contrato;</w:t>
      </w:r>
    </w:p>
    <w:p w14:paraId="278E476E" w14:textId="77777777" w:rsidR="002C3E79" w:rsidRDefault="002C3E79" w:rsidP="00282818">
      <w:pPr>
        <w:rPr>
          <w:rFonts w:ascii="Times New Roman" w:eastAsia="Times New Roman" w:hAnsi="Times New Roman"/>
          <w:lang w:eastAsia="es-CO"/>
        </w:rPr>
      </w:pPr>
    </w:p>
    <w:p w14:paraId="278E476F"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c</w:t>
      </w:r>
      <w:r w:rsidR="00951031">
        <w:rPr>
          <w:rFonts w:ascii="Times New Roman" w:eastAsia="Times New Roman" w:hAnsi="Times New Roman"/>
          <w:lang w:eastAsia="es-CO"/>
        </w:rPr>
        <w:t>)</w:t>
      </w:r>
      <w:r w:rsidRPr="00282818">
        <w:rPr>
          <w:rFonts w:ascii="Times New Roman" w:eastAsia="Times New Roman" w:hAnsi="Times New Roman"/>
          <w:lang w:eastAsia="es-CO"/>
        </w:rPr>
        <w:t xml:space="preserve"> El presupuesto financiero del proyecto;</w:t>
      </w:r>
    </w:p>
    <w:p w14:paraId="278E4770" w14:textId="77777777" w:rsidR="002C3E79" w:rsidRDefault="002C3E79" w:rsidP="00282818">
      <w:pPr>
        <w:rPr>
          <w:rFonts w:ascii="Times New Roman" w:eastAsia="Times New Roman" w:hAnsi="Times New Roman"/>
          <w:lang w:eastAsia="es-CO"/>
        </w:rPr>
      </w:pPr>
    </w:p>
    <w:p w14:paraId="278E4771"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d</w:t>
      </w:r>
      <w:r w:rsidR="00951031">
        <w:rPr>
          <w:rFonts w:ascii="Times New Roman" w:eastAsia="Times New Roman" w:hAnsi="Times New Roman"/>
          <w:lang w:eastAsia="es-CO"/>
        </w:rPr>
        <w:t>)</w:t>
      </w:r>
      <w:r w:rsidRPr="00282818">
        <w:rPr>
          <w:rFonts w:ascii="Times New Roman" w:eastAsia="Times New Roman" w:hAnsi="Times New Roman"/>
          <w:lang w:eastAsia="es-CO"/>
        </w:rPr>
        <w:t xml:space="preserve"> Licencia urbanística respectiva, salvo que se trate del sistema de preventas;</w:t>
      </w:r>
    </w:p>
    <w:p w14:paraId="278E4772" w14:textId="77777777" w:rsidR="002C3E79" w:rsidRDefault="002C3E79" w:rsidP="00282818">
      <w:pPr>
        <w:rPr>
          <w:rFonts w:ascii="Times New Roman" w:eastAsia="Times New Roman" w:hAnsi="Times New Roman"/>
          <w:lang w:eastAsia="es-CO"/>
        </w:rPr>
      </w:pPr>
    </w:p>
    <w:p w14:paraId="278E4773" w14:textId="77777777" w:rsidR="00282818" w:rsidRP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e</w:t>
      </w:r>
      <w:r w:rsidR="00951031">
        <w:rPr>
          <w:rFonts w:ascii="Times New Roman" w:eastAsia="Times New Roman" w:hAnsi="Times New Roman"/>
          <w:lang w:eastAsia="es-CO"/>
        </w:rPr>
        <w:t>)</w:t>
      </w:r>
      <w:r w:rsidRPr="00282818">
        <w:rPr>
          <w:rFonts w:ascii="Times New Roman" w:eastAsia="Times New Roman" w:hAnsi="Times New Roman"/>
          <w:lang w:eastAsia="es-CO"/>
        </w:rPr>
        <w:t xml:space="preserve"> Cuando el inmueble en el cual ha de desarrollarse el plan o programa se encuentre gravado con hipoteca, ha de acreditarse que el acreedor hipotecario se obliga a liberar los lotes o construcciones que se vayan enajenando, mediante el pago proporcional del gravamen que afecte cada lote o construcción.</w:t>
      </w:r>
    </w:p>
    <w:p w14:paraId="278E4774" w14:textId="77777777" w:rsidR="002C3E79" w:rsidRDefault="002C3E79" w:rsidP="00282818">
      <w:pPr>
        <w:rPr>
          <w:rFonts w:ascii="Times New Roman" w:eastAsia="Times New Roman" w:hAnsi="Times New Roman"/>
          <w:lang w:eastAsia="es-CO"/>
        </w:rPr>
      </w:pPr>
    </w:p>
    <w:p w14:paraId="278E4775" w14:textId="77777777" w:rsidR="00282818" w:rsidRDefault="00282818" w:rsidP="00282818">
      <w:pPr>
        <w:rPr>
          <w:rFonts w:ascii="Times New Roman" w:eastAsia="Times New Roman" w:hAnsi="Times New Roman"/>
          <w:lang w:eastAsia="es-CO"/>
        </w:rPr>
      </w:pPr>
      <w:r w:rsidRPr="002C3E79">
        <w:rPr>
          <w:rFonts w:ascii="Times New Roman" w:eastAsia="Times New Roman" w:hAnsi="Times New Roman"/>
          <w:b/>
          <w:lang w:eastAsia="es-CO"/>
        </w:rPr>
        <w:lastRenderedPageBreak/>
        <w:t>PARÁGRAFO 1.</w:t>
      </w:r>
      <w:r w:rsidRPr="00282818">
        <w:rPr>
          <w:rFonts w:ascii="Times New Roman" w:eastAsia="Times New Roman" w:hAnsi="Times New Roman"/>
          <w:lang w:eastAsia="es-CO"/>
        </w:rPr>
        <w:t xml:space="preserve"> Estos documentos estarán a disposición de los compradores de los planes de vivienda en todo momento con el objeto de que sobre ellos efectúen los estudios necesarios para determinar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conveniencia de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adquisición.</w:t>
      </w:r>
    </w:p>
    <w:p w14:paraId="278E4776" w14:textId="77777777" w:rsidR="00966899" w:rsidRPr="00282818" w:rsidRDefault="00966899" w:rsidP="00282818">
      <w:pPr>
        <w:rPr>
          <w:rFonts w:ascii="Times New Roman" w:eastAsia="Times New Roman" w:hAnsi="Times New Roman"/>
          <w:lang w:eastAsia="es-CO"/>
        </w:rPr>
      </w:pPr>
    </w:p>
    <w:p w14:paraId="278E4777" w14:textId="77777777" w:rsidR="00282818" w:rsidRDefault="00282818" w:rsidP="00282818">
      <w:pPr>
        <w:rPr>
          <w:rFonts w:ascii="Times New Roman" w:eastAsia="Times New Roman" w:hAnsi="Times New Roman"/>
          <w:lang w:eastAsia="es-CO"/>
        </w:rPr>
      </w:pPr>
      <w:r w:rsidRPr="002C3E79">
        <w:rPr>
          <w:rFonts w:ascii="Times New Roman" w:eastAsia="Times New Roman" w:hAnsi="Times New Roman"/>
          <w:b/>
          <w:lang w:eastAsia="es-CO"/>
        </w:rPr>
        <w:t xml:space="preserve">PARÁGRAFO 2. </w:t>
      </w:r>
      <w:r w:rsidRPr="00282818">
        <w:rPr>
          <w:rFonts w:ascii="Times New Roman" w:eastAsia="Times New Roman" w:hAnsi="Times New Roman"/>
          <w:lang w:eastAsia="es-CO"/>
        </w:rPr>
        <w:t xml:space="preserve">El Gobierno Nacional reglamentará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forma de radicar los documentos y los términos y procedimientos para revisar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información exigida en el presente artículo.</w:t>
      </w:r>
    </w:p>
    <w:p w14:paraId="278E4778" w14:textId="77777777" w:rsidR="00966899" w:rsidRPr="00282818" w:rsidRDefault="00966899" w:rsidP="00282818">
      <w:pPr>
        <w:rPr>
          <w:rFonts w:ascii="Times New Roman" w:eastAsia="Times New Roman" w:hAnsi="Times New Roman"/>
          <w:lang w:eastAsia="es-CO"/>
        </w:rPr>
      </w:pPr>
    </w:p>
    <w:p w14:paraId="278E4779" w14:textId="77777777" w:rsidR="00282818" w:rsidRPr="00282818" w:rsidRDefault="00282818" w:rsidP="00282818">
      <w:pPr>
        <w:rPr>
          <w:rFonts w:ascii="Times New Roman" w:eastAsia="Times New Roman" w:hAnsi="Times New Roman"/>
          <w:lang w:eastAsia="es-CO"/>
        </w:rPr>
      </w:pPr>
      <w:r w:rsidRPr="002C3E79">
        <w:rPr>
          <w:rFonts w:ascii="Times New Roman" w:eastAsia="Times New Roman" w:hAnsi="Times New Roman"/>
          <w:b/>
          <w:lang w:eastAsia="es-CO"/>
        </w:rPr>
        <w:t xml:space="preserve">PARÁGRAFO 3. </w:t>
      </w:r>
      <w:r w:rsidRPr="00282818">
        <w:rPr>
          <w:rFonts w:ascii="Times New Roman" w:eastAsia="Times New Roman" w:hAnsi="Times New Roman"/>
          <w:lang w:eastAsia="es-CO"/>
        </w:rPr>
        <w:t xml:space="preserve">En ningún caso podrá exigirse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ejecución parcial o total de obras de urbanización o construcción, según sea el caso, como condición previa a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radicación de documentos de que trata el presente artículo; sin embargo, se deberá atender lo previsto en el parágrafo del artículo 5 de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w:t>
      </w:r>
      <w:hyperlink r:id="rId133" w:history="1">
        <w:r w:rsidRPr="002C3E79">
          <w:rPr>
            <w:rStyle w:val="Hipervnculo"/>
            <w:rFonts w:ascii="Times New Roman" w:eastAsia="Times New Roman" w:hAnsi="Times New Roman"/>
            <w:lang w:eastAsia="es-CO"/>
          </w:rPr>
          <w:t>Ley 9 de 1989</w:t>
        </w:r>
      </w:hyperlink>
      <w:r w:rsidRPr="00282818">
        <w:rPr>
          <w:rFonts w:ascii="Times New Roman" w:eastAsia="Times New Roman" w:hAnsi="Times New Roman"/>
          <w:lang w:eastAsia="es-CO"/>
        </w:rPr>
        <w:t xml:space="preserve">. En el evento que se requiera radicar nuevos documentos o se cambie alguna condición de los ya radicados,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autoridad municipal o distrital no podrá solicitar permiso, autorización o trámite adicional diferente a </w:t>
      </w:r>
      <w:r w:rsidR="002C3E79">
        <w:rPr>
          <w:rFonts w:ascii="Times New Roman" w:eastAsia="Times New Roman" w:hAnsi="Times New Roman"/>
          <w:lang w:eastAsia="es-CO"/>
        </w:rPr>
        <w:t>la</w:t>
      </w:r>
      <w:r w:rsidRPr="00282818">
        <w:rPr>
          <w:rFonts w:ascii="Times New Roman" w:eastAsia="Times New Roman" w:hAnsi="Times New Roman"/>
          <w:lang w:eastAsia="es-CO"/>
        </w:rPr>
        <w:t xml:space="preserve"> simple radicación del nuevo documento.</w:t>
      </w:r>
    </w:p>
    <w:p w14:paraId="278E477A" w14:textId="77777777" w:rsidR="002C3E79" w:rsidRDefault="002C3E79" w:rsidP="00282818">
      <w:pPr>
        <w:jc w:val="center"/>
        <w:rPr>
          <w:rFonts w:ascii="Times New Roman" w:eastAsia="Times New Roman" w:hAnsi="Times New Roman"/>
          <w:b/>
          <w:lang w:eastAsia="es-CO"/>
        </w:rPr>
      </w:pPr>
      <w:bookmarkStart w:id="100" w:name="CAPITULO_XII"/>
      <w:bookmarkEnd w:id="100"/>
    </w:p>
    <w:p w14:paraId="278E477B" w14:textId="77777777" w:rsidR="00951031" w:rsidRDefault="00951031" w:rsidP="00951031">
      <w:pPr>
        <w:rPr>
          <w:rFonts w:ascii="Times New Roman" w:eastAsia="Times New Roman" w:hAnsi="Times New Roman"/>
          <w:b/>
          <w:highlight w:val="lightGray"/>
          <w:lang w:eastAsia="es-CO"/>
        </w:rPr>
      </w:pPr>
      <w:r>
        <w:rPr>
          <w:rFonts w:ascii="Times New Roman" w:eastAsia="Times New Roman" w:hAnsi="Times New Roman"/>
          <w:b/>
          <w:highlight w:val="lightGray"/>
          <w:lang w:eastAsia="es-CO"/>
        </w:rPr>
        <w:t>DOCTRINA:</w:t>
      </w:r>
    </w:p>
    <w:p w14:paraId="278E477C" w14:textId="77777777" w:rsidR="00951031" w:rsidRDefault="00951031" w:rsidP="00951031">
      <w:pPr>
        <w:numPr>
          <w:ilvl w:val="0"/>
          <w:numId w:val="30"/>
        </w:numPr>
        <w:rPr>
          <w:rFonts w:ascii="Times New Roman" w:eastAsia="Times New Roman" w:hAnsi="Times New Roman"/>
          <w:b/>
          <w:highlight w:val="lightGray"/>
          <w:lang w:eastAsia="es-CO"/>
        </w:rPr>
      </w:pPr>
      <w:hyperlink r:id="rId134" w:history="1">
        <w:r>
          <w:rPr>
            <w:rStyle w:val="Hipervnculo"/>
            <w:rFonts w:ascii="Times New Roman" w:eastAsia="Times New Roman" w:hAnsi="Times New Roman"/>
            <w:b/>
            <w:highlight w:val="lightGray"/>
            <w:lang w:eastAsia="es-CO"/>
          </w:rPr>
          <w:t>CONCEPTO 57428 DE 28 DE JUNIO DE 2016</w:t>
        </w:r>
      </w:hyperlink>
      <w:r>
        <w:rPr>
          <w:rFonts w:ascii="Times New Roman" w:eastAsia="Times New Roman" w:hAnsi="Times New Roman"/>
          <w:b/>
          <w:highlight w:val="lightGray"/>
          <w:lang w:eastAsia="es-CO"/>
        </w:rPr>
        <w:t xml:space="preserve">. MINISTERIO DE VIVIENDA, CIUDAD Y TERRITORIO. </w:t>
      </w:r>
      <w:r>
        <w:rPr>
          <w:rFonts w:ascii="Times New Roman" w:eastAsia="Times New Roman" w:hAnsi="Times New Roman"/>
          <w:i/>
          <w:highlight w:val="lightGray"/>
          <w:lang w:eastAsia="es-CO"/>
        </w:rPr>
        <w:t>La radicación de documentos para adelantar actividades de construcción y enajenación de inmuebles destinados a vivienda, se debe cumplir con lo exigido por el artículo 185 del Decreto 19 de 2012 ante la instancia de la administración municipal o distrital competente.</w:t>
      </w:r>
    </w:p>
    <w:p w14:paraId="278E477D" w14:textId="77777777" w:rsidR="00951031" w:rsidRDefault="00951031" w:rsidP="00282818">
      <w:pPr>
        <w:jc w:val="center"/>
        <w:rPr>
          <w:rFonts w:ascii="Times New Roman" w:eastAsia="Times New Roman" w:hAnsi="Times New Roman"/>
          <w:b/>
          <w:lang w:eastAsia="es-CO"/>
        </w:rPr>
      </w:pPr>
    </w:p>
    <w:p w14:paraId="278E477E" w14:textId="77777777" w:rsidR="00282818" w:rsidRPr="00E00D98" w:rsidRDefault="002C3E79" w:rsidP="00282818">
      <w:pPr>
        <w:jc w:val="center"/>
        <w:rPr>
          <w:rFonts w:ascii="Times New Roman" w:eastAsia="Times New Roman" w:hAnsi="Times New Roman"/>
          <w:b/>
          <w:lang w:eastAsia="es-CO"/>
        </w:rPr>
      </w:pPr>
      <w:r>
        <w:rPr>
          <w:rFonts w:ascii="Times New Roman" w:eastAsia="Times New Roman" w:hAnsi="Times New Roman"/>
          <w:b/>
          <w:lang w:eastAsia="es-CO"/>
        </w:rPr>
        <w:t>CAPITULO XII</w:t>
      </w:r>
    </w:p>
    <w:p w14:paraId="278E477F" w14:textId="77777777" w:rsidR="00282818" w:rsidRDefault="00282818" w:rsidP="00282818">
      <w:pPr>
        <w:jc w:val="center"/>
        <w:rPr>
          <w:rFonts w:ascii="Times New Roman" w:eastAsia="Times New Roman" w:hAnsi="Times New Roman"/>
          <w:b/>
          <w:lang w:eastAsia="es-CO"/>
        </w:rPr>
      </w:pPr>
      <w:r w:rsidRPr="00E00D98">
        <w:rPr>
          <w:rFonts w:ascii="Times New Roman" w:eastAsia="Times New Roman" w:hAnsi="Times New Roman"/>
          <w:b/>
          <w:lang w:eastAsia="es-CO"/>
        </w:rPr>
        <w:t>REGULACIONES, PROCEDIMIENTO</w:t>
      </w:r>
      <w:r w:rsidR="002C3E79">
        <w:rPr>
          <w:rFonts w:ascii="Times New Roman" w:eastAsia="Times New Roman" w:hAnsi="Times New Roman"/>
          <w:b/>
          <w:lang w:eastAsia="es-CO"/>
        </w:rPr>
        <w:t>S Y TRÁMITES DEL SECTOR CULTURA</w:t>
      </w:r>
    </w:p>
    <w:p w14:paraId="278E4780" w14:textId="77777777" w:rsidR="002C3E79" w:rsidRPr="00E00D98" w:rsidRDefault="002C3E79" w:rsidP="00282818">
      <w:pPr>
        <w:jc w:val="center"/>
        <w:rPr>
          <w:rFonts w:ascii="Times New Roman" w:eastAsia="Times New Roman" w:hAnsi="Times New Roman"/>
          <w:b/>
          <w:lang w:eastAsia="es-CO"/>
        </w:rPr>
      </w:pPr>
    </w:p>
    <w:p w14:paraId="278E4781" w14:textId="77777777" w:rsidR="00282818" w:rsidRDefault="00282818" w:rsidP="00282818">
      <w:pPr>
        <w:rPr>
          <w:rFonts w:ascii="Times New Roman" w:eastAsia="Times New Roman" w:hAnsi="Times New Roman"/>
          <w:lang w:eastAsia="es-CO"/>
        </w:rPr>
      </w:pPr>
      <w:bookmarkStart w:id="101" w:name="72"/>
      <w:bookmarkStart w:id="102" w:name="art72"/>
      <w:r w:rsidRPr="00E00D98">
        <w:rPr>
          <w:rFonts w:ascii="Times New Roman" w:eastAsia="Times New Roman" w:hAnsi="Times New Roman"/>
          <w:b/>
          <w:lang w:eastAsia="es-CO"/>
        </w:rPr>
        <w:t xml:space="preserve">ARTÍCULO 72. </w:t>
      </w:r>
      <w:r w:rsidRPr="00E00D98">
        <w:rPr>
          <w:rFonts w:ascii="Times New Roman" w:eastAsia="Times New Roman" w:hAnsi="Times New Roman"/>
          <w:b/>
          <w:iCs/>
          <w:lang w:eastAsia="es-CO"/>
        </w:rPr>
        <w:t>RACIONALIZACIÓN DEL TRÁMITE DE RECONOCIMIENTO</w:t>
      </w:r>
      <w:r w:rsidRPr="00282818">
        <w:rPr>
          <w:rFonts w:ascii="Times New Roman" w:eastAsia="Times New Roman" w:hAnsi="Times New Roman"/>
          <w:iCs/>
          <w:lang w:eastAsia="es-CO"/>
        </w:rPr>
        <w:t xml:space="preserve"> </w:t>
      </w:r>
      <w:r w:rsidRPr="00E00D98">
        <w:rPr>
          <w:rFonts w:ascii="Times New Roman" w:eastAsia="Times New Roman" w:hAnsi="Times New Roman"/>
          <w:b/>
          <w:iCs/>
          <w:lang w:eastAsia="es-CO"/>
        </w:rPr>
        <w:t>DEPORTIVO.</w:t>
      </w:r>
      <w:bookmarkEnd w:id="101"/>
      <w:r w:rsidRPr="00282818">
        <w:rPr>
          <w:rFonts w:ascii="Times New Roman" w:eastAsia="Times New Roman" w:hAnsi="Times New Roman"/>
          <w:b/>
          <w:bCs/>
          <w:lang w:eastAsia="es-CO"/>
        </w:rPr>
        <w:t xml:space="preserve"> </w:t>
      </w:r>
      <w:bookmarkEnd w:id="102"/>
      <w:r w:rsidRPr="00282818">
        <w:rPr>
          <w:rFonts w:ascii="Times New Roman" w:eastAsia="Times New Roman" w:hAnsi="Times New Roman"/>
          <w:lang w:eastAsia="es-CO"/>
        </w:rPr>
        <w:t xml:space="preserve">El </w:t>
      </w:r>
      <w:r w:rsidRPr="00BB1A8C">
        <w:rPr>
          <w:rFonts w:ascii="Times New Roman" w:eastAsia="Times New Roman" w:hAnsi="Times New Roman"/>
          <w:lang w:eastAsia="es-CO"/>
        </w:rPr>
        <w:t>inciso 3</w:t>
      </w:r>
      <w:r w:rsidRPr="00282818">
        <w:rPr>
          <w:rFonts w:ascii="Times New Roman" w:eastAsia="Times New Roman" w:hAnsi="Times New Roman"/>
          <w:lang w:eastAsia="es-CO"/>
        </w:rPr>
        <w:t xml:space="preserve"> del artículo 18 del </w:t>
      </w:r>
      <w:hyperlink r:id="rId135" w:history="1">
        <w:r w:rsidRPr="00BB1A8C">
          <w:rPr>
            <w:rStyle w:val="Hipervnculo"/>
            <w:rFonts w:ascii="Times New Roman" w:eastAsia="Times New Roman" w:hAnsi="Times New Roman"/>
            <w:lang w:eastAsia="es-CO"/>
          </w:rPr>
          <w:t>Decreto-ley 1228 de 1995</w:t>
        </w:r>
      </w:hyperlink>
      <w:r w:rsidRPr="00282818">
        <w:rPr>
          <w:rFonts w:ascii="Times New Roman" w:eastAsia="Times New Roman" w:hAnsi="Times New Roman"/>
          <w:lang w:eastAsia="es-CO"/>
        </w:rPr>
        <w:t>, quedará así:</w:t>
      </w:r>
      <w:r w:rsidR="002C3E79">
        <w:rPr>
          <w:rFonts w:ascii="Times New Roman" w:eastAsia="Times New Roman" w:hAnsi="Times New Roman"/>
          <w:lang w:eastAsia="es-CO"/>
        </w:rPr>
        <w:t xml:space="preserve"> </w:t>
      </w:r>
    </w:p>
    <w:p w14:paraId="278E4782" w14:textId="77777777" w:rsidR="00BB1A8C" w:rsidRDefault="00BB1A8C" w:rsidP="00282818">
      <w:pPr>
        <w:rPr>
          <w:rFonts w:ascii="Times New Roman" w:eastAsia="Times New Roman" w:hAnsi="Times New Roman"/>
          <w:iCs/>
          <w:lang w:eastAsia="es-CO"/>
        </w:rPr>
      </w:pPr>
    </w:p>
    <w:p w14:paraId="278E4783" w14:textId="77777777" w:rsidR="00E00D98" w:rsidRDefault="00BB1A8C" w:rsidP="00282818">
      <w:pPr>
        <w:rPr>
          <w:rFonts w:ascii="Times New Roman" w:hAnsi="Times New Roman"/>
          <w:i/>
        </w:rPr>
      </w:pPr>
      <w:r w:rsidRPr="00BB1A8C">
        <w:rPr>
          <w:rFonts w:ascii="Times New Roman" w:hAnsi="Times New Roman"/>
          <w:i/>
        </w:rPr>
        <w:t>"El reconocimiento deportivo se concederá por el término de cinco (5) años, contados a partir de la ejecutoria del acto administrativo correspondiente."</w:t>
      </w:r>
    </w:p>
    <w:p w14:paraId="278E4784" w14:textId="77777777" w:rsidR="00BB1A8C" w:rsidRPr="00BB1A8C" w:rsidRDefault="00BB1A8C" w:rsidP="00282818">
      <w:pPr>
        <w:rPr>
          <w:rFonts w:ascii="Times New Roman" w:eastAsia="Times New Roman" w:hAnsi="Times New Roman"/>
          <w:i/>
          <w:lang w:eastAsia="es-CO"/>
        </w:rPr>
      </w:pPr>
    </w:p>
    <w:p w14:paraId="278E4785" w14:textId="77777777" w:rsidR="00282818" w:rsidRDefault="00282818" w:rsidP="00282818">
      <w:pPr>
        <w:rPr>
          <w:rFonts w:ascii="Times New Roman" w:eastAsia="Times New Roman" w:hAnsi="Times New Roman"/>
          <w:lang w:eastAsia="es-CO"/>
        </w:rPr>
      </w:pPr>
      <w:bookmarkStart w:id="103" w:name="73"/>
      <w:bookmarkEnd w:id="103"/>
      <w:r w:rsidRPr="00E00D98">
        <w:rPr>
          <w:rFonts w:ascii="Times New Roman" w:eastAsia="Times New Roman" w:hAnsi="Times New Roman"/>
          <w:b/>
          <w:lang w:eastAsia="es-CO"/>
        </w:rPr>
        <w:t>ARTÍCULO 73</w:t>
      </w:r>
      <w:r w:rsidR="00966899">
        <w:rPr>
          <w:rFonts w:ascii="Times New Roman" w:eastAsia="Times New Roman" w:hAnsi="Times New Roman"/>
          <w:lang w:eastAsia="es-CO"/>
        </w:rPr>
        <w:t xml:space="preserve"> El </w:t>
      </w:r>
      <w:r w:rsidR="002C3E79">
        <w:rPr>
          <w:rFonts w:ascii="Times New Roman" w:eastAsia="Times New Roman" w:hAnsi="Times New Roman"/>
          <w:lang w:eastAsia="es-CO"/>
        </w:rPr>
        <w:t>*</w:t>
      </w:r>
      <w:r w:rsidR="00966899" w:rsidRPr="002C3E79">
        <w:rPr>
          <w:rFonts w:ascii="Times New Roman" w:eastAsia="Times New Roman" w:hAnsi="Times New Roman"/>
          <w:lang w:eastAsia="es-CO"/>
        </w:rPr>
        <w:t>inciso 1</w:t>
      </w:r>
      <w:r w:rsidRPr="00282818">
        <w:rPr>
          <w:rFonts w:ascii="Times New Roman" w:eastAsia="Times New Roman" w:hAnsi="Times New Roman"/>
          <w:lang w:eastAsia="es-CO"/>
        </w:rPr>
        <w:t xml:space="preserve"> del artículo 4 de la </w:t>
      </w:r>
      <w:hyperlink r:id="rId136" w:history="1">
        <w:r w:rsidRPr="00BB1A8C">
          <w:rPr>
            <w:rStyle w:val="Hipervnculo"/>
            <w:rFonts w:ascii="Times New Roman" w:eastAsia="Times New Roman" w:hAnsi="Times New Roman"/>
            <w:lang w:eastAsia="es-CO"/>
          </w:rPr>
          <w:t>Ley 788 de 2002</w:t>
        </w:r>
      </w:hyperlink>
      <w:r w:rsidRPr="00282818">
        <w:rPr>
          <w:rFonts w:ascii="Times New Roman" w:eastAsia="Times New Roman" w:hAnsi="Times New Roman"/>
          <w:lang w:eastAsia="es-CO"/>
        </w:rPr>
        <w:t>, quedará así:</w:t>
      </w:r>
      <w:r w:rsidR="002C3E79">
        <w:rPr>
          <w:rFonts w:ascii="Times New Roman" w:eastAsia="Times New Roman" w:hAnsi="Times New Roman"/>
          <w:lang w:eastAsia="es-CO"/>
        </w:rPr>
        <w:t xml:space="preserve"> </w:t>
      </w:r>
    </w:p>
    <w:p w14:paraId="278E4786" w14:textId="77777777" w:rsidR="00BB1A8C" w:rsidRDefault="00BB1A8C" w:rsidP="00282818">
      <w:pPr>
        <w:rPr>
          <w:rFonts w:ascii="Times New Roman" w:eastAsia="Times New Roman" w:hAnsi="Times New Roman"/>
          <w:lang w:eastAsia="es-CO"/>
        </w:rPr>
      </w:pPr>
    </w:p>
    <w:p w14:paraId="278E4787" w14:textId="77777777" w:rsidR="002C3E79" w:rsidRDefault="00BB1A8C" w:rsidP="002C3E79">
      <w:pPr>
        <w:rPr>
          <w:rFonts w:ascii="Times New Roman" w:hAnsi="Times New Roman"/>
          <w:bCs/>
          <w:i/>
        </w:rPr>
      </w:pPr>
      <w:r w:rsidRPr="00BB1A8C">
        <w:rPr>
          <w:rFonts w:ascii="Times New Roman" w:hAnsi="Times New Roman"/>
          <w:bCs/>
          <w:i/>
        </w:rPr>
        <w:t>"</w:t>
      </w:r>
      <w:r w:rsidRPr="00BB1A8C">
        <w:rPr>
          <w:rFonts w:ascii="Times New Roman" w:hAnsi="Times New Roman"/>
          <w:b/>
          <w:bCs/>
          <w:i/>
        </w:rPr>
        <w:t>ARTÍCULO 4. DISTRIBUCIÓN DE RECURSOS.</w:t>
      </w:r>
      <w:r w:rsidRPr="00BB1A8C">
        <w:rPr>
          <w:rFonts w:ascii="Times New Roman" w:hAnsi="Times New Roman"/>
          <w:bCs/>
          <w:i/>
        </w:rPr>
        <w:t xml:space="preserve"> Los recursos destinados a salud, deberán girarse de acuerdo con las normas vigentes, a los fondos de salud departamentales y del Distrito Capital. Los recursos destinados a financiar el deporte, se girarán al respectivo ente deportivo departamental creado para atender el deporte, la recreación y la educación física."</w:t>
      </w:r>
    </w:p>
    <w:p w14:paraId="278E4788" w14:textId="77777777" w:rsidR="00BB1A8C" w:rsidRPr="00BB1A8C" w:rsidRDefault="00BB1A8C" w:rsidP="002C3E79">
      <w:pPr>
        <w:rPr>
          <w:rFonts w:ascii="Times New Roman" w:eastAsia="Times New Roman" w:hAnsi="Times New Roman"/>
          <w:i/>
          <w:lang w:val="es-MX" w:eastAsia="es-MX"/>
        </w:rPr>
      </w:pPr>
    </w:p>
    <w:p w14:paraId="278E4789" w14:textId="77777777" w:rsidR="002C3E79" w:rsidRPr="00C92E66" w:rsidRDefault="002C3E79" w:rsidP="002C3E79">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Pr>
          <w:rFonts w:ascii="Times New Roman" w:hAnsi="Times New Roman"/>
          <w:highlight w:val="green"/>
        </w:rPr>
        <w:t>Remítase al artículo 635</w:t>
      </w:r>
      <w:r w:rsidRPr="00C92E66">
        <w:rPr>
          <w:rFonts w:ascii="Times New Roman" w:hAnsi="Times New Roman"/>
          <w:highlight w:val="green"/>
        </w:rPr>
        <w:t xml:space="preserve"> </w:t>
      </w:r>
      <w:r>
        <w:rPr>
          <w:rFonts w:ascii="Times New Roman" w:hAnsi="Times New Roman"/>
          <w:highlight w:val="green"/>
        </w:rPr>
        <w:t xml:space="preserve">de </w:t>
      </w:r>
      <w:r w:rsidRPr="00C92E66">
        <w:rPr>
          <w:rFonts w:ascii="Times New Roman" w:hAnsi="Times New Roman"/>
          <w:highlight w:val="green"/>
        </w:rPr>
        <w:t>la publicación de nuestro Grupo Editorial Nueva Legislación “Estatuto Tributario Nacional”.</w:t>
      </w:r>
    </w:p>
    <w:p w14:paraId="278E478A" w14:textId="77777777" w:rsidR="00E00D98" w:rsidRPr="00282818" w:rsidRDefault="00E00D98" w:rsidP="00282818">
      <w:pPr>
        <w:rPr>
          <w:rFonts w:ascii="Times New Roman" w:eastAsia="Times New Roman" w:hAnsi="Times New Roman"/>
          <w:lang w:eastAsia="es-CO"/>
        </w:rPr>
      </w:pPr>
    </w:p>
    <w:p w14:paraId="278E478B" w14:textId="77777777" w:rsidR="00282818" w:rsidRDefault="00282818" w:rsidP="00282818">
      <w:pPr>
        <w:rPr>
          <w:rFonts w:ascii="Times New Roman" w:eastAsia="Times New Roman" w:hAnsi="Times New Roman"/>
          <w:lang w:eastAsia="es-CO"/>
        </w:rPr>
      </w:pPr>
      <w:bookmarkStart w:id="104" w:name="74"/>
      <w:bookmarkEnd w:id="104"/>
      <w:r w:rsidRPr="00E00D98">
        <w:rPr>
          <w:rFonts w:ascii="Times New Roman" w:eastAsia="Times New Roman" w:hAnsi="Times New Roman"/>
          <w:b/>
          <w:lang w:eastAsia="es-CO"/>
        </w:rPr>
        <w:t>ARTÍCULO 74.</w:t>
      </w:r>
      <w:r w:rsidRPr="00E00D98">
        <w:rPr>
          <w:rFonts w:ascii="Times New Roman" w:eastAsia="Times New Roman" w:hAnsi="Times New Roman"/>
          <w:b/>
          <w:iCs/>
          <w:lang w:eastAsia="es-CO"/>
        </w:rPr>
        <w:t xml:space="preserve"> PARTICIPACIÓN EN ÓRGANOS DE DIRECCIÓN.</w:t>
      </w:r>
      <w:r w:rsidRPr="00E00D98">
        <w:rPr>
          <w:rFonts w:ascii="Times New Roman" w:eastAsia="Times New Roman" w:hAnsi="Times New Roman"/>
          <w:b/>
          <w:lang w:eastAsia="es-CO"/>
        </w:rPr>
        <w:t xml:space="preserve"> </w:t>
      </w:r>
      <w:r w:rsidRPr="00282818">
        <w:rPr>
          <w:rFonts w:ascii="Times New Roman" w:eastAsia="Times New Roman" w:hAnsi="Times New Roman"/>
          <w:lang w:eastAsia="es-CO"/>
        </w:rPr>
        <w:t>El Ministerio de Cultura solo participa en los Consejos Nacionales de las Artes y la Cultura y en los Fondos Mixtos de Promoción de la Cultura y las Artes de ámbito Nacional. A partir de la vigencia de esta ley se ceden a las entidades Territoriales respectivas los aportes nacionales realizados a los Fondos Mixtos Departamentales y Distritales.</w:t>
      </w:r>
    </w:p>
    <w:p w14:paraId="278E478C" w14:textId="77777777" w:rsidR="002C3E79" w:rsidRPr="00282818" w:rsidRDefault="002C3E79" w:rsidP="00282818">
      <w:pPr>
        <w:rPr>
          <w:rFonts w:ascii="Times New Roman" w:eastAsia="Times New Roman" w:hAnsi="Times New Roman"/>
          <w:lang w:eastAsia="es-CO"/>
        </w:rPr>
      </w:pPr>
    </w:p>
    <w:p w14:paraId="278E478D" w14:textId="77777777" w:rsidR="00282818" w:rsidRDefault="00282818" w:rsidP="00282818">
      <w:pPr>
        <w:rPr>
          <w:rFonts w:ascii="Times New Roman" w:eastAsia="Times New Roman" w:hAnsi="Times New Roman"/>
          <w:lang w:eastAsia="es-CO"/>
        </w:rPr>
      </w:pPr>
      <w:r w:rsidRPr="00282818">
        <w:rPr>
          <w:rFonts w:ascii="Times New Roman" w:eastAsia="Times New Roman" w:hAnsi="Times New Roman"/>
          <w:lang w:eastAsia="es-CO"/>
        </w:rPr>
        <w:t>Los Consejos Departamentales, Distritales y Municipales de la Cultura y los Fondos Mixtos de Promoción de la Cultura y de las Artes procederán a reformar en cuanto así se requiera para dar cumplimiento a lo prescrito en este artículo.</w:t>
      </w:r>
    </w:p>
    <w:p w14:paraId="278E478E" w14:textId="77777777" w:rsidR="00966899" w:rsidRPr="00282818" w:rsidRDefault="00966899" w:rsidP="00282818">
      <w:pPr>
        <w:rPr>
          <w:rFonts w:ascii="Times New Roman" w:eastAsia="Times New Roman" w:hAnsi="Times New Roman"/>
          <w:lang w:eastAsia="es-CO"/>
        </w:rPr>
      </w:pPr>
    </w:p>
    <w:p w14:paraId="278E478F" w14:textId="77777777" w:rsidR="00282818" w:rsidRPr="00E00D98" w:rsidRDefault="00282818" w:rsidP="00282818">
      <w:pPr>
        <w:jc w:val="center"/>
        <w:rPr>
          <w:rFonts w:ascii="Times New Roman" w:eastAsia="Times New Roman" w:hAnsi="Times New Roman"/>
          <w:b/>
          <w:lang w:eastAsia="es-CO"/>
        </w:rPr>
      </w:pPr>
      <w:bookmarkStart w:id="105" w:name="CAPITULO_XIII"/>
      <w:bookmarkEnd w:id="105"/>
      <w:r w:rsidRPr="00E00D98">
        <w:rPr>
          <w:rFonts w:ascii="Times New Roman" w:eastAsia="Times New Roman" w:hAnsi="Times New Roman"/>
          <w:b/>
          <w:lang w:eastAsia="es-CO"/>
        </w:rPr>
        <w:lastRenderedPageBreak/>
        <w:t>CAPITULO</w:t>
      </w:r>
      <w:r w:rsidR="002C3E79">
        <w:rPr>
          <w:rFonts w:ascii="Times New Roman" w:eastAsia="Times New Roman" w:hAnsi="Times New Roman"/>
          <w:b/>
          <w:lang w:eastAsia="es-CO"/>
        </w:rPr>
        <w:t xml:space="preserve"> XIII</w:t>
      </w:r>
    </w:p>
    <w:p w14:paraId="278E4790" w14:textId="77777777" w:rsidR="00282818" w:rsidRDefault="00282818" w:rsidP="00282818">
      <w:pPr>
        <w:jc w:val="center"/>
        <w:rPr>
          <w:rFonts w:ascii="Times New Roman" w:eastAsia="Times New Roman" w:hAnsi="Times New Roman"/>
          <w:b/>
          <w:bCs/>
          <w:lang w:eastAsia="es-CO"/>
        </w:rPr>
      </w:pPr>
      <w:r w:rsidRPr="00E00D98">
        <w:rPr>
          <w:rFonts w:ascii="Times New Roman" w:eastAsia="Times New Roman" w:hAnsi="Times New Roman"/>
          <w:b/>
          <w:lang w:eastAsia="es-CO"/>
        </w:rPr>
        <w:t>DE LAS REGULACIONES, PROCEDIMIENTOS Y TRÁM</w:t>
      </w:r>
      <w:r w:rsidR="002C3E79">
        <w:rPr>
          <w:rFonts w:ascii="Times New Roman" w:eastAsia="Times New Roman" w:hAnsi="Times New Roman"/>
          <w:b/>
          <w:lang w:eastAsia="es-CO"/>
        </w:rPr>
        <w:t>ITES DEL SECTOR MINAS Y ENERGÍA</w:t>
      </w:r>
    </w:p>
    <w:p w14:paraId="278E4791" w14:textId="77777777" w:rsidR="00966899" w:rsidRPr="00E00D98" w:rsidRDefault="00966899" w:rsidP="00282818">
      <w:pPr>
        <w:jc w:val="center"/>
        <w:rPr>
          <w:rFonts w:ascii="Times New Roman" w:eastAsia="Times New Roman" w:hAnsi="Times New Roman"/>
          <w:b/>
          <w:lang w:eastAsia="es-CO"/>
        </w:rPr>
      </w:pPr>
    </w:p>
    <w:p w14:paraId="278E4792" w14:textId="77777777" w:rsidR="00282818" w:rsidRPr="002C3E79" w:rsidRDefault="00282818" w:rsidP="00282818">
      <w:pPr>
        <w:rPr>
          <w:rFonts w:ascii="Times New Roman" w:eastAsia="Times New Roman" w:hAnsi="Times New Roman"/>
          <w:lang w:eastAsia="es-CO"/>
        </w:rPr>
      </w:pPr>
      <w:bookmarkStart w:id="106" w:name="75"/>
      <w:bookmarkStart w:id="107" w:name="art75"/>
      <w:r w:rsidRPr="00E00D98">
        <w:rPr>
          <w:rFonts w:ascii="Times New Roman" w:eastAsia="Times New Roman" w:hAnsi="Times New Roman"/>
          <w:b/>
          <w:lang w:eastAsia="es-CO"/>
        </w:rPr>
        <w:t xml:space="preserve">ARTÍCULO 75. </w:t>
      </w:r>
      <w:r w:rsidRPr="00E00D98">
        <w:rPr>
          <w:rFonts w:ascii="Times New Roman" w:eastAsia="Times New Roman" w:hAnsi="Times New Roman"/>
          <w:b/>
          <w:iCs/>
          <w:lang w:eastAsia="es-CO"/>
        </w:rPr>
        <w:t>SUPRESIÓN DE LAS DISPOSICIONES MEDIANTE LAS CUALES SE ESTABLECEN LOS AFOROS DE LOS MUNICIPIOS PRODUCTORES DE METALES PRECIOSOS PARA EFECTOS DE LAS TRANSFERENCIAS DE REGALÍAS</w:t>
      </w:r>
      <w:r w:rsidRPr="00282818">
        <w:rPr>
          <w:rFonts w:ascii="Times New Roman" w:eastAsia="Times New Roman" w:hAnsi="Times New Roman"/>
          <w:iCs/>
          <w:lang w:eastAsia="es-CO"/>
        </w:rPr>
        <w:t>.</w:t>
      </w:r>
      <w:bookmarkEnd w:id="106"/>
      <w:r w:rsidRPr="00282818">
        <w:rPr>
          <w:rFonts w:ascii="Times New Roman" w:eastAsia="Times New Roman" w:hAnsi="Times New Roman"/>
          <w:lang w:eastAsia="es-CO"/>
        </w:rPr>
        <w:t xml:space="preserve"> </w:t>
      </w:r>
      <w:bookmarkEnd w:id="107"/>
      <w:proofErr w:type="spellStart"/>
      <w:r w:rsidRPr="002C3E79">
        <w:rPr>
          <w:rFonts w:ascii="Times New Roman" w:eastAsia="Times New Roman" w:hAnsi="Times New Roman"/>
          <w:lang w:eastAsia="es-CO"/>
        </w:rPr>
        <w:t>Deróganse</w:t>
      </w:r>
      <w:proofErr w:type="spellEnd"/>
      <w:r w:rsidRPr="002C3E79">
        <w:rPr>
          <w:rFonts w:ascii="Times New Roman" w:eastAsia="Times New Roman" w:hAnsi="Times New Roman"/>
          <w:lang w:eastAsia="es-CO"/>
        </w:rPr>
        <w:t xml:space="preserve"> los artículos 30, 31, 32 y 33 de la </w:t>
      </w:r>
      <w:hyperlink r:id="rId137" w:history="1">
        <w:r w:rsidRPr="00BB1A8C">
          <w:rPr>
            <w:rStyle w:val="Hipervnculo"/>
            <w:rFonts w:ascii="Times New Roman" w:eastAsia="Times New Roman" w:hAnsi="Times New Roman"/>
            <w:lang w:eastAsia="es-CO"/>
          </w:rPr>
          <w:t>Ley 756 de 2002</w:t>
        </w:r>
      </w:hyperlink>
      <w:r w:rsidRPr="002C3E79">
        <w:rPr>
          <w:rFonts w:ascii="Times New Roman" w:eastAsia="Times New Roman" w:hAnsi="Times New Roman"/>
          <w:lang w:eastAsia="es-CO"/>
        </w:rPr>
        <w:t>.</w:t>
      </w:r>
    </w:p>
    <w:p w14:paraId="278E4793" w14:textId="77777777" w:rsidR="00E00D98" w:rsidRPr="00282818" w:rsidRDefault="00E00D98" w:rsidP="00282818">
      <w:pPr>
        <w:rPr>
          <w:rFonts w:ascii="Times New Roman" w:eastAsia="Times New Roman" w:hAnsi="Times New Roman"/>
          <w:lang w:eastAsia="es-CO"/>
        </w:rPr>
      </w:pPr>
    </w:p>
    <w:p w14:paraId="278E4794" w14:textId="77777777" w:rsidR="00282818" w:rsidRDefault="00282818" w:rsidP="00282818">
      <w:pPr>
        <w:rPr>
          <w:rFonts w:ascii="Times New Roman" w:eastAsia="Times New Roman" w:hAnsi="Times New Roman"/>
          <w:lang w:eastAsia="es-CO"/>
        </w:rPr>
      </w:pPr>
      <w:bookmarkStart w:id="108" w:name="76"/>
      <w:r w:rsidRPr="00E00D98">
        <w:rPr>
          <w:rFonts w:ascii="Times New Roman" w:eastAsia="Times New Roman" w:hAnsi="Times New Roman"/>
          <w:b/>
          <w:lang w:eastAsia="es-CO"/>
        </w:rPr>
        <w:t xml:space="preserve">ARTÍCULO 76. </w:t>
      </w:r>
      <w:r w:rsidRPr="00E00D98">
        <w:rPr>
          <w:rFonts w:ascii="Times New Roman" w:eastAsia="Times New Roman" w:hAnsi="Times New Roman"/>
          <w:b/>
          <w:iCs/>
          <w:lang w:eastAsia="es-CO"/>
        </w:rPr>
        <w:t>CUMPLIMIENTO DE REQUISITOS</w:t>
      </w:r>
      <w:r w:rsidRPr="00282818">
        <w:rPr>
          <w:rFonts w:ascii="Times New Roman" w:eastAsia="Times New Roman" w:hAnsi="Times New Roman"/>
          <w:iCs/>
          <w:lang w:eastAsia="es-CO"/>
        </w:rPr>
        <w:t>.</w:t>
      </w:r>
      <w:bookmarkEnd w:id="108"/>
      <w:r w:rsidRPr="00282818">
        <w:rPr>
          <w:rFonts w:ascii="Times New Roman" w:eastAsia="Times New Roman" w:hAnsi="Times New Roman"/>
          <w:iCs/>
          <w:lang w:eastAsia="es-CO"/>
        </w:rPr>
        <w:t xml:space="preserve"> </w:t>
      </w:r>
      <w:r w:rsidRPr="00282818">
        <w:rPr>
          <w:rFonts w:ascii="Times New Roman" w:eastAsia="Times New Roman" w:hAnsi="Times New Roman"/>
          <w:lang w:eastAsia="es-CO"/>
        </w:rPr>
        <w:t xml:space="preserve">Modifíquese el inciso 3 del artículo 10 del Código de Petróleos, </w:t>
      </w:r>
      <w:hyperlink r:id="rId138" w:history="1">
        <w:r w:rsidRPr="00BB1A8C">
          <w:rPr>
            <w:rStyle w:val="Hipervnculo"/>
            <w:rFonts w:ascii="Times New Roman" w:eastAsia="Times New Roman" w:hAnsi="Times New Roman"/>
            <w:lang w:eastAsia="es-CO"/>
          </w:rPr>
          <w:t>Decreto 1056 de 1953</w:t>
        </w:r>
      </w:hyperlink>
      <w:r w:rsidRPr="00282818">
        <w:rPr>
          <w:rFonts w:ascii="Times New Roman" w:eastAsia="Times New Roman" w:hAnsi="Times New Roman"/>
          <w:lang w:eastAsia="es-CO"/>
        </w:rPr>
        <w:t>, el cual quedará así:</w:t>
      </w:r>
    </w:p>
    <w:p w14:paraId="278E4795" w14:textId="77777777" w:rsidR="002C3E79" w:rsidRPr="002C3E79" w:rsidRDefault="002C3E79" w:rsidP="00282818">
      <w:pPr>
        <w:rPr>
          <w:rFonts w:ascii="Times New Roman" w:eastAsia="Times New Roman" w:hAnsi="Times New Roman"/>
          <w:i/>
          <w:lang w:eastAsia="es-CO"/>
        </w:rPr>
      </w:pPr>
    </w:p>
    <w:p w14:paraId="278E4796" w14:textId="77777777" w:rsidR="00282818" w:rsidRPr="002C3E79" w:rsidRDefault="002C3E79" w:rsidP="00282818">
      <w:pPr>
        <w:rPr>
          <w:rFonts w:ascii="Times New Roman" w:eastAsia="Times New Roman" w:hAnsi="Times New Roman"/>
          <w:i/>
          <w:lang w:eastAsia="es-CO"/>
        </w:rPr>
      </w:pPr>
      <w:r w:rsidRPr="002C3E79">
        <w:rPr>
          <w:rFonts w:ascii="Times New Roman" w:eastAsia="Times New Roman" w:hAnsi="Times New Roman"/>
          <w:b/>
          <w:bCs/>
          <w:i/>
          <w:lang w:eastAsia="es-CO"/>
        </w:rPr>
        <w:t>“</w:t>
      </w:r>
      <w:r w:rsidR="00BB1A8C" w:rsidRPr="002C3E79">
        <w:rPr>
          <w:rFonts w:ascii="Times New Roman" w:eastAsia="Times New Roman" w:hAnsi="Times New Roman"/>
          <w:b/>
          <w:bCs/>
          <w:i/>
          <w:lang w:eastAsia="es-CO"/>
        </w:rPr>
        <w:t xml:space="preserve">ARTÍCULO 10. </w:t>
      </w:r>
      <w:r w:rsidR="00BB1A8C" w:rsidRPr="002C3E79">
        <w:rPr>
          <w:rFonts w:ascii="Times New Roman" w:eastAsia="Times New Roman" w:hAnsi="Times New Roman"/>
          <w:b/>
          <w:i/>
          <w:iCs/>
          <w:lang w:eastAsia="es-CO"/>
        </w:rPr>
        <w:t>CUMPLIMIENTO DE REQUISITOS.</w:t>
      </w:r>
      <w:r w:rsidR="00282818" w:rsidRPr="002C3E79">
        <w:rPr>
          <w:rFonts w:ascii="Times New Roman" w:eastAsia="Times New Roman" w:hAnsi="Times New Roman"/>
          <w:b/>
          <w:i/>
          <w:iCs/>
          <w:lang w:eastAsia="es-CO"/>
        </w:rPr>
        <w:t xml:space="preserve"> </w:t>
      </w:r>
      <w:r w:rsidR="00282818" w:rsidRPr="002C3E79">
        <w:rPr>
          <w:rFonts w:ascii="Times New Roman" w:eastAsia="Times New Roman" w:hAnsi="Times New Roman"/>
          <w:b/>
          <w:i/>
          <w:lang w:eastAsia="es-CO"/>
        </w:rPr>
        <w:t>(</w:t>
      </w:r>
      <w:r w:rsidR="00282818" w:rsidRPr="002C3E79">
        <w:rPr>
          <w:rFonts w:ascii="Times New Roman" w:eastAsia="Times New Roman" w:hAnsi="Times New Roman"/>
          <w:i/>
          <w:lang w:eastAsia="es-CO"/>
        </w:rPr>
        <w:t>...)</w:t>
      </w:r>
    </w:p>
    <w:p w14:paraId="278E4797" w14:textId="77777777" w:rsidR="002C3E79" w:rsidRPr="002C3E79" w:rsidRDefault="002C3E79" w:rsidP="00282818">
      <w:pPr>
        <w:rPr>
          <w:rFonts w:ascii="Times New Roman" w:eastAsia="Times New Roman" w:hAnsi="Times New Roman"/>
          <w:i/>
          <w:lang w:eastAsia="es-CO"/>
        </w:rPr>
      </w:pPr>
    </w:p>
    <w:p w14:paraId="278E4798" w14:textId="77777777" w:rsidR="00282818" w:rsidRPr="002C3E79" w:rsidRDefault="00282818" w:rsidP="00282818">
      <w:pPr>
        <w:rPr>
          <w:rFonts w:ascii="Times New Roman" w:eastAsia="Times New Roman" w:hAnsi="Times New Roman"/>
          <w:i/>
          <w:lang w:eastAsia="es-CO"/>
        </w:rPr>
      </w:pPr>
      <w:r w:rsidRPr="002C3E79">
        <w:rPr>
          <w:rFonts w:ascii="Times New Roman" w:eastAsia="Times New Roman" w:hAnsi="Times New Roman"/>
          <w:i/>
          <w:lang w:eastAsia="es-CO"/>
        </w:rPr>
        <w:t>Corresponde al Ministerio de Minas y Energía declarar cumplidos por las compañías extranjeras los requisitos de que trata esta disposición, previa solicitud de los interesados, acompañada de los documentos respectivos.</w:t>
      </w:r>
      <w:r w:rsidR="002C3E79" w:rsidRPr="002C3E79">
        <w:rPr>
          <w:rFonts w:ascii="Times New Roman" w:eastAsia="Times New Roman" w:hAnsi="Times New Roman"/>
          <w:i/>
          <w:lang w:eastAsia="es-CO"/>
        </w:rPr>
        <w:t>”</w:t>
      </w:r>
    </w:p>
    <w:p w14:paraId="278E4799" w14:textId="77777777" w:rsidR="002C3E79" w:rsidRDefault="002C3E79" w:rsidP="00282818">
      <w:pPr>
        <w:jc w:val="center"/>
        <w:rPr>
          <w:rFonts w:ascii="Times New Roman" w:eastAsia="Times New Roman" w:hAnsi="Times New Roman"/>
          <w:b/>
          <w:lang w:eastAsia="es-CO"/>
        </w:rPr>
      </w:pPr>
      <w:bookmarkStart w:id="109" w:name="CAPITULO_XIV"/>
      <w:bookmarkEnd w:id="109"/>
    </w:p>
    <w:p w14:paraId="278E479A" w14:textId="77777777" w:rsidR="00282818" w:rsidRPr="00966899" w:rsidRDefault="00282818" w:rsidP="00282818">
      <w:pPr>
        <w:jc w:val="center"/>
        <w:rPr>
          <w:rFonts w:ascii="Times New Roman" w:eastAsia="Times New Roman" w:hAnsi="Times New Roman"/>
          <w:b/>
          <w:lang w:eastAsia="es-CO"/>
        </w:rPr>
      </w:pPr>
      <w:r w:rsidRPr="00966899">
        <w:rPr>
          <w:rFonts w:ascii="Times New Roman" w:eastAsia="Times New Roman" w:hAnsi="Times New Roman"/>
          <w:b/>
          <w:lang w:eastAsia="es-CO"/>
        </w:rPr>
        <w:t>CAPITULO X</w:t>
      </w:r>
      <w:r w:rsidR="002C3E79">
        <w:rPr>
          <w:rFonts w:ascii="Times New Roman" w:eastAsia="Times New Roman" w:hAnsi="Times New Roman"/>
          <w:b/>
          <w:lang w:eastAsia="es-CO"/>
        </w:rPr>
        <w:t>IV</w:t>
      </w:r>
    </w:p>
    <w:p w14:paraId="278E479B" w14:textId="77777777" w:rsidR="00282818" w:rsidRDefault="00282818" w:rsidP="00282818">
      <w:pPr>
        <w:jc w:val="center"/>
        <w:rPr>
          <w:rFonts w:ascii="Times New Roman" w:eastAsia="Times New Roman" w:hAnsi="Times New Roman"/>
          <w:b/>
          <w:bCs/>
          <w:lang w:eastAsia="es-CO"/>
        </w:rPr>
      </w:pPr>
      <w:r w:rsidRPr="00966899">
        <w:rPr>
          <w:rFonts w:ascii="Times New Roman" w:eastAsia="Times New Roman" w:hAnsi="Times New Roman"/>
          <w:b/>
          <w:lang w:eastAsia="es-CO"/>
        </w:rPr>
        <w:t>TRÁMITES Y PROCEDIMIENTOS RELACIONADOS CON LA REGISTRAD</w:t>
      </w:r>
      <w:r w:rsidR="002C3E79">
        <w:rPr>
          <w:rFonts w:ascii="Times New Roman" w:eastAsia="Times New Roman" w:hAnsi="Times New Roman"/>
          <w:b/>
          <w:lang w:eastAsia="es-CO"/>
        </w:rPr>
        <w:t>URÍA NACIONAL  DEL ESTADO CIVIL</w:t>
      </w:r>
    </w:p>
    <w:p w14:paraId="278E479C" w14:textId="77777777" w:rsidR="00966899" w:rsidRPr="00966899" w:rsidRDefault="00966899" w:rsidP="00282818">
      <w:pPr>
        <w:jc w:val="center"/>
        <w:rPr>
          <w:rFonts w:ascii="Times New Roman" w:eastAsia="Times New Roman" w:hAnsi="Times New Roman"/>
          <w:b/>
          <w:lang w:eastAsia="es-CO"/>
        </w:rPr>
      </w:pPr>
    </w:p>
    <w:p w14:paraId="278E479D" w14:textId="77777777" w:rsidR="00282818" w:rsidRDefault="00282818" w:rsidP="00282818">
      <w:pPr>
        <w:rPr>
          <w:rFonts w:ascii="Times New Roman" w:eastAsia="Times New Roman" w:hAnsi="Times New Roman"/>
          <w:lang w:eastAsia="es-CO"/>
        </w:rPr>
      </w:pPr>
      <w:bookmarkStart w:id="110" w:name="77"/>
      <w:bookmarkStart w:id="111" w:name="art77"/>
      <w:bookmarkEnd w:id="110"/>
      <w:r w:rsidRPr="00966899">
        <w:rPr>
          <w:rFonts w:ascii="Times New Roman" w:eastAsia="Times New Roman" w:hAnsi="Times New Roman"/>
          <w:b/>
          <w:lang w:eastAsia="es-CO"/>
        </w:rPr>
        <w:t>ARTÍCULO 77.</w:t>
      </w:r>
      <w:r w:rsidRPr="00966899">
        <w:rPr>
          <w:rFonts w:ascii="Times New Roman" w:eastAsia="Times New Roman" w:hAnsi="Times New Roman"/>
          <w:b/>
          <w:iCs/>
          <w:lang w:eastAsia="es-CO"/>
        </w:rPr>
        <w:t xml:space="preserve"> RACIONALIZACIÓN DEL REGISTRO CIVIL DE LAS PERSONAS</w:t>
      </w:r>
      <w:r w:rsidRPr="00282818">
        <w:rPr>
          <w:rFonts w:ascii="Times New Roman" w:eastAsia="Times New Roman" w:hAnsi="Times New Roman"/>
          <w:iCs/>
          <w:lang w:eastAsia="es-CO"/>
        </w:rPr>
        <w:t>.</w:t>
      </w:r>
      <w:r w:rsidRPr="00282818">
        <w:rPr>
          <w:rFonts w:ascii="Times New Roman" w:eastAsia="Times New Roman" w:hAnsi="Times New Roman"/>
          <w:lang w:eastAsia="es-CO"/>
        </w:rPr>
        <w:t xml:space="preserve"> </w:t>
      </w:r>
      <w:bookmarkEnd w:id="111"/>
      <w:r w:rsidRPr="00282818">
        <w:rPr>
          <w:rFonts w:ascii="Times New Roman" w:eastAsia="Times New Roman" w:hAnsi="Times New Roman"/>
          <w:lang w:eastAsia="es-CO"/>
        </w:rPr>
        <w:t xml:space="preserve">Modifíquese el </w:t>
      </w:r>
      <w:r w:rsidRPr="00BB1A8C">
        <w:rPr>
          <w:rFonts w:ascii="Times New Roman" w:eastAsia="Times New Roman" w:hAnsi="Times New Roman"/>
          <w:lang w:eastAsia="es-CO"/>
        </w:rPr>
        <w:t>artículo 118</w:t>
      </w:r>
      <w:r w:rsidRPr="00282818">
        <w:rPr>
          <w:rFonts w:ascii="Times New Roman" w:eastAsia="Times New Roman" w:hAnsi="Times New Roman"/>
          <w:lang w:eastAsia="es-CO"/>
        </w:rPr>
        <w:t xml:space="preserve"> del </w:t>
      </w:r>
      <w:hyperlink r:id="rId139" w:history="1">
        <w:r w:rsidRPr="00BB1A8C">
          <w:rPr>
            <w:rStyle w:val="Hipervnculo"/>
            <w:rFonts w:ascii="Times New Roman" w:eastAsia="Times New Roman" w:hAnsi="Times New Roman"/>
            <w:lang w:eastAsia="es-CO"/>
          </w:rPr>
          <w:t>Decreto-ley 1260 de 1970</w:t>
        </w:r>
      </w:hyperlink>
      <w:r w:rsidRPr="00282818">
        <w:rPr>
          <w:rFonts w:ascii="Times New Roman" w:eastAsia="Times New Roman" w:hAnsi="Times New Roman"/>
          <w:lang w:eastAsia="es-CO"/>
        </w:rPr>
        <w:t xml:space="preserve">, modificado por el artículo 10 del </w:t>
      </w:r>
      <w:hyperlink r:id="rId140" w:history="1">
        <w:r w:rsidRPr="00BB1A8C">
          <w:rPr>
            <w:rStyle w:val="Hipervnculo"/>
            <w:rFonts w:ascii="Times New Roman" w:eastAsia="Times New Roman" w:hAnsi="Times New Roman"/>
            <w:lang w:eastAsia="es-CO"/>
          </w:rPr>
          <w:t>Decreto 2158 de 1970</w:t>
        </w:r>
      </w:hyperlink>
      <w:r w:rsidRPr="00282818">
        <w:rPr>
          <w:rFonts w:ascii="Times New Roman" w:eastAsia="Times New Roman" w:hAnsi="Times New Roman"/>
          <w:lang w:eastAsia="es-CO"/>
        </w:rPr>
        <w:t>, el cual que</w:t>
      </w:r>
      <w:r w:rsidR="00313E56">
        <w:rPr>
          <w:rFonts w:ascii="Times New Roman" w:eastAsia="Times New Roman" w:hAnsi="Times New Roman"/>
          <w:lang w:eastAsia="es-CO"/>
        </w:rPr>
        <w:t xml:space="preserve">dará así </w:t>
      </w:r>
    </w:p>
    <w:p w14:paraId="278E479E" w14:textId="77777777" w:rsidR="00BB1A8C" w:rsidRDefault="00BB1A8C" w:rsidP="00282818">
      <w:pPr>
        <w:rPr>
          <w:rFonts w:ascii="Times New Roman" w:eastAsia="Times New Roman" w:hAnsi="Times New Roman"/>
          <w:lang w:eastAsia="es-CO"/>
        </w:rPr>
      </w:pPr>
    </w:p>
    <w:p w14:paraId="278E479F" w14:textId="77777777" w:rsidR="00D31F0F" w:rsidRPr="00D31F0F" w:rsidRDefault="00D31F0F" w:rsidP="00D31F0F">
      <w:pPr>
        <w:rPr>
          <w:rStyle w:val="baj"/>
          <w:rFonts w:ascii="Times New Roman" w:eastAsia="Times New Roman" w:hAnsi="Times New Roman"/>
          <w:bCs/>
          <w:i/>
          <w:lang w:val="es-ES" w:eastAsia="es-ES"/>
        </w:rPr>
      </w:pPr>
      <w:r w:rsidRPr="00D31F0F">
        <w:rPr>
          <w:rStyle w:val="baj"/>
          <w:rFonts w:ascii="Times New Roman" w:eastAsia="Times New Roman" w:hAnsi="Times New Roman"/>
          <w:bCs/>
          <w:i/>
          <w:lang w:val="es-ES" w:eastAsia="es-ES"/>
        </w:rPr>
        <w:t>"</w:t>
      </w:r>
      <w:r w:rsidRPr="00D31F0F">
        <w:rPr>
          <w:rStyle w:val="baj"/>
          <w:rFonts w:ascii="Times New Roman" w:eastAsia="Times New Roman" w:hAnsi="Times New Roman"/>
          <w:b/>
          <w:bCs/>
          <w:i/>
          <w:lang w:val="es-ES" w:eastAsia="es-ES"/>
        </w:rPr>
        <w:t>ARTÍCULO 118.</w:t>
      </w:r>
      <w:r w:rsidRPr="00D31F0F">
        <w:rPr>
          <w:rStyle w:val="baj"/>
          <w:rFonts w:ascii="Times New Roman" w:eastAsia="Times New Roman" w:hAnsi="Times New Roman"/>
          <w:bCs/>
          <w:i/>
          <w:lang w:val="es-ES" w:eastAsia="es-ES"/>
        </w:rPr>
        <w:t xml:space="preserve"> Son encargados de llevar el registro civil de las personas:</w:t>
      </w:r>
    </w:p>
    <w:p w14:paraId="278E47A0" w14:textId="77777777" w:rsidR="00D31F0F" w:rsidRPr="00D31F0F" w:rsidRDefault="00D31F0F" w:rsidP="00D31F0F">
      <w:pPr>
        <w:rPr>
          <w:rStyle w:val="baj"/>
          <w:rFonts w:ascii="Times New Roman" w:eastAsia="Times New Roman" w:hAnsi="Times New Roman"/>
          <w:bCs/>
          <w:i/>
          <w:lang w:val="es-ES" w:eastAsia="es-ES"/>
        </w:rPr>
      </w:pPr>
    </w:p>
    <w:p w14:paraId="278E47A1" w14:textId="77777777" w:rsidR="00D31F0F" w:rsidRPr="00D31F0F" w:rsidRDefault="00D31F0F" w:rsidP="00D31F0F">
      <w:pPr>
        <w:rPr>
          <w:rStyle w:val="baj"/>
          <w:rFonts w:ascii="Times New Roman" w:eastAsia="Times New Roman" w:hAnsi="Times New Roman"/>
          <w:bCs/>
          <w:i/>
          <w:lang w:val="es-ES" w:eastAsia="es-ES"/>
        </w:rPr>
      </w:pPr>
      <w:r w:rsidRPr="00D31F0F">
        <w:rPr>
          <w:rStyle w:val="baj"/>
          <w:rFonts w:ascii="Times New Roman" w:eastAsia="Times New Roman" w:hAnsi="Times New Roman"/>
          <w:bCs/>
          <w:i/>
          <w:lang w:val="es-ES" w:eastAsia="es-ES"/>
        </w:rPr>
        <w:t>1. Dentro del territorio nacional los Registradores Especiales, Auxiliares y Municipales del Estado Civil.</w:t>
      </w:r>
    </w:p>
    <w:p w14:paraId="278E47A2" w14:textId="77777777" w:rsidR="00D31F0F" w:rsidRPr="00D31F0F" w:rsidRDefault="00D31F0F" w:rsidP="00D31F0F">
      <w:pPr>
        <w:rPr>
          <w:rStyle w:val="baj"/>
          <w:rFonts w:ascii="Times New Roman" w:eastAsia="Times New Roman" w:hAnsi="Times New Roman"/>
          <w:bCs/>
          <w:i/>
          <w:lang w:val="es-ES" w:eastAsia="es-ES"/>
        </w:rPr>
      </w:pPr>
    </w:p>
    <w:p w14:paraId="278E47A3" w14:textId="77777777" w:rsidR="00D31F0F" w:rsidRPr="00D31F0F" w:rsidRDefault="00D31F0F" w:rsidP="00D31F0F">
      <w:pPr>
        <w:rPr>
          <w:rStyle w:val="baj"/>
          <w:rFonts w:ascii="Times New Roman" w:eastAsia="Times New Roman" w:hAnsi="Times New Roman"/>
          <w:bCs/>
          <w:i/>
          <w:lang w:val="es-ES" w:eastAsia="es-ES"/>
        </w:rPr>
      </w:pPr>
      <w:r w:rsidRPr="00D31F0F">
        <w:rPr>
          <w:rStyle w:val="baj"/>
          <w:rFonts w:ascii="Times New Roman" w:eastAsia="Times New Roman" w:hAnsi="Times New Roman"/>
          <w:bCs/>
          <w:i/>
          <w:lang w:val="es-ES" w:eastAsia="es-ES"/>
        </w:rPr>
        <w:t>La Registraduría Nacional del Estado Civil podrá autorizar excepcional y fundadamente, a los Notarios, a los Alcaldes Municipales, a los corregidores e inspectores de policía, a los jefes o gobernadores de los cabildos indígenas, para llevar el registro del estado civil.</w:t>
      </w:r>
    </w:p>
    <w:p w14:paraId="278E47A4" w14:textId="77777777" w:rsidR="00D31F0F" w:rsidRPr="00D31F0F" w:rsidRDefault="00D31F0F" w:rsidP="00D31F0F">
      <w:pPr>
        <w:rPr>
          <w:rStyle w:val="baj"/>
          <w:rFonts w:ascii="Times New Roman" w:eastAsia="Times New Roman" w:hAnsi="Times New Roman"/>
          <w:bCs/>
          <w:i/>
          <w:lang w:val="es-ES" w:eastAsia="es-ES"/>
        </w:rPr>
      </w:pPr>
    </w:p>
    <w:p w14:paraId="278E47A5" w14:textId="77777777" w:rsidR="00D31F0F" w:rsidRPr="00D31F0F" w:rsidRDefault="00D31F0F" w:rsidP="00D31F0F">
      <w:pPr>
        <w:rPr>
          <w:rStyle w:val="baj"/>
          <w:rFonts w:ascii="Times New Roman" w:eastAsia="Times New Roman" w:hAnsi="Times New Roman"/>
          <w:bCs/>
          <w:i/>
          <w:lang w:val="es-ES" w:eastAsia="es-ES"/>
        </w:rPr>
      </w:pPr>
      <w:r w:rsidRPr="00D31F0F">
        <w:rPr>
          <w:rStyle w:val="baj"/>
          <w:rFonts w:ascii="Times New Roman" w:eastAsia="Times New Roman" w:hAnsi="Times New Roman"/>
          <w:bCs/>
          <w:i/>
          <w:lang w:val="es-ES" w:eastAsia="es-ES"/>
        </w:rPr>
        <w:t>2. En el exterior los funcionarios consulares de la República.</w:t>
      </w:r>
    </w:p>
    <w:p w14:paraId="278E47A6" w14:textId="77777777" w:rsidR="00D31F0F" w:rsidRPr="00D31F0F" w:rsidRDefault="00D31F0F" w:rsidP="00D31F0F">
      <w:pPr>
        <w:rPr>
          <w:rStyle w:val="baj"/>
          <w:rFonts w:ascii="Times New Roman" w:eastAsia="Times New Roman" w:hAnsi="Times New Roman"/>
          <w:bCs/>
          <w:i/>
          <w:lang w:val="es-ES" w:eastAsia="es-ES"/>
        </w:rPr>
      </w:pPr>
    </w:p>
    <w:p w14:paraId="278E47A7" w14:textId="77777777" w:rsidR="00BB1A8C" w:rsidRPr="00D31F0F" w:rsidRDefault="00D31F0F" w:rsidP="00D31F0F">
      <w:pPr>
        <w:rPr>
          <w:rFonts w:ascii="Times New Roman" w:eastAsia="Times New Roman" w:hAnsi="Times New Roman"/>
          <w:i/>
          <w:lang w:val="es-ES" w:eastAsia="es-CO"/>
        </w:rPr>
      </w:pPr>
      <w:r w:rsidRPr="00D31F0F">
        <w:rPr>
          <w:rStyle w:val="baj"/>
          <w:rFonts w:ascii="Times New Roman" w:eastAsia="Times New Roman" w:hAnsi="Times New Roman"/>
          <w:b/>
          <w:bCs/>
          <w:i/>
          <w:lang w:val="es-ES" w:eastAsia="es-ES"/>
        </w:rPr>
        <w:t>PARÁGRAFO.</w:t>
      </w:r>
      <w:r w:rsidRPr="00D31F0F">
        <w:rPr>
          <w:rStyle w:val="baj"/>
          <w:rFonts w:ascii="Times New Roman" w:eastAsia="Times New Roman" w:hAnsi="Times New Roman"/>
          <w:bCs/>
          <w:i/>
          <w:lang w:val="es-ES" w:eastAsia="es-ES"/>
        </w:rPr>
        <w:t xml:space="preserve"> La Registraduría Nacional del Estado Civil podrá establecer la inscripción de registro civil en clínicas y hospitales, así como en instituciones educativas reconocidas oficialmente, conservando la autorización de las inscripciones por parte de los Registradores del Estado Civil".</w:t>
      </w:r>
    </w:p>
    <w:p w14:paraId="278E47A8" w14:textId="77777777" w:rsidR="00282818" w:rsidRPr="00282818" w:rsidRDefault="00282818" w:rsidP="00347318">
      <w:pPr>
        <w:jc w:val="center"/>
        <w:rPr>
          <w:rFonts w:ascii="Times New Roman" w:eastAsia="Times New Roman" w:hAnsi="Times New Roman"/>
          <w:b/>
          <w:lang w:val="es-ES" w:eastAsia="es-ES"/>
        </w:rPr>
      </w:pPr>
    </w:p>
    <w:p w14:paraId="278E47A9" w14:textId="77777777" w:rsidR="007A6365" w:rsidRPr="00DC3684" w:rsidRDefault="002C3E79" w:rsidP="00347318">
      <w:pPr>
        <w:jc w:val="center"/>
        <w:rPr>
          <w:rFonts w:ascii="Times New Roman" w:eastAsia="Times New Roman" w:hAnsi="Times New Roman"/>
          <w:b/>
          <w:lang w:val="es-ES" w:eastAsia="es-ES"/>
        </w:rPr>
      </w:pPr>
      <w:r>
        <w:rPr>
          <w:rFonts w:ascii="Times New Roman" w:eastAsia="Times New Roman" w:hAnsi="Times New Roman"/>
          <w:b/>
          <w:lang w:val="es-ES" w:eastAsia="es-ES"/>
        </w:rPr>
        <w:t>CAPITULO XV</w:t>
      </w:r>
    </w:p>
    <w:p w14:paraId="278E47AA" w14:textId="77777777" w:rsidR="007A6365" w:rsidRDefault="007A6365" w:rsidP="00347318">
      <w:pPr>
        <w:jc w:val="center"/>
        <w:rPr>
          <w:rFonts w:ascii="Times New Roman" w:eastAsia="Times New Roman" w:hAnsi="Times New Roman"/>
          <w:b/>
          <w:bCs/>
          <w:lang w:val="es-ES" w:eastAsia="es-ES"/>
        </w:rPr>
      </w:pPr>
      <w:r w:rsidRPr="00DC3684">
        <w:rPr>
          <w:rFonts w:ascii="Times New Roman" w:eastAsia="Times New Roman" w:hAnsi="Times New Roman"/>
          <w:b/>
          <w:lang w:val="es-ES" w:eastAsia="es-ES"/>
        </w:rPr>
        <w:t>REGULACIONES, PROCEDIMIENTOS Y TRÁ</w:t>
      </w:r>
      <w:r w:rsidR="002C3E79">
        <w:rPr>
          <w:rFonts w:ascii="Times New Roman" w:eastAsia="Times New Roman" w:hAnsi="Times New Roman"/>
          <w:b/>
          <w:lang w:val="es-ES" w:eastAsia="es-ES"/>
        </w:rPr>
        <w:t>MITES DEL SECTOR COMUNICACIONES</w:t>
      </w:r>
    </w:p>
    <w:p w14:paraId="278E47AB" w14:textId="77777777" w:rsidR="00DC3684" w:rsidRPr="00DC3684" w:rsidRDefault="00DC3684" w:rsidP="00347318">
      <w:pPr>
        <w:jc w:val="center"/>
        <w:rPr>
          <w:rFonts w:ascii="Times New Roman" w:eastAsia="Times New Roman" w:hAnsi="Times New Roman"/>
          <w:b/>
          <w:lang w:val="es-ES" w:eastAsia="es-ES"/>
        </w:rPr>
      </w:pPr>
    </w:p>
    <w:p w14:paraId="278E47AC" w14:textId="77777777" w:rsidR="007A6365" w:rsidRDefault="007A6365" w:rsidP="00347318">
      <w:pPr>
        <w:rPr>
          <w:rFonts w:ascii="Times New Roman" w:eastAsia="Times New Roman" w:hAnsi="Times New Roman"/>
          <w:lang w:val="es-ES" w:eastAsia="es-ES"/>
        </w:rPr>
      </w:pPr>
      <w:bookmarkStart w:id="112" w:name="78"/>
      <w:bookmarkStart w:id="113" w:name="art78"/>
      <w:bookmarkEnd w:id="112"/>
      <w:r w:rsidRPr="00DC3684">
        <w:rPr>
          <w:rFonts w:ascii="Times New Roman" w:eastAsia="Times New Roman" w:hAnsi="Times New Roman"/>
          <w:b/>
          <w:lang w:val="es-ES" w:eastAsia="es-ES"/>
        </w:rPr>
        <w:t>ARTÍCULO 78.</w:t>
      </w:r>
      <w:r w:rsidRPr="00347318">
        <w:rPr>
          <w:rFonts w:ascii="Times New Roman" w:eastAsia="Times New Roman" w:hAnsi="Times New Roman"/>
          <w:lang w:val="es-ES" w:eastAsia="es-ES"/>
        </w:rPr>
        <w:t xml:space="preserve"> </w:t>
      </w:r>
      <w:bookmarkEnd w:id="113"/>
      <w:r w:rsidRPr="00347318">
        <w:rPr>
          <w:rFonts w:ascii="Times New Roman" w:eastAsia="Times New Roman" w:hAnsi="Times New Roman"/>
          <w:lang w:val="es-ES" w:eastAsia="es-ES"/>
        </w:rPr>
        <w:t xml:space="preserve">Deróguese el </w:t>
      </w:r>
      <w:hyperlink r:id="rId141" w:anchor="art19" w:history="1">
        <w:r w:rsidRPr="00B60F21">
          <w:rPr>
            <w:rStyle w:val="Hipervnculo"/>
            <w:rFonts w:ascii="Times New Roman" w:eastAsia="Times New Roman" w:hAnsi="Times New Roman"/>
            <w:lang w:val="es-ES" w:eastAsia="es-ES"/>
          </w:rPr>
          <w:t>artículo 19</w:t>
        </w:r>
      </w:hyperlink>
      <w:r w:rsidRPr="00347318">
        <w:rPr>
          <w:rFonts w:ascii="Times New Roman" w:eastAsia="Times New Roman" w:hAnsi="Times New Roman"/>
          <w:lang w:val="es-ES" w:eastAsia="es-ES"/>
        </w:rPr>
        <w:t xml:space="preserve"> de la Ley 30 de 1986.</w:t>
      </w:r>
    </w:p>
    <w:p w14:paraId="278E47AD" w14:textId="77777777" w:rsidR="00DC3684" w:rsidRDefault="00DC3684" w:rsidP="00347318">
      <w:pPr>
        <w:rPr>
          <w:rFonts w:ascii="Times New Roman" w:eastAsia="Times New Roman" w:hAnsi="Times New Roman"/>
          <w:lang w:val="es-ES" w:eastAsia="es-ES"/>
        </w:rPr>
      </w:pPr>
    </w:p>
    <w:p w14:paraId="278E47AE" w14:textId="77777777" w:rsidR="00DC3684" w:rsidRPr="00910D1F" w:rsidRDefault="00DC3684" w:rsidP="00910D1F">
      <w:pPr>
        <w:numPr>
          <w:ilvl w:val="0"/>
          <w:numId w:val="1"/>
        </w:numPr>
        <w:rPr>
          <w:rFonts w:ascii="Times New Roman" w:hAnsi="Times New Roman"/>
          <w:highlight w:val="cyan"/>
        </w:rPr>
      </w:pPr>
      <w:r w:rsidRPr="00910D1F">
        <w:rPr>
          <w:rFonts w:ascii="Times New Roman" w:hAnsi="Times New Roman"/>
          <w:highlight w:val="cyan"/>
        </w:rPr>
        <w:t xml:space="preserve">Artículo </w:t>
      </w:r>
      <w:r w:rsidR="00910D1F">
        <w:rPr>
          <w:rFonts w:ascii="Times New Roman" w:hAnsi="Times New Roman"/>
          <w:highlight w:val="cyan"/>
        </w:rPr>
        <w:t xml:space="preserve">78 </w:t>
      </w:r>
      <w:r w:rsidRPr="00910D1F">
        <w:rPr>
          <w:rFonts w:ascii="Times New Roman" w:hAnsi="Times New Roman"/>
          <w:highlight w:val="cyan"/>
        </w:rPr>
        <w:t xml:space="preserve">declarado EXEQUIBLE por la Corte Constitucional mediante </w:t>
      </w:r>
      <w:hyperlink r:id="rId142" w:history="1">
        <w:r w:rsidRPr="00910D1F">
          <w:rPr>
            <w:rStyle w:val="Hipervnculo"/>
            <w:rFonts w:ascii="Times New Roman" w:hAnsi="Times New Roman"/>
            <w:highlight w:val="cyan"/>
          </w:rPr>
          <w:t>Sentencia C-714 de 23 de agosto de 2006</w:t>
        </w:r>
      </w:hyperlink>
      <w:r w:rsidRPr="00910D1F">
        <w:rPr>
          <w:rFonts w:ascii="Times New Roman" w:hAnsi="Times New Roman"/>
          <w:highlight w:val="cyan"/>
        </w:rPr>
        <w:t xml:space="preserve">, Magistrado Ponente Dr. Marco Gerardo Monroy Cabra. </w:t>
      </w:r>
    </w:p>
    <w:p w14:paraId="278E47AF" w14:textId="77777777" w:rsidR="00DC3684" w:rsidRPr="00873F48" w:rsidRDefault="00DC3684" w:rsidP="00347318">
      <w:pPr>
        <w:jc w:val="center"/>
        <w:rPr>
          <w:rFonts w:ascii="Times New Roman" w:eastAsia="Times New Roman" w:hAnsi="Times New Roman"/>
          <w:lang w:val="es-ES" w:eastAsia="es-ES"/>
        </w:rPr>
      </w:pPr>
      <w:bookmarkStart w:id="114" w:name="t2"/>
      <w:bookmarkEnd w:id="114"/>
    </w:p>
    <w:p w14:paraId="278E47B0" w14:textId="77777777" w:rsidR="00873F48" w:rsidRPr="00873F48" w:rsidRDefault="00873F48" w:rsidP="00873F48">
      <w:pPr>
        <w:jc w:val="center"/>
        <w:rPr>
          <w:rFonts w:ascii="Times New Roman" w:eastAsia="Times New Roman" w:hAnsi="Times New Roman"/>
          <w:b/>
          <w:lang w:eastAsia="es-CO"/>
        </w:rPr>
      </w:pPr>
      <w:bookmarkStart w:id="115" w:name="CAPÍTULO_XVI"/>
      <w:bookmarkEnd w:id="115"/>
      <w:r w:rsidRPr="00873F48">
        <w:rPr>
          <w:rFonts w:ascii="Times New Roman" w:eastAsia="Times New Roman" w:hAnsi="Times New Roman"/>
          <w:b/>
          <w:lang w:eastAsia="es-CO"/>
        </w:rPr>
        <w:lastRenderedPageBreak/>
        <w:t>CAPÍTULO XVI</w:t>
      </w:r>
    </w:p>
    <w:p w14:paraId="278E47B1" w14:textId="77777777" w:rsidR="00873F48" w:rsidRDefault="00873F48" w:rsidP="00873F48">
      <w:pPr>
        <w:jc w:val="center"/>
        <w:rPr>
          <w:rFonts w:ascii="Times New Roman" w:eastAsia="Times New Roman" w:hAnsi="Times New Roman"/>
          <w:b/>
          <w:lang w:eastAsia="es-CO"/>
        </w:rPr>
      </w:pPr>
      <w:r w:rsidRPr="00873F48">
        <w:rPr>
          <w:rFonts w:ascii="Times New Roman" w:eastAsia="Times New Roman" w:hAnsi="Times New Roman"/>
          <w:b/>
          <w:lang w:eastAsia="es-CO"/>
        </w:rPr>
        <w:t>DE LOS TRÁMITES ANTE EL SECTOR RELACIONADO CON EL DEPARTAMENTO ADMINISTRATIVO NACIONAL DE ESTADÍSTICA</w:t>
      </w:r>
    </w:p>
    <w:p w14:paraId="278E47B2" w14:textId="77777777" w:rsidR="00873F48" w:rsidRPr="00873F48" w:rsidRDefault="00873F48" w:rsidP="00873F48">
      <w:pPr>
        <w:jc w:val="center"/>
        <w:rPr>
          <w:rFonts w:ascii="Times New Roman" w:eastAsia="Times New Roman" w:hAnsi="Times New Roman"/>
          <w:b/>
          <w:i/>
          <w:lang w:eastAsia="es-CO"/>
        </w:rPr>
      </w:pPr>
      <w:r>
        <w:rPr>
          <w:rFonts w:ascii="Times New Roman" w:eastAsia="Times New Roman" w:hAnsi="Times New Roman"/>
          <w:b/>
          <w:i/>
          <w:lang w:eastAsia="es-CO"/>
        </w:rPr>
        <w:t xml:space="preserve">(Capítulo adicionado por el artículo 1 de la </w:t>
      </w:r>
      <w:hyperlink r:id="rId143" w:anchor="art1" w:history="1">
        <w:r w:rsidRPr="000A29ED">
          <w:rPr>
            <w:rStyle w:val="Hipervnculo"/>
            <w:rFonts w:ascii="Times New Roman" w:eastAsia="Times New Roman" w:hAnsi="Times New Roman"/>
            <w:b/>
            <w:i/>
            <w:lang w:eastAsia="es-CO"/>
          </w:rPr>
          <w:t>Ley 1481 de</w:t>
        </w:r>
        <w:r w:rsidR="00D31F0F">
          <w:rPr>
            <w:rStyle w:val="Hipervnculo"/>
            <w:rFonts w:ascii="Times New Roman" w:eastAsia="Times New Roman" w:hAnsi="Times New Roman"/>
            <w:b/>
            <w:i/>
            <w:lang w:eastAsia="es-CO"/>
          </w:rPr>
          <w:t xml:space="preserve"> 23 de noviembre</w:t>
        </w:r>
        <w:r w:rsidRPr="000A29ED">
          <w:rPr>
            <w:rStyle w:val="Hipervnculo"/>
            <w:rFonts w:ascii="Times New Roman" w:eastAsia="Times New Roman" w:hAnsi="Times New Roman"/>
            <w:b/>
            <w:i/>
            <w:lang w:eastAsia="es-CO"/>
          </w:rPr>
          <w:t xml:space="preserve"> 2011</w:t>
        </w:r>
      </w:hyperlink>
      <w:r>
        <w:rPr>
          <w:rFonts w:ascii="Times New Roman" w:eastAsia="Times New Roman" w:hAnsi="Times New Roman"/>
          <w:b/>
          <w:i/>
          <w:lang w:eastAsia="es-CO"/>
        </w:rPr>
        <w:t>).</w:t>
      </w:r>
    </w:p>
    <w:p w14:paraId="278E47B3" w14:textId="77777777" w:rsidR="00873F48" w:rsidRPr="00873F48" w:rsidRDefault="00873F48" w:rsidP="00873F48">
      <w:pPr>
        <w:rPr>
          <w:rFonts w:ascii="Times New Roman" w:eastAsia="Times New Roman" w:hAnsi="Times New Roman"/>
          <w:b/>
          <w:lang w:eastAsia="es-CO"/>
        </w:rPr>
      </w:pPr>
      <w:bookmarkStart w:id="116" w:name="78-A"/>
      <w:bookmarkEnd w:id="116"/>
    </w:p>
    <w:p w14:paraId="278E47B4" w14:textId="77777777" w:rsidR="00873F48" w:rsidRDefault="00873F48" w:rsidP="00873F48">
      <w:pPr>
        <w:rPr>
          <w:rFonts w:ascii="Times New Roman" w:eastAsia="Times New Roman" w:hAnsi="Times New Roman"/>
          <w:lang w:eastAsia="es-CO"/>
        </w:rPr>
      </w:pPr>
      <w:r w:rsidRPr="00873F48">
        <w:rPr>
          <w:rFonts w:ascii="Times New Roman" w:eastAsia="Times New Roman" w:hAnsi="Times New Roman"/>
          <w:b/>
          <w:lang w:eastAsia="es-CO"/>
        </w:rPr>
        <w:t xml:space="preserve">ARTÍCULO 78-A. </w:t>
      </w:r>
      <w:r w:rsidRPr="00873F48">
        <w:rPr>
          <w:rFonts w:ascii="Times New Roman" w:eastAsia="Times New Roman" w:hAnsi="Times New Roman"/>
          <w:b/>
          <w:iCs/>
          <w:lang w:eastAsia="es-CO"/>
        </w:rPr>
        <w:t>EXPEDICIÓN DE CERTIFICADOS CATASTRALES DESTINADOS PARA LA LIQUIDACIÓN DE LA CUOTA DE COMPENSACIÓN MILITAR.</w:t>
      </w:r>
      <w:r w:rsidRPr="00873F48">
        <w:rPr>
          <w:rFonts w:ascii="Times New Roman" w:eastAsia="Times New Roman" w:hAnsi="Times New Roman"/>
          <w:b/>
          <w:lang w:eastAsia="es-CO"/>
        </w:rPr>
        <w:t xml:space="preserve"> </w:t>
      </w:r>
      <w:r w:rsidRPr="00873F48">
        <w:rPr>
          <w:rFonts w:ascii="Times New Roman" w:eastAsia="Times New Roman" w:hAnsi="Times New Roman"/>
          <w:lang w:eastAsia="es-CO"/>
        </w:rPr>
        <w:t>Quedan exentos de pagar el Certificado de Catastro a nivel departamental o nacional, expedido por el Instituto Geográfico Agustín Codazzi, para liquidación de la cuota de compensación militar, los siguientes:</w:t>
      </w:r>
    </w:p>
    <w:p w14:paraId="278E47B5" w14:textId="77777777" w:rsidR="00873F48" w:rsidRPr="00873F48" w:rsidRDefault="00873F48" w:rsidP="00873F48">
      <w:pPr>
        <w:rPr>
          <w:rFonts w:ascii="Times New Roman" w:eastAsia="Times New Roman" w:hAnsi="Times New Roman"/>
          <w:lang w:eastAsia="es-CO"/>
        </w:rPr>
      </w:pPr>
    </w:p>
    <w:p w14:paraId="278E47B6"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Quienes demuestren mediante certificado o carné expedido por la autoridad competente, pertenecer al nivel 1, 2 y 3 del Sistema de Identificación y Selección de Beneficiarios Sisbén.</w:t>
      </w:r>
    </w:p>
    <w:p w14:paraId="278E47B7" w14:textId="77777777" w:rsidR="00873F48" w:rsidRDefault="00873F48" w:rsidP="00873F48">
      <w:pPr>
        <w:rPr>
          <w:rFonts w:ascii="Times New Roman" w:eastAsia="Times New Roman" w:hAnsi="Times New Roman"/>
          <w:lang w:eastAsia="es-CO"/>
        </w:rPr>
      </w:pPr>
    </w:p>
    <w:p w14:paraId="278E47B8"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lang w:eastAsia="es-CO"/>
        </w:rPr>
        <w:t>Los indígenas que residan en su territorio y conserven su integridad cultural, social y económica.</w:t>
      </w:r>
    </w:p>
    <w:p w14:paraId="278E47B9" w14:textId="77777777" w:rsidR="00873F48" w:rsidRDefault="00873F48" w:rsidP="00873F48">
      <w:pPr>
        <w:rPr>
          <w:rFonts w:ascii="Times New Roman" w:eastAsia="Times New Roman" w:hAnsi="Times New Roman"/>
          <w:lang w:eastAsia="es-CO"/>
        </w:rPr>
      </w:pPr>
      <w:bookmarkStart w:id="117" w:name="78-B"/>
      <w:bookmarkEnd w:id="117"/>
    </w:p>
    <w:p w14:paraId="278E47BA"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b/>
          <w:lang w:eastAsia="es-CO"/>
        </w:rPr>
        <w:t xml:space="preserve">ARTÍCULO 78-B. </w:t>
      </w:r>
      <w:r w:rsidRPr="00873F48">
        <w:rPr>
          <w:rFonts w:ascii="Times New Roman" w:eastAsia="Times New Roman" w:hAnsi="Times New Roman"/>
          <w:b/>
          <w:iCs/>
          <w:lang w:eastAsia="es-CO"/>
        </w:rPr>
        <w:t>EXPEDICIÓN DE CERTIFICADOS CATASTRALES DESTINADOS PARA EL OTORGAMIENTO DE SUBSIDIO DE VIVIENDA DE INTERÉS SOCIAL.</w:t>
      </w:r>
      <w:r w:rsidRPr="00873F48">
        <w:rPr>
          <w:rFonts w:ascii="Times New Roman" w:eastAsia="Times New Roman" w:hAnsi="Times New Roman"/>
          <w:lang w:eastAsia="es-CO"/>
        </w:rPr>
        <w:t xml:space="preserve"> Quedan exentos de pagar el Certificado Catastral de no propiedad a nivel nacional expedido por el Instituto Geográfico Agustín Codazzi, quienes lo soliciten para participar en los programas de adjudicación de subsidio de vivienda de interés social, otorgado por el Gobierno Nacional o los Entes Territoriales de cualquier nivel y que acredite mediante certificado o carné expedido por la autoridad competente pertenecer al nivel 1 y 2 del Sistema de Identificación y Selección de Beneficiarios Sisbén.</w:t>
      </w:r>
    </w:p>
    <w:p w14:paraId="278E47BB" w14:textId="77777777" w:rsidR="00873F48" w:rsidRDefault="00873F48" w:rsidP="00873F48">
      <w:pPr>
        <w:rPr>
          <w:rFonts w:ascii="Times New Roman" w:eastAsia="Times New Roman" w:hAnsi="Times New Roman"/>
          <w:lang w:eastAsia="es-CO"/>
        </w:rPr>
      </w:pPr>
      <w:bookmarkStart w:id="118" w:name="78-C"/>
      <w:bookmarkEnd w:id="118"/>
    </w:p>
    <w:p w14:paraId="278E47BC" w14:textId="77777777" w:rsidR="00873F48" w:rsidRPr="00873F48" w:rsidRDefault="00873F48" w:rsidP="00873F48">
      <w:pPr>
        <w:rPr>
          <w:rFonts w:ascii="Times New Roman" w:eastAsia="Times New Roman" w:hAnsi="Times New Roman"/>
          <w:lang w:eastAsia="es-CO"/>
        </w:rPr>
      </w:pPr>
      <w:r w:rsidRPr="00873F48">
        <w:rPr>
          <w:rFonts w:ascii="Times New Roman" w:eastAsia="Times New Roman" w:hAnsi="Times New Roman"/>
          <w:b/>
          <w:lang w:eastAsia="es-CO"/>
        </w:rPr>
        <w:t>ARTÍCULO 78-C.</w:t>
      </w:r>
      <w:r w:rsidRPr="00873F48">
        <w:rPr>
          <w:rFonts w:ascii="Times New Roman" w:eastAsia="Times New Roman" w:hAnsi="Times New Roman"/>
          <w:b/>
          <w:bCs/>
          <w:lang w:eastAsia="es-CO"/>
        </w:rPr>
        <w:t xml:space="preserve"> </w:t>
      </w:r>
      <w:r w:rsidRPr="00873F48">
        <w:rPr>
          <w:rFonts w:ascii="Times New Roman" w:eastAsia="Times New Roman" w:hAnsi="Times New Roman"/>
          <w:lang w:eastAsia="es-CO"/>
        </w:rPr>
        <w:t>El Instituto Geográfico Agustín Codazzi, implementará por los medios electrónicos actuales (página web, correo electrónico) la expedición del Certificado, facilitándole en los casos mencionados en los artículos 78-A y 78-B, para los cuales tendrá tres (3) días hábiles para consultar la base de datos del Sisbén y expedir dicho certificado cuando este sea solicitado por medio electrónico.</w:t>
      </w:r>
    </w:p>
    <w:p w14:paraId="278E47BD" w14:textId="77777777" w:rsidR="00873F48" w:rsidRPr="00873F48" w:rsidRDefault="00873F48" w:rsidP="00347318">
      <w:pPr>
        <w:jc w:val="center"/>
        <w:rPr>
          <w:rFonts w:ascii="Times New Roman" w:eastAsia="Times New Roman" w:hAnsi="Times New Roman"/>
          <w:b/>
          <w:lang w:val="es-ES" w:eastAsia="es-ES"/>
        </w:rPr>
      </w:pPr>
    </w:p>
    <w:p w14:paraId="278E47BE" w14:textId="77777777" w:rsidR="007A6365" w:rsidRDefault="00DC3684" w:rsidP="00347318">
      <w:pPr>
        <w:jc w:val="center"/>
        <w:rPr>
          <w:rFonts w:ascii="Times New Roman" w:eastAsia="Times New Roman" w:hAnsi="Times New Roman"/>
          <w:b/>
          <w:lang w:val="es-ES" w:eastAsia="es-ES"/>
        </w:rPr>
      </w:pPr>
      <w:r>
        <w:rPr>
          <w:rFonts w:ascii="Times New Roman" w:eastAsia="Times New Roman" w:hAnsi="Times New Roman"/>
          <w:b/>
          <w:lang w:val="es-ES" w:eastAsia="es-ES"/>
        </w:rPr>
        <w:t>DISPOSICIONES FINALES</w:t>
      </w:r>
    </w:p>
    <w:p w14:paraId="278E47BF" w14:textId="77777777" w:rsidR="00DC3684" w:rsidRPr="00DC3684" w:rsidRDefault="00DC3684" w:rsidP="00347318">
      <w:pPr>
        <w:jc w:val="center"/>
        <w:rPr>
          <w:rFonts w:ascii="Times New Roman" w:eastAsia="Times New Roman" w:hAnsi="Times New Roman"/>
          <w:b/>
          <w:lang w:val="es-ES" w:eastAsia="es-ES"/>
        </w:rPr>
      </w:pPr>
    </w:p>
    <w:p w14:paraId="278E47C0" w14:textId="77777777" w:rsidR="007A6365" w:rsidRPr="00347318" w:rsidRDefault="007A6365" w:rsidP="00347318">
      <w:pPr>
        <w:rPr>
          <w:rFonts w:ascii="Times New Roman" w:eastAsia="Times New Roman" w:hAnsi="Times New Roman"/>
          <w:lang w:val="es-ES" w:eastAsia="es-ES"/>
        </w:rPr>
      </w:pPr>
      <w:bookmarkStart w:id="119" w:name="79"/>
      <w:bookmarkEnd w:id="119"/>
      <w:r w:rsidRPr="00910D1F">
        <w:rPr>
          <w:rFonts w:ascii="Times New Roman" w:eastAsia="Times New Roman" w:hAnsi="Times New Roman"/>
          <w:b/>
          <w:lang w:val="es-ES" w:eastAsia="es-ES"/>
        </w:rPr>
        <w:t>ARTÍCULO 79.</w:t>
      </w:r>
      <w:r w:rsidRPr="00347318">
        <w:rPr>
          <w:rFonts w:ascii="Times New Roman" w:eastAsia="Times New Roman" w:hAnsi="Times New Roman"/>
          <w:lang w:val="es-ES" w:eastAsia="es-ES"/>
        </w:rPr>
        <w:t xml:space="preserve"> El incumplimiento en todo o en parte de las disposiciones previstas en la presente ley, será causal de mala conducta de conformidad con el </w:t>
      </w:r>
      <w:hyperlink r:id="rId144" w:history="1">
        <w:r w:rsidRPr="00D31F0F">
          <w:rPr>
            <w:rStyle w:val="Hipervnculo"/>
            <w:rFonts w:ascii="Times New Roman" w:eastAsia="Times New Roman" w:hAnsi="Times New Roman"/>
            <w:lang w:val="es-ES" w:eastAsia="es-ES"/>
          </w:rPr>
          <w:t xml:space="preserve">Código Disciplinario </w:t>
        </w:r>
        <w:r w:rsidR="00347318" w:rsidRPr="00D31F0F">
          <w:rPr>
            <w:rStyle w:val="Hipervnculo"/>
            <w:rFonts w:ascii="Times New Roman" w:eastAsia="Times New Roman" w:hAnsi="Times New Roman"/>
            <w:lang w:val="es-ES" w:eastAsia="es-ES"/>
          </w:rPr>
          <w:t>Único</w:t>
        </w:r>
      </w:hyperlink>
      <w:r w:rsidRPr="00347318">
        <w:rPr>
          <w:rFonts w:ascii="Times New Roman" w:eastAsia="Times New Roman" w:hAnsi="Times New Roman"/>
          <w:lang w:val="es-ES" w:eastAsia="es-ES"/>
        </w:rPr>
        <w:t>.</w:t>
      </w:r>
    </w:p>
    <w:p w14:paraId="278E47C1" w14:textId="77777777" w:rsidR="00910D1F" w:rsidRDefault="00910D1F" w:rsidP="00347318">
      <w:pPr>
        <w:rPr>
          <w:rFonts w:ascii="Times New Roman" w:eastAsia="Times New Roman" w:hAnsi="Times New Roman"/>
          <w:lang w:val="es-ES" w:eastAsia="es-ES"/>
        </w:rPr>
      </w:pPr>
      <w:bookmarkStart w:id="120" w:name="80"/>
      <w:bookmarkEnd w:id="120"/>
    </w:p>
    <w:p w14:paraId="278E47C2" w14:textId="77777777" w:rsidR="007A6365" w:rsidRDefault="007A6365" w:rsidP="00347318">
      <w:pPr>
        <w:rPr>
          <w:rFonts w:ascii="Times New Roman" w:eastAsia="Times New Roman" w:hAnsi="Times New Roman"/>
          <w:lang w:val="es-ES" w:eastAsia="es-ES"/>
        </w:rPr>
      </w:pPr>
      <w:r w:rsidRPr="00910D1F">
        <w:rPr>
          <w:rFonts w:ascii="Times New Roman" w:eastAsia="Times New Roman" w:hAnsi="Times New Roman"/>
          <w:b/>
          <w:lang w:val="es-ES" w:eastAsia="es-ES"/>
        </w:rPr>
        <w:t>ARTÍCULO 80.</w:t>
      </w:r>
      <w:r w:rsidRPr="00347318">
        <w:rPr>
          <w:rFonts w:ascii="Times New Roman" w:eastAsia="Times New Roman" w:hAnsi="Times New Roman"/>
          <w:lang w:val="es-ES" w:eastAsia="es-ES"/>
        </w:rPr>
        <w:t xml:space="preserve"> Las entidades públicas, dentro de los seis (6) meses siguientes a la entrada en vigencia de la presente ley deberán adecuar su estructura y tecnología con el objeto de dar cumplimiento a lo preceptuado.</w:t>
      </w:r>
    </w:p>
    <w:p w14:paraId="278E47C3" w14:textId="77777777" w:rsidR="00910D1F" w:rsidRPr="00347318" w:rsidRDefault="00910D1F" w:rsidP="00347318">
      <w:pPr>
        <w:rPr>
          <w:rFonts w:ascii="Times New Roman" w:eastAsia="Times New Roman" w:hAnsi="Times New Roman"/>
          <w:lang w:val="es-ES" w:eastAsia="es-ES"/>
        </w:rPr>
      </w:pPr>
    </w:p>
    <w:p w14:paraId="278E47C4" w14:textId="77777777" w:rsidR="007A6365" w:rsidRDefault="007A6365" w:rsidP="00347318">
      <w:pPr>
        <w:rPr>
          <w:rFonts w:ascii="Times New Roman" w:eastAsia="Times New Roman" w:hAnsi="Times New Roman"/>
          <w:lang w:val="es-ES" w:eastAsia="es-ES"/>
        </w:rPr>
      </w:pPr>
      <w:bookmarkStart w:id="121" w:name="81"/>
      <w:bookmarkEnd w:id="121"/>
      <w:r w:rsidRPr="00910D1F">
        <w:rPr>
          <w:rFonts w:ascii="Times New Roman" w:eastAsia="Times New Roman" w:hAnsi="Times New Roman"/>
          <w:b/>
          <w:lang w:val="es-ES" w:eastAsia="es-ES"/>
        </w:rPr>
        <w:t>ARTÍCULO 81.</w:t>
      </w:r>
      <w:r w:rsidRPr="00347318">
        <w:rPr>
          <w:rFonts w:ascii="Times New Roman" w:eastAsia="Times New Roman" w:hAnsi="Times New Roman"/>
          <w:lang w:val="es-ES" w:eastAsia="es-ES"/>
        </w:rPr>
        <w:t xml:space="preserve"> 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w:t>
      </w:r>
    </w:p>
    <w:p w14:paraId="278E47C5" w14:textId="77777777" w:rsidR="00910D1F" w:rsidRDefault="00910D1F" w:rsidP="00347318">
      <w:pPr>
        <w:rPr>
          <w:rFonts w:ascii="Times New Roman" w:eastAsia="Times New Roman" w:hAnsi="Times New Roman"/>
          <w:lang w:val="es-ES" w:eastAsia="es-ES"/>
        </w:rPr>
      </w:pPr>
    </w:p>
    <w:p w14:paraId="278E47C6" w14:textId="77777777" w:rsidR="00910D1F" w:rsidRPr="00910D1F" w:rsidRDefault="00910D1F" w:rsidP="00910D1F">
      <w:pPr>
        <w:numPr>
          <w:ilvl w:val="0"/>
          <w:numId w:val="1"/>
        </w:numPr>
        <w:rPr>
          <w:rFonts w:ascii="Times New Roman" w:eastAsia="Times New Roman" w:hAnsi="Times New Roman"/>
          <w:b/>
          <w:highlight w:val="cyan"/>
          <w:lang w:val="es-ES" w:eastAsia="es-ES"/>
        </w:rPr>
      </w:pPr>
      <w:r w:rsidRPr="00910D1F">
        <w:rPr>
          <w:rFonts w:ascii="Times New Roman" w:hAnsi="Times New Roman"/>
          <w:highlight w:val="cyan"/>
        </w:rPr>
        <w:t xml:space="preserve">Artículo 81 declarado EXEQUIBLE por la Corte Constitucional mediante </w:t>
      </w:r>
      <w:hyperlink r:id="rId145" w:history="1">
        <w:r w:rsidRPr="00910D1F">
          <w:rPr>
            <w:rStyle w:val="Hipervnculo"/>
            <w:rFonts w:ascii="Times New Roman" w:hAnsi="Times New Roman"/>
            <w:highlight w:val="cyan"/>
          </w:rPr>
          <w:t>Sentencia C-832</w:t>
        </w:r>
        <w:r>
          <w:rPr>
            <w:rStyle w:val="Hipervnculo"/>
            <w:rFonts w:ascii="Times New Roman" w:hAnsi="Times New Roman"/>
            <w:highlight w:val="cyan"/>
          </w:rPr>
          <w:t xml:space="preserve"> </w:t>
        </w:r>
        <w:r w:rsidRPr="00910D1F">
          <w:rPr>
            <w:rStyle w:val="Hipervnculo"/>
            <w:rFonts w:ascii="Times New Roman" w:hAnsi="Times New Roman"/>
            <w:highlight w:val="cyan"/>
          </w:rPr>
          <w:t>de 11 de octubre de 2006</w:t>
        </w:r>
      </w:hyperlink>
      <w:r w:rsidRPr="00910D1F">
        <w:rPr>
          <w:rFonts w:ascii="Times New Roman" w:hAnsi="Times New Roman"/>
          <w:highlight w:val="cyan"/>
        </w:rPr>
        <w:t>, Magistrado Ponente Dr. Jaime Córdoba Triviño.</w:t>
      </w:r>
    </w:p>
    <w:p w14:paraId="278E47C7" w14:textId="77777777" w:rsidR="00EF4090" w:rsidRDefault="00EF4090" w:rsidP="00EF4090">
      <w:pPr>
        <w:rPr>
          <w:rFonts w:ascii="Times New Roman" w:hAnsi="Times New Roman"/>
          <w:b/>
          <w:bCs/>
          <w:highlight w:val="cyan"/>
          <w:lang w:eastAsia="es-CO"/>
        </w:rPr>
      </w:pPr>
      <w:bookmarkStart w:id="122" w:name="82"/>
      <w:bookmarkEnd w:id="122"/>
    </w:p>
    <w:p w14:paraId="278E47C8" w14:textId="77777777" w:rsidR="00EF4090" w:rsidRPr="00D00DDD" w:rsidRDefault="00EF4090" w:rsidP="00EF4090">
      <w:pPr>
        <w:rPr>
          <w:rFonts w:ascii="Times New Roman" w:hAnsi="Times New Roman"/>
          <w:b/>
          <w:bCs/>
          <w:highlight w:val="cyan"/>
          <w:lang w:eastAsia="es-CO"/>
        </w:rPr>
      </w:pPr>
      <w:r w:rsidRPr="00D00DDD">
        <w:rPr>
          <w:rFonts w:ascii="Times New Roman" w:hAnsi="Times New Roman"/>
          <w:b/>
          <w:bCs/>
          <w:highlight w:val="cyan"/>
          <w:lang w:eastAsia="es-CO"/>
        </w:rPr>
        <w:t>JURISPRUDENCIA:</w:t>
      </w:r>
    </w:p>
    <w:p w14:paraId="278E47C9" w14:textId="77777777" w:rsidR="00EF4090" w:rsidRPr="00D00DDD" w:rsidRDefault="00EF4090" w:rsidP="00EF4090">
      <w:pPr>
        <w:numPr>
          <w:ilvl w:val="0"/>
          <w:numId w:val="33"/>
        </w:numPr>
        <w:rPr>
          <w:rFonts w:ascii="Times New Roman" w:hAnsi="Times New Roman"/>
          <w:b/>
          <w:bCs/>
          <w:highlight w:val="cyan"/>
          <w:lang w:eastAsia="es-CO"/>
        </w:rPr>
      </w:pPr>
      <w:hyperlink r:id="rId146" w:history="1">
        <w:r w:rsidRPr="00D00DDD">
          <w:rPr>
            <w:rStyle w:val="Hipervnculo"/>
            <w:rFonts w:ascii="Times New Roman" w:hAnsi="Times New Roman"/>
            <w:b/>
            <w:bCs/>
            <w:highlight w:val="cyan"/>
            <w:lang w:eastAsia="es-CO"/>
          </w:rPr>
          <w:t>EXPEDIENTE 46864 DE 27 DE SEPTIEMBRE DE 2017</w:t>
        </w:r>
      </w:hyperlink>
      <w:r w:rsidRPr="00D00DDD">
        <w:rPr>
          <w:rFonts w:ascii="Times New Roman" w:hAnsi="Times New Roman"/>
          <w:b/>
          <w:bCs/>
          <w:highlight w:val="cyan"/>
          <w:lang w:eastAsia="es-CO"/>
        </w:rPr>
        <w:t xml:space="preserve">. CORTE SUPREMA DE JUSTICIA. </w:t>
      </w:r>
      <w:r w:rsidRPr="00D00DDD">
        <w:rPr>
          <w:rFonts w:ascii="Times New Roman" w:hAnsi="Times New Roman"/>
          <w:b/>
          <w:highlight w:val="cyan"/>
        </w:rPr>
        <w:t>M. P. DR.</w:t>
      </w:r>
      <w:r w:rsidRPr="00D00DDD">
        <w:rPr>
          <w:rFonts w:ascii="Times New Roman" w:hAnsi="Times New Roman"/>
          <w:highlight w:val="cyan"/>
        </w:rPr>
        <w:t xml:space="preserve"> </w:t>
      </w:r>
      <w:r w:rsidRPr="00D00DDD">
        <w:rPr>
          <w:rFonts w:ascii="Times New Roman" w:hAnsi="Times New Roman"/>
          <w:b/>
          <w:highlight w:val="cyan"/>
        </w:rPr>
        <w:t xml:space="preserve">LUIS ANTONIO HERNÁNDEZ BARBOSA. </w:t>
      </w:r>
      <w:r w:rsidRPr="00D00DDD">
        <w:rPr>
          <w:rFonts w:ascii="Times New Roman" w:hAnsi="Times New Roman"/>
          <w:i/>
          <w:highlight w:val="cyan"/>
        </w:rPr>
        <w:t xml:space="preserve">La información </w:t>
      </w:r>
      <w:r w:rsidRPr="00D00DDD">
        <w:rPr>
          <w:rFonts w:ascii="Times New Roman" w:hAnsi="Times New Roman"/>
          <w:i/>
          <w:highlight w:val="cyan"/>
        </w:rPr>
        <w:lastRenderedPageBreak/>
        <w:t>anónima introducida a través de testimonio no constituye fundamento de responsabilidad penal.</w:t>
      </w:r>
    </w:p>
    <w:p w14:paraId="278E47CA" w14:textId="77777777" w:rsidR="00910D1F" w:rsidRPr="00EF4090" w:rsidRDefault="00910D1F" w:rsidP="00347318">
      <w:pPr>
        <w:rPr>
          <w:rFonts w:ascii="Times New Roman" w:eastAsia="Times New Roman" w:hAnsi="Times New Roman"/>
          <w:lang w:eastAsia="es-ES"/>
        </w:rPr>
      </w:pPr>
    </w:p>
    <w:p w14:paraId="278E47CB" w14:textId="77777777" w:rsidR="007A6365" w:rsidRDefault="007A6365" w:rsidP="00347318">
      <w:pPr>
        <w:rPr>
          <w:rFonts w:ascii="Times New Roman" w:eastAsia="Times New Roman" w:hAnsi="Times New Roman"/>
          <w:lang w:val="es-ES" w:eastAsia="es-ES"/>
        </w:rPr>
      </w:pPr>
      <w:r w:rsidRPr="00910D1F">
        <w:rPr>
          <w:rFonts w:ascii="Times New Roman" w:eastAsia="Times New Roman" w:hAnsi="Times New Roman"/>
          <w:b/>
          <w:lang w:val="es-ES" w:eastAsia="es-ES"/>
        </w:rPr>
        <w:t>ARTÍCULO 82.</w:t>
      </w:r>
      <w:r w:rsidRPr="00910D1F">
        <w:rPr>
          <w:rFonts w:ascii="Times New Roman" w:eastAsia="Times New Roman" w:hAnsi="Times New Roman"/>
          <w:b/>
          <w:iCs/>
          <w:lang w:val="es-ES" w:eastAsia="es-ES"/>
        </w:rPr>
        <w:t xml:space="preserve"> SALIDA DE MENORES AL EXTERIOR.</w:t>
      </w:r>
      <w:r w:rsidRPr="00347318">
        <w:rPr>
          <w:rFonts w:ascii="Times New Roman" w:eastAsia="Times New Roman" w:hAnsi="Times New Roman"/>
          <w:lang w:val="es-ES" w:eastAsia="es-ES"/>
        </w:rPr>
        <w:t xml:space="preserve"> Si el menor sale acompañado de sus dos (2) padres no se requerirá documento distinto del pasaporte, salvo el certificado de registro civil de nacimiento en el caso que los nombres de sus padres no estuvieren incluidos en el pasaporte.</w:t>
      </w:r>
    </w:p>
    <w:p w14:paraId="278E47CC" w14:textId="77777777" w:rsidR="003A616F" w:rsidRDefault="003A616F" w:rsidP="00347318">
      <w:pPr>
        <w:rPr>
          <w:rFonts w:ascii="Times New Roman" w:eastAsia="Times New Roman" w:hAnsi="Times New Roman"/>
          <w:lang w:val="es-ES" w:eastAsia="es-ES"/>
        </w:rPr>
      </w:pPr>
    </w:p>
    <w:p w14:paraId="278E47CD" w14:textId="77777777" w:rsidR="003A616F" w:rsidRPr="003A616F" w:rsidRDefault="003A616F" w:rsidP="00347318">
      <w:pPr>
        <w:rPr>
          <w:rFonts w:ascii="Times New Roman" w:eastAsia="Times New Roman" w:hAnsi="Times New Roman"/>
          <w:b/>
          <w:highlight w:val="yellow"/>
          <w:lang w:val="es-ES" w:eastAsia="es-ES"/>
        </w:rPr>
      </w:pPr>
      <w:r w:rsidRPr="003A616F">
        <w:rPr>
          <w:rFonts w:ascii="Times New Roman" w:eastAsia="Times New Roman" w:hAnsi="Times New Roman"/>
          <w:b/>
          <w:highlight w:val="yellow"/>
          <w:lang w:val="es-ES" w:eastAsia="es-ES"/>
        </w:rPr>
        <w:t>CONCORDANCIAS:</w:t>
      </w:r>
    </w:p>
    <w:p w14:paraId="278E47CE" w14:textId="77777777" w:rsidR="003A616F" w:rsidRPr="003A616F" w:rsidRDefault="003A616F" w:rsidP="003A616F">
      <w:pPr>
        <w:numPr>
          <w:ilvl w:val="0"/>
          <w:numId w:val="33"/>
        </w:numPr>
        <w:rPr>
          <w:rFonts w:ascii="Times New Roman" w:eastAsia="Times New Roman" w:hAnsi="Times New Roman"/>
          <w:highlight w:val="yellow"/>
          <w:lang w:val="es-ES" w:eastAsia="es-ES"/>
        </w:rPr>
      </w:pPr>
      <w:hyperlink r:id="rId147" w:history="1">
        <w:r w:rsidRPr="003A616F">
          <w:rPr>
            <w:rStyle w:val="Hipervnculo"/>
            <w:rFonts w:ascii="Times New Roman" w:eastAsia="Times New Roman" w:hAnsi="Times New Roman"/>
            <w:b/>
            <w:highlight w:val="yellow"/>
            <w:lang w:val="es-ES" w:eastAsia="es-ES"/>
          </w:rPr>
          <w:t>Código de la Infancia y la Adolescencia</w:t>
        </w:r>
      </w:hyperlink>
      <w:r w:rsidRPr="003A616F">
        <w:rPr>
          <w:rFonts w:ascii="Times New Roman" w:eastAsia="Times New Roman" w:hAnsi="Times New Roman"/>
          <w:b/>
          <w:highlight w:val="yellow"/>
          <w:lang w:val="es-ES" w:eastAsia="es-ES"/>
        </w:rPr>
        <w:t xml:space="preserve">: </w:t>
      </w:r>
      <w:r w:rsidRPr="003A616F">
        <w:rPr>
          <w:rFonts w:ascii="Times New Roman" w:eastAsia="Times New Roman" w:hAnsi="Times New Roman"/>
          <w:highlight w:val="yellow"/>
          <w:lang w:val="es-ES" w:eastAsia="es-ES"/>
        </w:rPr>
        <w:t>Art. 110.</w:t>
      </w:r>
    </w:p>
    <w:p w14:paraId="278E47CF" w14:textId="77777777" w:rsidR="00910D1F" w:rsidRDefault="00910D1F" w:rsidP="00347318">
      <w:pPr>
        <w:rPr>
          <w:rFonts w:ascii="Times New Roman" w:eastAsia="Times New Roman" w:hAnsi="Times New Roman"/>
          <w:lang w:val="es-ES" w:eastAsia="es-ES"/>
        </w:rPr>
      </w:pPr>
      <w:bookmarkStart w:id="123" w:name="83"/>
      <w:bookmarkEnd w:id="123"/>
    </w:p>
    <w:p w14:paraId="278E47D0" w14:textId="77777777" w:rsidR="007A6365" w:rsidRDefault="007A6365" w:rsidP="00347318">
      <w:pPr>
        <w:rPr>
          <w:rFonts w:ascii="Times New Roman" w:eastAsia="Times New Roman" w:hAnsi="Times New Roman"/>
          <w:lang w:val="es-ES" w:eastAsia="es-ES"/>
        </w:rPr>
      </w:pPr>
      <w:r w:rsidRPr="00910D1F">
        <w:rPr>
          <w:rFonts w:ascii="Times New Roman" w:eastAsia="Times New Roman" w:hAnsi="Times New Roman"/>
          <w:b/>
          <w:lang w:val="es-ES" w:eastAsia="es-ES"/>
        </w:rPr>
        <w:t>ARTÍCULO 83.</w:t>
      </w:r>
      <w:r w:rsidRPr="00347318">
        <w:rPr>
          <w:rFonts w:ascii="Times New Roman" w:eastAsia="Times New Roman" w:hAnsi="Times New Roman"/>
          <w:lang w:val="es-ES" w:eastAsia="es-ES"/>
        </w:rPr>
        <w:t xml:space="preserve"> Para la importación y/o comercialización de bebidas alcohólicas en ningún caso se aceptará la homologación o sustitución del registro sanitario.</w:t>
      </w:r>
    </w:p>
    <w:p w14:paraId="278E47D1" w14:textId="77777777" w:rsidR="00D36E04" w:rsidRDefault="00D36E04" w:rsidP="00347318">
      <w:pPr>
        <w:rPr>
          <w:rFonts w:ascii="Times New Roman" w:eastAsia="Times New Roman" w:hAnsi="Times New Roman"/>
          <w:lang w:val="es-ES" w:eastAsia="es-ES"/>
        </w:rPr>
      </w:pPr>
    </w:p>
    <w:p w14:paraId="278E47D2" w14:textId="77777777" w:rsidR="00D36E04" w:rsidRPr="00D36E04" w:rsidRDefault="00D36E04" w:rsidP="00347318">
      <w:pPr>
        <w:rPr>
          <w:rFonts w:ascii="Times New Roman" w:eastAsia="Times New Roman" w:hAnsi="Times New Roman"/>
          <w:b/>
          <w:highlight w:val="yellow"/>
          <w:lang w:val="es-ES" w:eastAsia="es-ES"/>
        </w:rPr>
      </w:pPr>
      <w:r w:rsidRPr="00D36E04">
        <w:rPr>
          <w:rFonts w:ascii="Times New Roman" w:eastAsia="Times New Roman" w:hAnsi="Times New Roman"/>
          <w:b/>
          <w:highlight w:val="yellow"/>
          <w:lang w:val="es-ES" w:eastAsia="es-ES"/>
        </w:rPr>
        <w:t>CONCORDANCIAS:</w:t>
      </w:r>
    </w:p>
    <w:p w14:paraId="278E47D3" w14:textId="77777777" w:rsidR="00D36E04" w:rsidRPr="00D36E04" w:rsidRDefault="00D36E04" w:rsidP="00D36E04">
      <w:pPr>
        <w:numPr>
          <w:ilvl w:val="0"/>
          <w:numId w:val="1"/>
        </w:numPr>
        <w:rPr>
          <w:rFonts w:ascii="Times New Roman" w:eastAsia="Times New Roman" w:hAnsi="Times New Roman"/>
          <w:highlight w:val="yellow"/>
          <w:lang w:val="es-ES" w:eastAsia="es-ES"/>
        </w:rPr>
      </w:pPr>
      <w:hyperlink r:id="rId148" w:history="1">
        <w:r w:rsidRPr="00D36E04">
          <w:rPr>
            <w:rStyle w:val="Hipervnculo"/>
            <w:rFonts w:ascii="Times New Roman" w:eastAsia="Times New Roman" w:hAnsi="Times New Roman"/>
            <w:b/>
            <w:highlight w:val="yellow"/>
            <w:lang w:val="es-ES" w:eastAsia="es-ES"/>
          </w:rPr>
          <w:t>Ley 915 de 2004</w:t>
        </w:r>
      </w:hyperlink>
      <w:r w:rsidRPr="00D36E04">
        <w:rPr>
          <w:rFonts w:ascii="Times New Roman" w:eastAsia="Times New Roman" w:hAnsi="Times New Roman"/>
          <w:b/>
          <w:highlight w:val="yellow"/>
          <w:lang w:val="es-ES" w:eastAsia="es-ES"/>
        </w:rPr>
        <w:t xml:space="preserve">: </w:t>
      </w:r>
      <w:r w:rsidRPr="00D36E04">
        <w:rPr>
          <w:rFonts w:ascii="Times New Roman" w:eastAsia="Times New Roman" w:hAnsi="Times New Roman"/>
          <w:highlight w:val="yellow"/>
          <w:lang w:val="es-ES" w:eastAsia="es-ES"/>
        </w:rPr>
        <w:t>Art. 17.</w:t>
      </w:r>
    </w:p>
    <w:p w14:paraId="278E47D4" w14:textId="77777777" w:rsidR="00910D1F" w:rsidRDefault="00910D1F" w:rsidP="00347318">
      <w:pPr>
        <w:rPr>
          <w:rFonts w:ascii="Times New Roman" w:eastAsia="Times New Roman" w:hAnsi="Times New Roman"/>
          <w:lang w:val="es-ES" w:eastAsia="es-ES"/>
        </w:rPr>
      </w:pPr>
      <w:bookmarkStart w:id="124" w:name="84"/>
      <w:bookmarkEnd w:id="124"/>
    </w:p>
    <w:p w14:paraId="278E47D5" w14:textId="77777777" w:rsidR="00D36E04" w:rsidRPr="00D36E04" w:rsidRDefault="007A6365" w:rsidP="00D36E04">
      <w:pPr>
        <w:pStyle w:val="textocaja"/>
        <w:spacing w:before="0" w:beforeAutospacing="0" w:after="0" w:afterAutospacing="0"/>
        <w:rPr>
          <w:rFonts w:ascii="Times New Roman" w:hAnsi="Times New Roman"/>
          <w:b/>
          <w:i/>
        </w:rPr>
      </w:pPr>
      <w:r w:rsidRPr="00D36E04">
        <w:rPr>
          <w:rFonts w:ascii="Times New Roman" w:hAnsi="Times New Roman"/>
          <w:b/>
          <w:lang w:val="es-ES" w:eastAsia="es-ES"/>
        </w:rPr>
        <w:t xml:space="preserve">ARTÍCULO 84. </w:t>
      </w:r>
      <w:r w:rsidR="00D36E04" w:rsidRPr="00D36E04">
        <w:rPr>
          <w:rFonts w:ascii="Times New Roman" w:hAnsi="Times New Roman"/>
          <w:b/>
          <w:i/>
          <w:lang w:val="es-ES" w:eastAsia="es-ES"/>
        </w:rPr>
        <w:t>{</w:t>
      </w:r>
      <w:r w:rsidR="00D36E04" w:rsidRPr="00D36E04">
        <w:rPr>
          <w:rFonts w:ascii="Times New Roman" w:hAnsi="Times New Roman"/>
          <w:b/>
          <w:i/>
        </w:rPr>
        <w:t xml:space="preserve">El artículo 164 de la </w:t>
      </w:r>
      <w:hyperlink r:id="rId149" w:history="1">
        <w:r w:rsidR="00D36E04" w:rsidRPr="00D31F0F">
          <w:rPr>
            <w:rStyle w:val="Hipervnculo"/>
            <w:rFonts w:ascii="Times New Roman" w:hAnsi="Times New Roman"/>
            <w:b/>
            <w:i/>
          </w:rPr>
          <w:t>Ley 23 de 1982</w:t>
        </w:r>
      </w:hyperlink>
      <w:r w:rsidR="00D36E04" w:rsidRPr="00D36E04">
        <w:rPr>
          <w:rFonts w:ascii="Times New Roman" w:hAnsi="Times New Roman"/>
          <w:b/>
          <w:i/>
        </w:rPr>
        <w:t xml:space="preserve">, quedará así: </w:t>
      </w:r>
    </w:p>
    <w:p w14:paraId="278E47D6" w14:textId="77777777" w:rsidR="00D36E04" w:rsidRPr="00D36E04" w:rsidRDefault="00D36E04" w:rsidP="00D36E04">
      <w:pPr>
        <w:pStyle w:val="textocaja"/>
        <w:spacing w:before="0" w:beforeAutospacing="0" w:after="0" w:afterAutospacing="0"/>
        <w:rPr>
          <w:rFonts w:ascii="Times New Roman" w:hAnsi="Times New Roman"/>
          <w:b/>
          <w:i/>
        </w:rPr>
      </w:pPr>
      <w:r w:rsidRPr="00D36E04">
        <w:rPr>
          <w:rFonts w:ascii="Times New Roman" w:hAnsi="Times New Roman"/>
          <w:b/>
          <w:i/>
        </w:rPr>
        <w:t xml:space="preserve">  </w:t>
      </w:r>
    </w:p>
    <w:p w14:paraId="278E47D7" w14:textId="77777777" w:rsidR="00D36E04" w:rsidRPr="00D36E04" w:rsidRDefault="002C3E79" w:rsidP="00D36E04">
      <w:pPr>
        <w:pStyle w:val="textocaja"/>
        <w:spacing w:before="0" w:beforeAutospacing="0" w:after="0" w:afterAutospacing="0"/>
        <w:rPr>
          <w:rFonts w:ascii="Times New Roman" w:hAnsi="Times New Roman"/>
          <w:b/>
          <w:i/>
        </w:rPr>
      </w:pPr>
      <w:r>
        <w:rPr>
          <w:rFonts w:ascii="Times New Roman" w:hAnsi="Times New Roman"/>
          <w:b/>
          <w:bCs/>
          <w:i/>
        </w:rPr>
        <w:t>“</w:t>
      </w:r>
      <w:r w:rsidR="00D31F0F" w:rsidRPr="00D36E04">
        <w:rPr>
          <w:rFonts w:ascii="Times New Roman" w:hAnsi="Times New Roman"/>
          <w:b/>
          <w:bCs/>
          <w:i/>
        </w:rPr>
        <w:t>ARTÍCULO 164.</w:t>
      </w:r>
      <w:r w:rsidR="00D31F0F" w:rsidRPr="00D36E04">
        <w:rPr>
          <w:rFonts w:ascii="Times New Roman" w:hAnsi="Times New Roman"/>
          <w:b/>
          <w:i/>
        </w:rPr>
        <w:t xml:space="preserve"> </w:t>
      </w:r>
      <w:r w:rsidR="00D36E04" w:rsidRPr="00D36E04">
        <w:rPr>
          <w:rFonts w:ascii="Times New Roman" w:hAnsi="Times New Roman"/>
          <w:b/>
          <w:i/>
        </w:rPr>
        <w:t>No se considera ejecución pública, para los efectos de esta ley, la que se realice con fines estrictamente educativos, dentro del recinto e instalaciones de los institutos de educación, siempre que no se cobre suma alguna, por el derecho de entrada y la que realicen con fines estrictamente personales los comerciantes detallistas que no obtengan ningún beneficio económico por dicha ejecución, los cuales serán categorizados por el Ministerio del Interior</w:t>
      </w:r>
      <w:r>
        <w:rPr>
          <w:rFonts w:ascii="Times New Roman" w:hAnsi="Times New Roman"/>
          <w:b/>
          <w:i/>
        </w:rPr>
        <w:t>”</w:t>
      </w:r>
      <w:r w:rsidR="00D36E04">
        <w:rPr>
          <w:rFonts w:ascii="Times New Roman" w:hAnsi="Times New Roman"/>
          <w:b/>
          <w:i/>
        </w:rPr>
        <w:t>}</w:t>
      </w:r>
      <w:r w:rsidR="00D36E04" w:rsidRPr="00D36E04">
        <w:rPr>
          <w:rFonts w:ascii="Times New Roman" w:hAnsi="Times New Roman"/>
          <w:b/>
          <w:i/>
        </w:rPr>
        <w:t xml:space="preserve">. </w:t>
      </w:r>
    </w:p>
    <w:p w14:paraId="278E47D8" w14:textId="77777777" w:rsidR="00D36E04" w:rsidRDefault="00D36E04" w:rsidP="00347318">
      <w:pPr>
        <w:rPr>
          <w:rFonts w:ascii="Times New Roman" w:eastAsia="Times New Roman" w:hAnsi="Times New Roman"/>
          <w:lang w:val="es-ES" w:eastAsia="es-ES"/>
        </w:rPr>
      </w:pPr>
      <w:bookmarkStart w:id="125" w:name="85"/>
      <w:bookmarkEnd w:id="125"/>
    </w:p>
    <w:p w14:paraId="278E47D9" w14:textId="77777777" w:rsidR="00D36E04" w:rsidRPr="00D36E04" w:rsidRDefault="00D36E04" w:rsidP="00D36E04">
      <w:pPr>
        <w:numPr>
          <w:ilvl w:val="0"/>
          <w:numId w:val="1"/>
        </w:numPr>
        <w:rPr>
          <w:rFonts w:ascii="Times New Roman" w:eastAsia="Times New Roman" w:hAnsi="Times New Roman"/>
          <w:b/>
          <w:highlight w:val="cyan"/>
          <w:lang w:val="es-ES" w:eastAsia="es-ES"/>
        </w:rPr>
      </w:pPr>
      <w:r w:rsidRPr="00D36E04">
        <w:rPr>
          <w:rFonts w:ascii="Times New Roman" w:hAnsi="Times New Roman"/>
          <w:highlight w:val="cyan"/>
        </w:rPr>
        <w:t xml:space="preserve">Artículo 84 entre corchetes, declarado INEXEQUIBLE por la Corte Constitucional mediante </w:t>
      </w:r>
      <w:hyperlink r:id="rId150" w:history="1">
        <w:r w:rsidRPr="00D36E04">
          <w:rPr>
            <w:rStyle w:val="Hipervnculo"/>
            <w:rFonts w:ascii="Times New Roman" w:hAnsi="Times New Roman"/>
            <w:highlight w:val="cyan"/>
          </w:rPr>
          <w:t>Sentencia C-120 de 22 de febrero de 2006</w:t>
        </w:r>
      </w:hyperlink>
      <w:r w:rsidRPr="00D36E04">
        <w:rPr>
          <w:rFonts w:ascii="Times New Roman" w:hAnsi="Times New Roman"/>
          <w:highlight w:val="cyan"/>
        </w:rPr>
        <w:t>, Magistrado Ponente Dr. Alfredo Beltrán Sierra.</w:t>
      </w:r>
    </w:p>
    <w:p w14:paraId="278E47DA" w14:textId="77777777" w:rsidR="00D36E04" w:rsidRPr="00D36E04" w:rsidRDefault="00D36E04" w:rsidP="00347318">
      <w:pPr>
        <w:rPr>
          <w:rFonts w:ascii="Times New Roman" w:eastAsia="Times New Roman" w:hAnsi="Times New Roman"/>
          <w:b/>
          <w:lang w:val="es-ES" w:eastAsia="es-ES"/>
        </w:rPr>
      </w:pPr>
    </w:p>
    <w:p w14:paraId="278E47DB" w14:textId="77777777" w:rsidR="007A6365" w:rsidRDefault="007A6365" w:rsidP="00347318">
      <w:pPr>
        <w:rPr>
          <w:rFonts w:ascii="Times New Roman" w:eastAsia="Times New Roman" w:hAnsi="Times New Roman"/>
          <w:lang w:val="es-ES" w:eastAsia="es-ES"/>
        </w:rPr>
      </w:pPr>
      <w:r w:rsidRPr="00D36E04">
        <w:rPr>
          <w:rFonts w:ascii="Times New Roman" w:eastAsia="Times New Roman" w:hAnsi="Times New Roman"/>
          <w:b/>
          <w:lang w:val="es-ES" w:eastAsia="es-ES"/>
        </w:rPr>
        <w:t>ARTÍCULO 85.</w:t>
      </w:r>
      <w:r w:rsidRPr="00347318">
        <w:rPr>
          <w:rFonts w:ascii="Times New Roman" w:eastAsia="Times New Roman" w:hAnsi="Times New Roman"/>
          <w:lang w:val="es-ES" w:eastAsia="es-ES"/>
        </w:rPr>
        <w:t xml:space="preserve"> A más tardar el 31 de diciembre de 2007 toda entidad del Estado que por naturaleza de los servicios que presta deba atender masivamente a las personas a las cuales sirve deberá poner en funcionamiento sistemas tecnológicos adecuados para otorgar las citas o los turnos de atención de manera automática y oportuna sin necesidad de presentación personal del usuario o solicitante.</w:t>
      </w:r>
    </w:p>
    <w:p w14:paraId="278E47DC" w14:textId="77777777" w:rsidR="00D36E04" w:rsidRPr="00347318" w:rsidRDefault="00D36E04" w:rsidP="00347318">
      <w:pPr>
        <w:rPr>
          <w:rFonts w:ascii="Times New Roman" w:eastAsia="Times New Roman" w:hAnsi="Times New Roman"/>
          <w:lang w:val="es-ES" w:eastAsia="es-ES"/>
        </w:rPr>
      </w:pPr>
    </w:p>
    <w:p w14:paraId="278E47DD" w14:textId="77777777" w:rsidR="007A6365" w:rsidRDefault="007A6365" w:rsidP="00347318">
      <w:pPr>
        <w:rPr>
          <w:rFonts w:ascii="Times New Roman" w:eastAsia="Times New Roman" w:hAnsi="Times New Roman"/>
          <w:lang w:val="es-ES" w:eastAsia="es-ES"/>
        </w:rPr>
      </w:pPr>
      <w:r w:rsidRPr="00347318">
        <w:rPr>
          <w:rFonts w:ascii="Times New Roman" w:eastAsia="Times New Roman" w:hAnsi="Times New Roman"/>
          <w:lang w:val="es-ES" w:eastAsia="es-ES"/>
        </w:rPr>
        <w:t>El incumplimiento de esta norma constituye causal de mala conducta y de falta grave en cabeza del representante o jefe de la respectiva entidad o dependencia.</w:t>
      </w:r>
    </w:p>
    <w:p w14:paraId="278E47DE" w14:textId="77777777" w:rsidR="00D36E04" w:rsidRDefault="00D36E04" w:rsidP="00347318">
      <w:pPr>
        <w:rPr>
          <w:rFonts w:ascii="Times New Roman" w:eastAsia="Times New Roman" w:hAnsi="Times New Roman"/>
          <w:lang w:val="es-ES" w:eastAsia="es-ES"/>
        </w:rPr>
      </w:pPr>
      <w:bookmarkStart w:id="126" w:name="86"/>
      <w:bookmarkEnd w:id="126"/>
    </w:p>
    <w:p w14:paraId="278E47DF" w14:textId="77777777" w:rsidR="007A6365" w:rsidRPr="00347318" w:rsidRDefault="007A6365" w:rsidP="00347318">
      <w:pPr>
        <w:rPr>
          <w:rFonts w:ascii="Times New Roman" w:eastAsia="Times New Roman" w:hAnsi="Times New Roman"/>
          <w:lang w:val="es-ES" w:eastAsia="es-ES"/>
        </w:rPr>
      </w:pPr>
      <w:r w:rsidRPr="00D36E04">
        <w:rPr>
          <w:rFonts w:ascii="Times New Roman" w:eastAsia="Times New Roman" w:hAnsi="Times New Roman"/>
          <w:b/>
          <w:lang w:val="es-ES" w:eastAsia="es-ES"/>
        </w:rPr>
        <w:t>ARTÍCULO 86.</w:t>
      </w:r>
      <w:r w:rsidRPr="00D36E04">
        <w:rPr>
          <w:rFonts w:ascii="Times New Roman" w:eastAsia="Times New Roman" w:hAnsi="Times New Roman"/>
          <w:b/>
          <w:iCs/>
          <w:lang w:val="es-ES" w:eastAsia="es-ES"/>
        </w:rPr>
        <w:t xml:space="preserve"> VIGENCIA Y DEROGATORIAS.</w:t>
      </w:r>
      <w:r w:rsidRPr="00347318">
        <w:rPr>
          <w:rFonts w:ascii="Times New Roman" w:eastAsia="Times New Roman" w:hAnsi="Times New Roman"/>
          <w:lang w:val="es-ES" w:eastAsia="es-ES"/>
        </w:rPr>
        <w:t xml:space="preserve"> La presente ley rige a partir de su publicación y deroga las disposiciones que le sean contrarias.</w:t>
      </w:r>
    </w:p>
    <w:p w14:paraId="278E47E0" w14:textId="77777777" w:rsidR="002138B6" w:rsidRPr="00347318" w:rsidRDefault="002138B6" w:rsidP="00347318">
      <w:pPr>
        <w:rPr>
          <w:rFonts w:ascii="Times New Roman" w:hAnsi="Times New Roman"/>
        </w:rPr>
      </w:pPr>
    </w:p>
    <w:sectPr w:rsidR="002138B6" w:rsidRPr="00347318" w:rsidSect="00E0088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E61"/>
    <w:multiLevelType w:val="hybridMultilevel"/>
    <w:tmpl w:val="F5F0A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94213"/>
    <w:multiLevelType w:val="hybridMultilevel"/>
    <w:tmpl w:val="AEBAB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5B0ED8"/>
    <w:multiLevelType w:val="hybridMultilevel"/>
    <w:tmpl w:val="386AA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80151B"/>
    <w:multiLevelType w:val="hybridMultilevel"/>
    <w:tmpl w:val="AE6AA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2024AE"/>
    <w:multiLevelType w:val="hybridMultilevel"/>
    <w:tmpl w:val="A97EF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1364D"/>
    <w:multiLevelType w:val="hybridMultilevel"/>
    <w:tmpl w:val="CFCC7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623F47"/>
    <w:multiLevelType w:val="hybridMultilevel"/>
    <w:tmpl w:val="84149B1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B47225"/>
    <w:multiLevelType w:val="hybridMultilevel"/>
    <w:tmpl w:val="0B6C769A"/>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A20D3F"/>
    <w:multiLevelType w:val="hybridMultilevel"/>
    <w:tmpl w:val="A94409FE"/>
    <w:lvl w:ilvl="0" w:tplc="08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437B06"/>
    <w:multiLevelType w:val="hybridMultilevel"/>
    <w:tmpl w:val="55725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7F4E58"/>
    <w:multiLevelType w:val="hybridMultilevel"/>
    <w:tmpl w:val="B57E3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7A7E3D"/>
    <w:multiLevelType w:val="hybridMultilevel"/>
    <w:tmpl w:val="99B06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F77F2F"/>
    <w:multiLevelType w:val="hybridMultilevel"/>
    <w:tmpl w:val="D102D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CC15D80"/>
    <w:multiLevelType w:val="hybridMultilevel"/>
    <w:tmpl w:val="9D3EC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DA4896"/>
    <w:multiLevelType w:val="hybridMultilevel"/>
    <w:tmpl w:val="18F82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35376B"/>
    <w:multiLevelType w:val="hybridMultilevel"/>
    <w:tmpl w:val="7D50FA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36475D"/>
    <w:multiLevelType w:val="hybridMultilevel"/>
    <w:tmpl w:val="F6F4B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D757EA"/>
    <w:multiLevelType w:val="hybridMultilevel"/>
    <w:tmpl w:val="A4723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9F315D"/>
    <w:multiLevelType w:val="hybridMultilevel"/>
    <w:tmpl w:val="0D247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CC239AD"/>
    <w:multiLevelType w:val="hybridMultilevel"/>
    <w:tmpl w:val="9F38B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180E9B"/>
    <w:multiLevelType w:val="hybridMultilevel"/>
    <w:tmpl w:val="10922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FF5B32"/>
    <w:multiLevelType w:val="hybridMultilevel"/>
    <w:tmpl w:val="770A1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9A7802"/>
    <w:multiLevelType w:val="hybridMultilevel"/>
    <w:tmpl w:val="486A5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5704061"/>
    <w:multiLevelType w:val="hybridMultilevel"/>
    <w:tmpl w:val="F0F81864"/>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7987029"/>
    <w:multiLevelType w:val="hybridMultilevel"/>
    <w:tmpl w:val="3C8C4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8026F10"/>
    <w:multiLevelType w:val="hybridMultilevel"/>
    <w:tmpl w:val="51AA7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80565A8"/>
    <w:multiLevelType w:val="hybridMultilevel"/>
    <w:tmpl w:val="5F50DD16"/>
    <w:lvl w:ilvl="0" w:tplc="08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869628B"/>
    <w:multiLevelType w:val="hybridMultilevel"/>
    <w:tmpl w:val="831A1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88B7A54"/>
    <w:multiLevelType w:val="hybridMultilevel"/>
    <w:tmpl w:val="7730D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F2C2D61"/>
    <w:multiLevelType w:val="hybridMultilevel"/>
    <w:tmpl w:val="51DCE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1A0683C"/>
    <w:multiLevelType w:val="hybridMultilevel"/>
    <w:tmpl w:val="CE669FCE"/>
    <w:lvl w:ilvl="0" w:tplc="080A0001">
      <w:start w:val="1"/>
      <w:numFmt w:val="bullet"/>
      <w:lvlText w:val=""/>
      <w:lvlJc w:val="left"/>
      <w:pPr>
        <w:ind w:left="720" w:hanging="360"/>
      </w:pPr>
      <w:rPr>
        <w:rFonts w:ascii="Symbol" w:hAnsi="Symbo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69201E6"/>
    <w:multiLevelType w:val="hybridMultilevel"/>
    <w:tmpl w:val="281E7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615623"/>
    <w:multiLevelType w:val="hybridMultilevel"/>
    <w:tmpl w:val="AB2C47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C5D4400"/>
    <w:multiLevelType w:val="hybridMultilevel"/>
    <w:tmpl w:val="49301722"/>
    <w:lvl w:ilvl="0" w:tplc="240A0001">
      <w:start w:val="1"/>
      <w:numFmt w:val="bullet"/>
      <w:lvlText w:val=""/>
      <w:lvlJc w:val="left"/>
      <w:pPr>
        <w:ind w:left="720" w:hanging="360"/>
      </w:pPr>
      <w:rPr>
        <w:rFonts w:ascii="Symbol" w:hAnsi="Symbol" w:hint="default"/>
        <w:b/>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715F5C"/>
    <w:multiLevelType w:val="hybridMultilevel"/>
    <w:tmpl w:val="26A63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D7A0249"/>
    <w:multiLevelType w:val="hybridMultilevel"/>
    <w:tmpl w:val="65249A90"/>
    <w:lvl w:ilvl="0" w:tplc="24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F1066B7"/>
    <w:multiLevelType w:val="hybridMultilevel"/>
    <w:tmpl w:val="609CA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F856FD1"/>
    <w:multiLevelType w:val="hybridMultilevel"/>
    <w:tmpl w:val="B36A5E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00A47CC"/>
    <w:multiLevelType w:val="hybridMultilevel"/>
    <w:tmpl w:val="36023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386142D"/>
    <w:multiLevelType w:val="hybridMultilevel"/>
    <w:tmpl w:val="45345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7297A79"/>
    <w:multiLevelType w:val="hybridMultilevel"/>
    <w:tmpl w:val="9CB2C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8A16495"/>
    <w:multiLevelType w:val="hybridMultilevel"/>
    <w:tmpl w:val="0BA03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95B3CE5"/>
    <w:multiLevelType w:val="hybridMultilevel"/>
    <w:tmpl w:val="22AA460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A42702E"/>
    <w:multiLevelType w:val="hybridMultilevel"/>
    <w:tmpl w:val="4C20B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C3063CB"/>
    <w:multiLevelType w:val="hybridMultilevel"/>
    <w:tmpl w:val="31E6B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DFC4699"/>
    <w:multiLevelType w:val="hybridMultilevel"/>
    <w:tmpl w:val="7B70E8C2"/>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EB6251E"/>
    <w:multiLevelType w:val="hybridMultilevel"/>
    <w:tmpl w:val="48B0E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1FD7B94"/>
    <w:multiLevelType w:val="hybridMultilevel"/>
    <w:tmpl w:val="400EE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6CF6A89"/>
    <w:multiLevelType w:val="hybridMultilevel"/>
    <w:tmpl w:val="A8A2F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7D5223F"/>
    <w:multiLevelType w:val="hybridMultilevel"/>
    <w:tmpl w:val="CDB0817C"/>
    <w:lvl w:ilvl="0" w:tplc="080A0001">
      <w:start w:val="1"/>
      <w:numFmt w:val="bullet"/>
      <w:lvlText w:val=""/>
      <w:lvlJc w:val="left"/>
      <w:pPr>
        <w:ind w:left="720" w:hanging="360"/>
      </w:pPr>
      <w:rPr>
        <w:rFonts w:ascii="Symbol" w:hAnsi="Symbo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98277D4"/>
    <w:multiLevelType w:val="hybridMultilevel"/>
    <w:tmpl w:val="AAE49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FA84F18"/>
    <w:multiLevelType w:val="hybridMultilevel"/>
    <w:tmpl w:val="3954B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11506AD"/>
    <w:multiLevelType w:val="hybridMultilevel"/>
    <w:tmpl w:val="68D8C32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336238B"/>
    <w:multiLevelType w:val="hybridMultilevel"/>
    <w:tmpl w:val="F8A68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567524A"/>
    <w:multiLevelType w:val="hybridMultilevel"/>
    <w:tmpl w:val="D4A4375C"/>
    <w:lvl w:ilvl="0" w:tplc="24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D518B7"/>
    <w:multiLevelType w:val="hybridMultilevel"/>
    <w:tmpl w:val="BA3AD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41251315">
    <w:abstractNumId w:val="30"/>
  </w:num>
  <w:num w:numId="2" w16cid:durableId="278877293">
    <w:abstractNumId w:val="23"/>
  </w:num>
  <w:num w:numId="3" w16cid:durableId="698506209">
    <w:abstractNumId w:val="49"/>
  </w:num>
  <w:num w:numId="4" w16cid:durableId="229049033">
    <w:abstractNumId w:val="15"/>
  </w:num>
  <w:num w:numId="5" w16cid:durableId="2097746944">
    <w:abstractNumId w:val="42"/>
  </w:num>
  <w:num w:numId="6" w16cid:durableId="1831823544">
    <w:abstractNumId w:val="52"/>
  </w:num>
  <w:num w:numId="7" w16cid:durableId="371275454">
    <w:abstractNumId w:val="29"/>
  </w:num>
  <w:num w:numId="8" w16cid:durableId="1633708021">
    <w:abstractNumId w:val="19"/>
  </w:num>
  <w:num w:numId="9" w16cid:durableId="9182390">
    <w:abstractNumId w:val="18"/>
  </w:num>
  <w:num w:numId="10" w16cid:durableId="581178539">
    <w:abstractNumId w:val="0"/>
  </w:num>
  <w:num w:numId="11" w16cid:durableId="674576442">
    <w:abstractNumId w:val="24"/>
  </w:num>
  <w:num w:numId="12" w16cid:durableId="1235621815">
    <w:abstractNumId w:val="6"/>
  </w:num>
  <w:num w:numId="13" w16cid:durableId="2127654148">
    <w:abstractNumId w:val="17"/>
  </w:num>
  <w:num w:numId="14" w16cid:durableId="323708420">
    <w:abstractNumId w:val="16"/>
  </w:num>
  <w:num w:numId="15" w16cid:durableId="87238027">
    <w:abstractNumId w:val="3"/>
  </w:num>
  <w:num w:numId="16" w16cid:durableId="2038390305">
    <w:abstractNumId w:val="33"/>
  </w:num>
  <w:num w:numId="17" w16cid:durableId="1441224519">
    <w:abstractNumId w:val="7"/>
  </w:num>
  <w:num w:numId="18" w16cid:durableId="226261281">
    <w:abstractNumId w:val="26"/>
  </w:num>
  <w:num w:numId="19" w16cid:durableId="667098573">
    <w:abstractNumId w:val="51"/>
  </w:num>
  <w:num w:numId="20" w16cid:durableId="2057851375">
    <w:abstractNumId w:val="8"/>
  </w:num>
  <w:num w:numId="21" w16cid:durableId="242688005">
    <w:abstractNumId w:val="28"/>
  </w:num>
  <w:num w:numId="22" w16cid:durableId="412702306">
    <w:abstractNumId w:val="35"/>
  </w:num>
  <w:num w:numId="23" w16cid:durableId="842669428">
    <w:abstractNumId w:val="48"/>
  </w:num>
  <w:num w:numId="24" w16cid:durableId="634869757">
    <w:abstractNumId w:val="36"/>
  </w:num>
  <w:num w:numId="25" w16cid:durableId="1312633609">
    <w:abstractNumId w:val="31"/>
  </w:num>
  <w:num w:numId="26" w16cid:durableId="342704993">
    <w:abstractNumId w:val="45"/>
  </w:num>
  <w:num w:numId="27" w16cid:durableId="550461378">
    <w:abstractNumId w:val="43"/>
  </w:num>
  <w:num w:numId="28" w16cid:durableId="1303384726">
    <w:abstractNumId w:val="10"/>
  </w:num>
  <w:num w:numId="29" w16cid:durableId="645817810">
    <w:abstractNumId w:val="38"/>
  </w:num>
  <w:num w:numId="30" w16cid:durableId="1856069831">
    <w:abstractNumId w:val="53"/>
  </w:num>
  <w:num w:numId="31" w16cid:durableId="1852450050">
    <w:abstractNumId w:val="4"/>
  </w:num>
  <w:num w:numId="32" w16cid:durableId="1883054435">
    <w:abstractNumId w:val="37"/>
  </w:num>
  <w:num w:numId="33" w16cid:durableId="359479842">
    <w:abstractNumId w:val="39"/>
  </w:num>
  <w:num w:numId="34" w16cid:durableId="1630668545">
    <w:abstractNumId w:val="1"/>
  </w:num>
  <w:num w:numId="35" w16cid:durableId="1417826712">
    <w:abstractNumId w:val="21"/>
  </w:num>
  <w:num w:numId="36" w16cid:durableId="1884511977">
    <w:abstractNumId w:val="54"/>
  </w:num>
  <w:num w:numId="37" w16cid:durableId="1623686733">
    <w:abstractNumId w:val="12"/>
  </w:num>
  <w:num w:numId="38" w16cid:durableId="523205628">
    <w:abstractNumId w:val="44"/>
  </w:num>
  <w:num w:numId="39" w16cid:durableId="1385909138">
    <w:abstractNumId w:val="25"/>
  </w:num>
  <w:num w:numId="40" w16cid:durableId="1998728099">
    <w:abstractNumId w:val="9"/>
  </w:num>
  <w:num w:numId="41" w16cid:durableId="1114905381">
    <w:abstractNumId w:val="20"/>
  </w:num>
  <w:num w:numId="42" w16cid:durableId="350032156">
    <w:abstractNumId w:val="11"/>
  </w:num>
  <w:num w:numId="43" w16cid:durableId="388842890">
    <w:abstractNumId w:val="34"/>
  </w:num>
  <w:num w:numId="44" w16cid:durableId="18355058">
    <w:abstractNumId w:val="46"/>
  </w:num>
  <w:num w:numId="45" w16cid:durableId="942683670">
    <w:abstractNumId w:val="5"/>
  </w:num>
  <w:num w:numId="46" w16cid:durableId="698049149">
    <w:abstractNumId w:val="14"/>
  </w:num>
  <w:num w:numId="47" w16cid:durableId="779376288">
    <w:abstractNumId w:val="13"/>
  </w:num>
  <w:num w:numId="48" w16cid:durableId="623463892">
    <w:abstractNumId w:val="2"/>
  </w:num>
  <w:num w:numId="49" w16cid:durableId="740640564">
    <w:abstractNumId w:val="47"/>
  </w:num>
  <w:num w:numId="50" w16cid:durableId="1100375092">
    <w:abstractNumId w:val="41"/>
  </w:num>
  <w:num w:numId="51" w16cid:durableId="1821648999">
    <w:abstractNumId w:val="27"/>
  </w:num>
  <w:num w:numId="52" w16cid:durableId="250241376">
    <w:abstractNumId w:val="55"/>
  </w:num>
  <w:num w:numId="53" w16cid:durableId="1816608574">
    <w:abstractNumId w:val="50"/>
  </w:num>
  <w:num w:numId="54" w16cid:durableId="1078865594">
    <w:abstractNumId w:val="32"/>
  </w:num>
  <w:num w:numId="55" w16cid:durableId="2086106318">
    <w:abstractNumId w:val="40"/>
  </w:num>
  <w:num w:numId="56" w16cid:durableId="1141070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365"/>
    <w:rsid w:val="00007EEF"/>
    <w:rsid w:val="00045129"/>
    <w:rsid w:val="0005098A"/>
    <w:rsid w:val="00054275"/>
    <w:rsid w:val="00060DDB"/>
    <w:rsid w:val="00065BB6"/>
    <w:rsid w:val="00066936"/>
    <w:rsid w:val="000733B0"/>
    <w:rsid w:val="00073742"/>
    <w:rsid w:val="00076ACC"/>
    <w:rsid w:val="00080C21"/>
    <w:rsid w:val="000825A1"/>
    <w:rsid w:val="00091A92"/>
    <w:rsid w:val="000945EB"/>
    <w:rsid w:val="00094B2B"/>
    <w:rsid w:val="000A29ED"/>
    <w:rsid w:val="000A4D9B"/>
    <w:rsid w:val="000B2057"/>
    <w:rsid w:val="000F6AAC"/>
    <w:rsid w:val="00100E16"/>
    <w:rsid w:val="00104AED"/>
    <w:rsid w:val="001126C7"/>
    <w:rsid w:val="00113EEF"/>
    <w:rsid w:val="0012216A"/>
    <w:rsid w:val="00124765"/>
    <w:rsid w:val="00135C96"/>
    <w:rsid w:val="00145BB9"/>
    <w:rsid w:val="001575B5"/>
    <w:rsid w:val="00166351"/>
    <w:rsid w:val="001763B4"/>
    <w:rsid w:val="001A1B42"/>
    <w:rsid w:val="001A450C"/>
    <w:rsid w:val="001B0C8F"/>
    <w:rsid w:val="001D1440"/>
    <w:rsid w:val="001E4CCC"/>
    <w:rsid w:val="001E5206"/>
    <w:rsid w:val="001E730C"/>
    <w:rsid w:val="002040CC"/>
    <w:rsid w:val="002043D8"/>
    <w:rsid w:val="0021262B"/>
    <w:rsid w:val="002138B6"/>
    <w:rsid w:val="0023508E"/>
    <w:rsid w:val="00245236"/>
    <w:rsid w:val="00280CC7"/>
    <w:rsid w:val="00282818"/>
    <w:rsid w:val="002908D4"/>
    <w:rsid w:val="002B21A1"/>
    <w:rsid w:val="002C3E72"/>
    <w:rsid w:val="002C3E79"/>
    <w:rsid w:val="002C423A"/>
    <w:rsid w:val="002D192E"/>
    <w:rsid w:val="002D2762"/>
    <w:rsid w:val="002E1E18"/>
    <w:rsid w:val="00307672"/>
    <w:rsid w:val="00313E56"/>
    <w:rsid w:val="00344E89"/>
    <w:rsid w:val="00347318"/>
    <w:rsid w:val="003510F0"/>
    <w:rsid w:val="00352B28"/>
    <w:rsid w:val="0035491D"/>
    <w:rsid w:val="003556DF"/>
    <w:rsid w:val="0035707C"/>
    <w:rsid w:val="00360F0C"/>
    <w:rsid w:val="00362C50"/>
    <w:rsid w:val="003726C9"/>
    <w:rsid w:val="003728B8"/>
    <w:rsid w:val="00377404"/>
    <w:rsid w:val="00381F2A"/>
    <w:rsid w:val="00391219"/>
    <w:rsid w:val="003A616F"/>
    <w:rsid w:val="003A6D56"/>
    <w:rsid w:val="003B14B3"/>
    <w:rsid w:val="003B2B03"/>
    <w:rsid w:val="003B430C"/>
    <w:rsid w:val="003D31A9"/>
    <w:rsid w:val="003F4584"/>
    <w:rsid w:val="003F4884"/>
    <w:rsid w:val="003F556D"/>
    <w:rsid w:val="00402C26"/>
    <w:rsid w:val="00402EE0"/>
    <w:rsid w:val="00405EDA"/>
    <w:rsid w:val="00417FF8"/>
    <w:rsid w:val="004269CD"/>
    <w:rsid w:val="00430EF5"/>
    <w:rsid w:val="004339B1"/>
    <w:rsid w:val="004410C1"/>
    <w:rsid w:val="00444DBD"/>
    <w:rsid w:val="0046641A"/>
    <w:rsid w:val="0047049C"/>
    <w:rsid w:val="004704B0"/>
    <w:rsid w:val="0049713C"/>
    <w:rsid w:val="004979B4"/>
    <w:rsid w:val="004B1BCE"/>
    <w:rsid w:val="004B273E"/>
    <w:rsid w:val="004B2948"/>
    <w:rsid w:val="004B56F1"/>
    <w:rsid w:val="004C28F0"/>
    <w:rsid w:val="004D19FB"/>
    <w:rsid w:val="004E14A1"/>
    <w:rsid w:val="004E636D"/>
    <w:rsid w:val="004F68DF"/>
    <w:rsid w:val="005000DA"/>
    <w:rsid w:val="00503BCF"/>
    <w:rsid w:val="0051388A"/>
    <w:rsid w:val="00516621"/>
    <w:rsid w:val="00522A31"/>
    <w:rsid w:val="005327F9"/>
    <w:rsid w:val="00550A75"/>
    <w:rsid w:val="0055583B"/>
    <w:rsid w:val="005751AF"/>
    <w:rsid w:val="00587EF9"/>
    <w:rsid w:val="005B6E54"/>
    <w:rsid w:val="005C4596"/>
    <w:rsid w:val="005C58F8"/>
    <w:rsid w:val="005D7C7C"/>
    <w:rsid w:val="005E4789"/>
    <w:rsid w:val="005F53E4"/>
    <w:rsid w:val="005F688B"/>
    <w:rsid w:val="00615ADB"/>
    <w:rsid w:val="00622E68"/>
    <w:rsid w:val="0062300B"/>
    <w:rsid w:val="00634536"/>
    <w:rsid w:val="006350ED"/>
    <w:rsid w:val="006A7337"/>
    <w:rsid w:val="006B0B48"/>
    <w:rsid w:val="006B1BC1"/>
    <w:rsid w:val="006B6D9D"/>
    <w:rsid w:val="006E5479"/>
    <w:rsid w:val="006F40BB"/>
    <w:rsid w:val="006F5243"/>
    <w:rsid w:val="00720868"/>
    <w:rsid w:val="007501C0"/>
    <w:rsid w:val="00753E26"/>
    <w:rsid w:val="00757348"/>
    <w:rsid w:val="00794C76"/>
    <w:rsid w:val="007A5D69"/>
    <w:rsid w:val="007A6365"/>
    <w:rsid w:val="007B3745"/>
    <w:rsid w:val="007B7FB0"/>
    <w:rsid w:val="00802897"/>
    <w:rsid w:val="00807496"/>
    <w:rsid w:val="00810A12"/>
    <w:rsid w:val="00820408"/>
    <w:rsid w:val="00847DB5"/>
    <w:rsid w:val="00850133"/>
    <w:rsid w:val="008543F2"/>
    <w:rsid w:val="00860782"/>
    <w:rsid w:val="00872ED1"/>
    <w:rsid w:val="00873F48"/>
    <w:rsid w:val="00874654"/>
    <w:rsid w:val="008823E9"/>
    <w:rsid w:val="00885ADF"/>
    <w:rsid w:val="008865E1"/>
    <w:rsid w:val="008933F7"/>
    <w:rsid w:val="0089612E"/>
    <w:rsid w:val="008B6D09"/>
    <w:rsid w:val="008D1640"/>
    <w:rsid w:val="008D5DB6"/>
    <w:rsid w:val="008E0ED5"/>
    <w:rsid w:val="008E3DFE"/>
    <w:rsid w:val="008E4746"/>
    <w:rsid w:val="008E4754"/>
    <w:rsid w:val="008F1B34"/>
    <w:rsid w:val="008F3BDC"/>
    <w:rsid w:val="00901D9E"/>
    <w:rsid w:val="00910D1F"/>
    <w:rsid w:val="00916247"/>
    <w:rsid w:val="00921E5D"/>
    <w:rsid w:val="0092565D"/>
    <w:rsid w:val="00925997"/>
    <w:rsid w:val="009300A1"/>
    <w:rsid w:val="00932EEC"/>
    <w:rsid w:val="009349BC"/>
    <w:rsid w:val="00946AA9"/>
    <w:rsid w:val="00946F73"/>
    <w:rsid w:val="00951031"/>
    <w:rsid w:val="00960FF8"/>
    <w:rsid w:val="00963659"/>
    <w:rsid w:val="00966899"/>
    <w:rsid w:val="00981443"/>
    <w:rsid w:val="00982461"/>
    <w:rsid w:val="0098451A"/>
    <w:rsid w:val="009856EE"/>
    <w:rsid w:val="00987356"/>
    <w:rsid w:val="00993D1D"/>
    <w:rsid w:val="00994D23"/>
    <w:rsid w:val="009B7936"/>
    <w:rsid w:val="009B7CFC"/>
    <w:rsid w:val="009C1D44"/>
    <w:rsid w:val="00A01E38"/>
    <w:rsid w:val="00A12B8B"/>
    <w:rsid w:val="00A46793"/>
    <w:rsid w:val="00A60ABC"/>
    <w:rsid w:val="00A62296"/>
    <w:rsid w:val="00A84488"/>
    <w:rsid w:val="00A96F2D"/>
    <w:rsid w:val="00AD068B"/>
    <w:rsid w:val="00B04343"/>
    <w:rsid w:val="00B11711"/>
    <w:rsid w:val="00B35EC9"/>
    <w:rsid w:val="00B37663"/>
    <w:rsid w:val="00B45FBB"/>
    <w:rsid w:val="00B60F21"/>
    <w:rsid w:val="00B64EF6"/>
    <w:rsid w:val="00B73D6A"/>
    <w:rsid w:val="00B85258"/>
    <w:rsid w:val="00B8602E"/>
    <w:rsid w:val="00BB1A8C"/>
    <w:rsid w:val="00BB42A0"/>
    <w:rsid w:val="00BB527C"/>
    <w:rsid w:val="00BC2395"/>
    <w:rsid w:val="00BD3B0C"/>
    <w:rsid w:val="00BD6B67"/>
    <w:rsid w:val="00BE63AC"/>
    <w:rsid w:val="00C05C06"/>
    <w:rsid w:val="00C23DE0"/>
    <w:rsid w:val="00C31B5E"/>
    <w:rsid w:val="00C33E48"/>
    <w:rsid w:val="00C349B0"/>
    <w:rsid w:val="00C4428D"/>
    <w:rsid w:val="00C53395"/>
    <w:rsid w:val="00C773FF"/>
    <w:rsid w:val="00C82D38"/>
    <w:rsid w:val="00C8638E"/>
    <w:rsid w:val="00C9139F"/>
    <w:rsid w:val="00C9239E"/>
    <w:rsid w:val="00CD1EA5"/>
    <w:rsid w:val="00CD4584"/>
    <w:rsid w:val="00CD7030"/>
    <w:rsid w:val="00CE28B9"/>
    <w:rsid w:val="00CF7A1E"/>
    <w:rsid w:val="00D31F0F"/>
    <w:rsid w:val="00D36E04"/>
    <w:rsid w:val="00D61EBC"/>
    <w:rsid w:val="00D86B73"/>
    <w:rsid w:val="00D92B8D"/>
    <w:rsid w:val="00D948CF"/>
    <w:rsid w:val="00DB204A"/>
    <w:rsid w:val="00DB306F"/>
    <w:rsid w:val="00DB6740"/>
    <w:rsid w:val="00DC3684"/>
    <w:rsid w:val="00DD0C84"/>
    <w:rsid w:val="00DD1FCB"/>
    <w:rsid w:val="00DE5AE4"/>
    <w:rsid w:val="00DE76E0"/>
    <w:rsid w:val="00DE7CDC"/>
    <w:rsid w:val="00DF1714"/>
    <w:rsid w:val="00E00882"/>
    <w:rsid w:val="00E00D98"/>
    <w:rsid w:val="00E052D1"/>
    <w:rsid w:val="00E11ED4"/>
    <w:rsid w:val="00E23231"/>
    <w:rsid w:val="00E30D21"/>
    <w:rsid w:val="00E31A8F"/>
    <w:rsid w:val="00E448F1"/>
    <w:rsid w:val="00E46B16"/>
    <w:rsid w:val="00E631CE"/>
    <w:rsid w:val="00E63F1A"/>
    <w:rsid w:val="00E6776D"/>
    <w:rsid w:val="00E72546"/>
    <w:rsid w:val="00E75F08"/>
    <w:rsid w:val="00E80103"/>
    <w:rsid w:val="00E84A14"/>
    <w:rsid w:val="00E85E8B"/>
    <w:rsid w:val="00E92081"/>
    <w:rsid w:val="00EC6533"/>
    <w:rsid w:val="00EC7340"/>
    <w:rsid w:val="00ED11CE"/>
    <w:rsid w:val="00ED65B1"/>
    <w:rsid w:val="00EF1878"/>
    <w:rsid w:val="00EF3C5E"/>
    <w:rsid w:val="00EF4090"/>
    <w:rsid w:val="00F01762"/>
    <w:rsid w:val="00F26521"/>
    <w:rsid w:val="00F321B6"/>
    <w:rsid w:val="00F76729"/>
    <w:rsid w:val="00F859EC"/>
    <w:rsid w:val="00FA01A8"/>
    <w:rsid w:val="00FA6845"/>
    <w:rsid w:val="00FC24A9"/>
    <w:rsid w:val="00FC78DF"/>
    <w:rsid w:val="00FD29B9"/>
    <w:rsid w:val="00FD578D"/>
    <w:rsid w:val="00FF67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447B"/>
  <w15:chartTrackingRefBased/>
  <w15:docId w15:val="{5AD15A4B-05D2-460D-9ADC-ED53F203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B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A6365"/>
    <w:rPr>
      <w:color w:val="0000FF"/>
      <w:u w:val="single"/>
    </w:rPr>
  </w:style>
  <w:style w:type="paragraph" w:styleId="NormalWeb">
    <w:name w:val="Normal (Web)"/>
    <w:basedOn w:val="Normal"/>
    <w:uiPriority w:val="99"/>
    <w:semiHidden/>
    <w:unhideWhenUsed/>
    <w:rsid w:val="007A6365"/>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textonavy1">
    <w:name w:val="texto_navy1"/>
    <w:rsid w:val="007A6365"/>
    <w:rPr>
      <w:color w:val="000080"/>
    </w:rPr>
  </w:style>
  <w:style w:type="paragraph" w:customStyle="1" w:styleId="textocaja">
    <w:name w:val="textocaja"/>
    <w:basedOn w:val="Normal"/>
    <w:rsid w:val="00D36E04"/>
    <w:pPr>
      <w:spacing w:before="100" w:beforeAutospacing="1" w:after="100" w:afterAutospacing="1"/>
    </w:pPr>
    <w:rPr>
      <w:rFonts w:ascii="Georgia" w:eastAsia="Times New Roman" w:hAnsi="Georgia"/>
      <w:lang w:val="es-MX" w:eastAsia="es-MX"/>
    </w:rPr>
  </w:style>
  <w:style w:type="character" w:styleId="Hipervnculovisitado">
    <w:name w:val="FollowedHyperlink"/>
    <w:uiPriority w:val="99"/>
    <w:semiHidden/>
    <w:unhideWhenUsed/>
    <w:rsid w:val="0021262B"/>
    <w:rPr>
      <w:color w:val="800080"/>
      <w:u w:val="single"/>
    </w:rPr>
  </w:style>
  <w:style w:type="paragraph" w:customStyle="1" w:styleId="estilo2">
    <w:name w:val="estilo2"/>
    <w:basedOn w:val="Normal"/>
    <w:uiPriority w:val="99"/>
    <w:rsid w:val="003B14B3"/>
    <w:pPr>
      <w:spacing w:before="100" w:beforeAutospacing="1" w:after="100" w:afterAutospacing="1"/>
      <w:jc w:val="left"/>
    </w:pPr>
    <w:rPr>
      <w:rFonts w:ascii="Times New Roman" w:eastAsia="Times New Roman" w:hAnsi="Times New Roman"/>
      <w:color w:val="000099"/>
      <w:sz w:val="24"/>
      <w:szCs w:val="24"/>
      <w:lang w:eastAsia="es-ES"/>
    </w:rPr>
  </w:style>
  <w:style w:type="paragraph" w:customStyle="1" w:styleId="estilo1">
    <w:name w:val="estilo1"/>
    <w:basedOn w:val="Normal"/>
    <w:rsid w:val="0098451A"/>
    <w:pPr>
      <w:spacing w:before="100" w:beforeAutospacing="1" w:after="100" w:afterAutospacing="1"/>
      <w:jc w:val="left"/>
    </w:pPr>
    <w:rPr>
      <w:rFonts w:ascii="Times New Roman" w:eastAsia="Times New Roman" w:hAnsi="Times New Roman"/>
      <w:color w:val="000066"/>
      <w:sz w:val="24"/>
      <w:szCs w:val="24"/>
      <w:lang w:eastAsia="es-ES"/>
    </w:rPr>
  </w:style>
  <w:style w:type="character" w:customStyle="1" w:styleId="apple-converted-space">
    <w:name w:val="apple-converted-space"/>
    <w:rsid w:val="00ED65B1"/>
  </w:style>
  <w:style w:type="character" w:styleId="Textoennegrita">
    <w:name w:val="Strong"/>
    <w:uiPriority w:val="22"/>
    <w:qFormat/>
    <w:rsid w:val="00E448F1"/>
    <w:rPr>
      <w:b/>
      <w:bCs/>
    </w:rPr>
  </w:style>
  <w:style w:type="paragraph" w:customStyle="1" w:styleId="default">
    <w:name w:val="default"/>
    <w:basedOn w:val="Normal"/>
    <w:rsid w:val="000F6AAC"/>
    <w:pPr>
      <w:autoSpaceDE w:val="0"/>
      <w:autoSpaceDN w:val="0"/>
      <w:jc w:val="left"/>
    </w:pPr>
    <w:rPr>
      <w:rFonts w:ascii="Times New Roman" w:eastAsia="Times New Roman" w:hAnsi="Times New Roman"/>
      <w:color w:val="000000"/>
      <w:sz w:val="24"/>
      <w:szCs w:val="24"/>
      <w:lang w:val="es-ES" w:eastAsia="es-ES"/>
    </w:rPr>
  </w:style>
  <w:style w:type="character" w:customStyle="1" w:styleId="iaj">
    <w:name w:val="i_aj"/>
    <w:rsid w:val="002D2762"/>
  </w:style>
  <w:style w:type="character" w:styleId="Mencinsinresolver">
    <w:name w:val="Unresolved Mention"/>
    <w:uiPriority w:val="99"/>
    <w:semiHidden/>
    <w:unhideWhenUsed/>
    <w:rsid w:val="002D2762"/>
    <w:rPr>
      <w:color w:val="605E5C"/>
      <w:shd w:val="clear" w:color="auto" w:fill="E1DFDD"/>
    </w:rPr>
  </w:style>
  <w:style w:type="character" w:customStyle="1" w:styleId="baj">
    <w:name w:val="b_aj"/>
    <w:rsid w:val="002D2762"/>
  </w:style>
  <w:style w:type="paragraph" w:styleId="Prrafodelista">
    <w:name w:val="List Paragraph"/>
    <w:aliases w:val="Colorful List - Accent 11,Ha,List Paragraph1,lp1,Normal1,Normal2,Footnote,List Paragraph2,Lista vistosa - Énfasis 11,normal,párrafos sentencia,List1,titulo 3,Párrafo de lista1,Bullets,Párrafo de lista2,Cuadrícula clara - Énfasis 31,BOLA"/>
    <w:basedOn w:val="Normal"/>
    <w:link w:val="PrrafodelistaCar"/>
    <w:uiPriority w:val="34"/>
    <w:qFormat/>
    <w:rsid w:val="00CD4584"/>
    <w:pPr>
      <w:spacing w:before="240" w:after="240"/>
      <w:ind w:left="720"/>
      <w:contextualSpacing/>
    </w:pPr>
    <w:rPr>
      <w:rFonts w:ascii="Times New Roman" w:hAnsi="Times New Roman"/>
    </w:rPr>
  </w:style>
  <w:style w:type="paragraph" w:customStyle="1" w:styleId="Default0">
    <w:name w:val="Default"/>
    <w:rsid w:val="00CE28B9"/>
    <w:pPr>
      <w:autoSpaceDE w:val="0"/>
      <w:autoSpaceDN w:val="0"/>
      <w:adjustRightInd w:val="0"/>
    </w:pPr>
    <w:rPr>
      <w:rFonts w:ascii="Times New Roman" w:hAnsi="Times New Roman"/>
      <w:color w:val="000000"/>
      <w:sz w:val="24"/>
      <w:szCs w:val="24"/>
      <w:lang w:eastAsia="es-MX"/>
    </w:rPr>
  </w:style>
  <w:style w:type="character" w:customStyle="1" w:styleId="PrrafodelistaCar">
    <w:name w:val="Párrafo de lista Car"/>
    <w:aliases w:val="Colorful List - Accent 11 Car,Ha Car,List Paragraph1 Car,lp1 Car,Normal1 Car,Normal2 Car,Footnote Car,List Paragraph2 Car,Lista vistosa - Énfasis 11 Car,normal Car,párrafos sentencia Car,List1 Car,titulo 3 Car,Párrafo de lista1 Car"/>
    <w:link w:val="Prrafodelista"/>
    <w:uiPriority w:val="34"/>
    <w:qFormat/>
    <w:locked/>
    <w:rsid w:val="003F556D"/>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5496">
      <w:bodyDiv w:val="1"/>
      <w:marLeft w:val="0"/>
      <w:marRight w:val="0"/>
      <w:marTop w:val="0"/>
      <w:marBottom w:val="0"/>
      <w:divBdr>
        <w:top w:val="none" w:sz="0" w:space="0" w:color="auto"/>
        <w:left w:val="none" w:sz="0" w:space="0" w:color="auto"/>
        <w:bottom w:val="none" w:sz="0" w:space="0" w:color="auto"/>
        <w:right w:val="none" w:sz="0" w:space="0" w:color="auto"/>
      </w:divBdr>
    </w:div>
    <w:div w:id="198130119">
      <w:bodyDiv w:val="1"/>
      <w:marLeft w:val="0"/>
      <w:marRight w:val="0"/>
      <w:marTop w:val="0"/>
      <w:marBottom w:val="0"/>
      <w:divBdr>
        <w:top w:val="none" w:sz="0" w:space="0" w:color="auto"/>
        <w:left w:val="none" w:sz="0" w:space="0" w:color="auto"/>
        <w:bottom w:val="none" w:sz="0" w:space="0" w:color="auto"/>
        <w:right w:val="none" w:sz="0" w:space="0" w:color="auto"/>
      </w:divBdr>
    </w:div>
    <w:div w:id="370113536">
      <w:bodyDiv w:val="1"/>
      <w:marLeft w:val="0"/>
      <w:marRight w:val="0"/>
      <w:marTop w:val="0"/>
      <w:marBottom w:val="0"/>
      <w:divBdr>
        <w:top w:val="none" w:sz="0" w:space="0" w:color="auto"/>
        <w:left w:val="none" w:sz="0" w:space="0" w:color="auto"/>
        <w:bottom w:val="none" w:sz="0" w:space="0" w:color="auto"/>
        <w:right w:val="none" w:sz="0" w:space="0" w:color="auto"/>
      </w:divBdr>
    </w:div>
    <w:div w:id="548149551">
      <w:bodyDiv w:val="1"/>
      <w:marLeft w:val="0"/>
      <w:marRight w:val="0"/>
      <w:marTop w:val="0"/>
      <w:marBottom w:val="0"/>
      <w:divBdr>
        <w:top w:val="none" w:sz="0" w:space="0" w:color="auto"/>
        <w:left w:val="none" w:sz="0" w:space="0" w:color="auto"/>
        <w:bottom w:val="none" w:sz="0" w:space="0" w:color="auto"/>
        <w:right w:val="none" w:sz="0" w:space="0" w:color="auto"/>
      </w:divBdr>
    </w:div>
    <w:div w:id="550196412">
      <w:bodyDiv w:val="1"/>
      <w:marLeft w:val="0"/>
      <w:marRight w:val="0"/>
      <w:marTop w:val="0"/>
      <w:marBottom w:val="0"/>
      <w:divBdr>
        <w:top w:val="none" w:sz="0" w:space="0" w:color="auto"/>
        <w:left w:val="none" w:sz="0" w:space="0" w:color="auto"/>
        <w:bottom w:val="none" w:sz="0" w:space="0" w:color="auto"/>
        <w:right w:val="none" w:sz="0" w:space="0" w:color="auto"/>
      </w:divBdr>
    </w:div>
    <w:div w:id="563639490">
      <w:bodyDiv w:val="1"/>
      <w:marLeft w:val="0"/>
      <w:marRight w:val="0"/>
      <w:marTop w:val="0"/>
      <w:marBottom w:val="0"/>
      <w:divBdr>
        <w:top w:val="none" w:sz="0" w:space="0" w:color="auto"/>
        <w:left w:val="none" w:sz="0" w:space="0" w:color="auto"/>
        <w:bottom w:val="none" w:sz="0" w:space="0" w:color="auto"/>
        <w:right w:val="none" w:sz="0" w:space="0" w:color="auto"/>
      </w:divBdr>
    </w:div>
    <w:div w:id="58819697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610046">
          <w:marLeft w:val="0"/>
          <w:marRight w:val="0"/>
          <w:marTop w:val="0"/>
          <w:marBottom w:val="0"/>
          <w:divBdr>
            <w:top w:val="none" w:sz="0" w:space="0" w:color="auto"/>
            <w:left w:val="none" w:sz="0" w:space="0" w:color="auto"/>
            <w:bottom w:val="none" w:sz="0" w:space="0" w:color="auto"/>
            <w:right w:val="none" w:sz="0" w:space="0" w:color="auto"/>
          </w:divBdr>
        </w:div>
        <w:div w:id="179246106">
          <w:marLeft w:val="0"/>
          <w:marRight w:val="0"/>
          <w:marTop w:val="0"/>
          <w:marBottom w:val="0"/>
          <w:divBdr>
            <w:top w:val="none" w:sz="0" w:space="0" w:color="auto"/>
            <w:left w:val="none" w:sz="0" w:space="0" w:color="auto"/>
            <w:bottom w:val="none" w:sz="0" w:space="0" w:color="auto"/>
            <w:right w:val="none" w:sz="0" w:space="0" w:color="auto"/>
          </w:divBdr>
        </w:div>
        <w:div w:id="191843260">
          <w:marLeft w:val="0"/>
          <w:marRight w:val="0"/>
          <w:marTop w:val="0"/>
          <w:marBottom w:val="0"/>
          <w:divBdr>
            <w:top w:val="none" w:sz="0" w:space="0" w:color="auto"/>
            <w:left w:val="none" w:sz="0" w:space="0" w:color="auto"/>
            <w:bottom w:val="none" w:sz="0" w:space="0" w:color="auto"/>
            <w:right w:val="none" w:sz="0" w:space="0" w:color="auto"/>
          </w:divBdr>
        </w:div>
        <w:div w:id="832650501">
          <w:marLeft w:val="0"/>
          <w:marRight w:val="0"/>
          <w:marTop w:val="0"/>
          <w:marBottom w:val="0"/>
          <w:divBdr>
            <w:top w:val="none" w:sz="0" w:space="0" w:color="auto"/>
            <w:left w:val="none" w:sz="0" w:space="0" w:color="auto"/>
            <w:bottom w:val="none" w:sz="0" w:space="0" w:color="auto"/>
            <w:right w:val="none" w:sz="0" w:space="0" w:color="auto"/>
          </w:divBdr>
        </w:div>
        <w:div w:id="889459279">
          <w:marLeft w:val="0"/>
          <w:marRight w:val="0"/>
          <w:marTop w:val="0"/>
          <w:marBottom w:val="0"/>
          <w:divBdr>
            <w:top w:val="none" w:sz="0" w:space="0" w:color="auto"/>
            <w:left w:val="none" w:sz="0" w:space="0" w:color="auto"/>
            <w:bottom w:val="none" w:sz="0" w:space="0" w:color="auto"/>
            <w:right w:val="none" w:sz="0" w:space="0" w:color="auto"/>
          </w:divBdr>
        </w:div>
        <w:div w:id="982390656">
          <w:marLeft w:val="0"/>
          <w:marRight w:val="0"/>
          <w:marTop w:val="0"/>
          <w:marBottom w:val="0"/>
          <w:divBdr>
            <w:top w:val="none" w:sz="0" w:space="0" w:color="auto"/>
            <w:left w:val="none" w:sz="0" w:space="0" w:color="auto"/>
            <w:bottom w:val="none" w:sz="0" w:space="0" w:color="auto"/>
            <w:right w:val="none" w:sz="0" w:space="0" w:color="auto"/>
          </w:divBdr>
        </w:div>
        <w:div w:id="1043674621">
          <w:marLeft w:val="0"/>
          <w:marRight w:val="0"/>
          <w:marTop w:val="0"/>
          <w:marBottom w:val="0"/>
          <w:divBdr>
            <w:top w:val="none" w:sz="0" w:space="0" w:color="auto"/>
            <w:left w:val="none" w:sz="0" w:space="0" w:color="auto"/>
            <w:bottom w:val="none" w:sz="0" w:space="0" w:color="auto"/>
            <w:right w:val="none" w:sz="0" w:space="0" w:color="auto"/>
          </w:divBdr>
        </w:div>
        <w:div w:id="1053431575">
          <w:marLeft w:val="0"/>
          <w:marRight w:val="0"/>
          <w:marTop w:val="0"/>
          <w:marBottom w:val="0"/>
          <w:divBdr>
            <w:top w:val="none" w:sz="0" w:space="0" w:color="auto"/>
            <w:left w:val="none" w:sz="0" w:space="0" w:color="auto"/>
            <w:bottom w:val="none" w:sz="0" w:space="0" w:color="auto"/>
            <w:right w:val="none" w:sz="0" w:space="0" w:color="auto"/>
          </w:divBdr>
        </w:div>
        <w:div w:id="1118715561">
          <w:marLeft w:val="0"/>
          <w:marRight w:val="0"/>
          <w:marTop w:val="0"/>
          <w:marBottom w:val="0"/>
          <w:divBdr>
            <w:top w:val="none" w:sz="0" w:space="0" w:color="auto"/>
            <w:left w:val="none" w:sz="0" w:space="0" w:color="auto"/>
            <w:bottom w:val="none" w:sz="0" w:space="0" w:color="auto"/>
            <w:right w:val="none" w:sz="0" w:space="0" w:color="auto"/>
          </w:divBdr>
        </w:div>
        <w:div w:id="1371032792">
          <w:marLeft w:val="0"/>
          <w:marRight w:val="0"/>
          <w:marTop w:val="0"/>
          <w:marBottom w:val="0"/>
          <w:divBdr>
            <w:top w:val="none" w:sz="0" w:space="0" w:color="auto"/>
            <w:left w:val="none" w:sz="0" w:space="0" w:color="auto"/>
            <w:bottom w:val="none" w:sz="0" w:space="0" w:color="auto"/>
            <w:right w:val="none" w:sz="0" w:space="0" w:color="auto"/>
          </w:divBdr>
        </w:div>
        <w:div w:id="1386488337">
          <w:marLeft w:val="0"/>
          <w:marRight w:val="0"/>
          <w:marTop w:val="0"/>
          <w:marBottom w:val="0"/>
          <w:divBdr>
            <w:top w:val="none" w:sz="0" w:space="0" w:color="auto"/>
            <w:left w:val="none" w:sz="0" w:space="0" w:color="auto"/>
            <w:bottom w:val="none" w:sz="0" w:space="0" w:color="auto"/>
            <w:right w:val="none" w:sz="0" w:space="0" w:color="auto"/>
          </w:divBdr>
        </w:div>
        <w:div w:id="1460027501">
          <w:marLeft w:val="0"/>
          <w:marRight w:val="0"/>
          <w:marTop w:val="0"/>
          <w:marBottom w:val="0"/>
          <w:divBdr>
            <w:top w:val="none" w:sz="0" w:space="0" w:color="auto"/>
            <w:left w:val="none" w:sz="0" w:space="0" w:color="auto"/>
            <w:bottom w:val="none" w:sz="0" w:space="0" w:color="auto"/>
            <w:right w:val="none" w:sz="0" w:space="0" w:color="auto"/>
          </w:divBdr>
        </w:div>
        <w:div w:id="1590770354">
          <w:marLeft w:val="0"/>
          <w:marRight w:val="0"/>
          <w:marTop w:val="0"/>
          <w:marBottom w:val="0"/>
          <w:divBdr>
            <w:top w:val="none" w:sz="0" w:space="0" w:color="auto"/>
            <w:left w:val="none" w:sz="0" w:space="0" w:color="auto"/>
            <w:bottom w:val="none" w:sz="0" w:space="0" w:color="auto"/>
            <w:right w:val="none" w:sz="0" w:space="0" w:color="auto"/>
          </w:divBdr>
        </w:div>
        <w:div w:id="1620212876">
          <w:marLeft w:val="0"/>
          <w:marRight w:val="0"/>
          <w:marTop w:val="0"/>
          <w:marBottom w:val="0"/>
          <w:divBdr>
            <w:top w:val="none" w:sz="0" w:space="0" w:color="auto"/>
            <w:left w:val="none" w:sz="0" w:space="0" w:color="auto"/>
            <w:bottom w:val="none" w:sz="0" w:space="0" w:color="auto"/>
            <w:right w:val="none" w:sz="0" w:space="0" w:color="auto"/>
          </w:divBdr>
        </w:div>
        <w:div w:id="1632052915">
          <w:marLeft w:val="0"/>
          <w:marRight w:val="0"/>
          <w:marTop w:val="0"/>
          <w:marBottom w:val="0"/>
          <w:divBdr>
            <w:top w:val="none" w:sz="0" w:space="0" w:color="auto"/>
            <w:left w:val="none" w:sz="0" w:space="0" w:color="auto"/>
            <w:bottom w:val="none" w:sz="0" w:space="0" w:color="auto"/>
            <w:right w:val="none" w:sz="0" w:space="0" w:color="auto"/>
          </w:divBdr>
        </w:div>
        <w:div w:id="1761488965">
          <w:marLeft w:val="0"/>
          <w:marRight w:val="0"/>
          <w:marTop w:val="0"/>
          <w:marBottom w:val="0"/>
          <w:divBdr>
            <w:top w:val="none" w:sz="0" w:space="0" w:color="auto"/>
            <w:left w:val="none" w:sz="0" w:space="0" w:color="auto"/>
            <w:bottom w:val="none" w:sz="0" w:space="0" w:color="auto"/>
            <w:right w:val="none" w:sz="0" w:space="0" w:color="auto"/>
          </w:divBdr>
        </w:div>
        <w:div w:id="1857190563">
          <w:marLeft w:val="0"/>
          <w:marRight w:val="0"/>
          <w:marTop w:val="0"/>
          <w:marBottom w:val="0"/>
          <w:divBdr>
            <w:top w:val="none" w:sz="0" w:space="0" w:color="auto"/>
            <w:left w:val="none" w:sz="0" w:space="0" w:color="auto"/>
            <w:bottom w:val="none" w:sz="0" w:space="0" w:color="auto"/>
            <w:right w:val="none" w:sz="0" w:space="0" w:color="auto"/>
          </w:divBdr>
        </w:div>
        <w:div w:id="1997300036">
          <w:marLeft w:val="0"/>
          <w:marRight w:val="0"/>
          <w:marTop w:val="0"/>
          <w:marBottom w:val="0"/>
          <w:divBdr>
            <w:top w:val="none" w:sz="0" w:space="0" w:color="auto"/>
            <w:left w:val="none" w:sz="0" w:space="0" w:color="auto"/>
            <w:bottom w:val="none" w:sz="0" w:space="0" w:color="auto"/>
            <w:right w:val="none" w:sz="0" w:space="0" w:color="auto"/>
          </w:divBdr>
        </w:div>
        <w:div w:id="2040887260">
          <w:marLeft w:val="0"/>
          <w:marRight w:val="0"/>
          <w:marTop w:val="0"/>
          <w:marBottom w:val="0"/>
          <w:divBdr>
            <w:top w:val="none" w:sz="0" w:space="0" w:color="auto"/>
            <w:left w:val="none" w:sz="0" w:space="0" w:color="auto"/>
            <w:bottom w:val="none" w:sz="0" w:space="0" w:color="auto"/>
            <w:right w:val="none" w:sz="0" w:space="0" w:color="auto"/>
          </w:divBdr>
        </w:div>
      </w:divsChild>
    </w:div>
    <w:div w:id="6452786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908151">
          <w:marLeft w:val="0"/>
          <w:marRight w:val="0"/>
          <w:marTop w:val="0"/>
          <w:marBottom w:val="0"/>
          <w:divBdr>
            <w:top w:val="none" w:sz="0" w:space="0" w:color="auto"/>
            <w:left w:val="none" w:sz="0" w:space="0" w:color="auto"/>
            <w:bottom w:val="none" w:sz="0" w:space="0" w:color="auto"/>
            <w:right w:val="none" w:sz="0" w:space="0" w:color="auto"/>
          </w:divBdr>
        </w:div>
        <w:div w:id="19548169">
          <w:marLeft w:val="0"/>
          <w:marRight w:val="0"/>
          <w:marTop w:val="0"/>
          <w:marBottom w:val="0"/>
          <w:divBdr>
            <w:top w:val="none" w:sz="0" w:space="0" w:color="auto"/>
            <w:left w:val="none" w:sz="0" w:space="0" w:color="auto"/>
            <w:bottom w:val="none" w:sz="0" w:space="0" w:color="auto"/>
            <w:right w:val="none" w:sz="0" w:space="0" w:color="auto"/>
          </w:divBdr>
        </w:div>
        <w:div w:id="47075867">
          <w:marLeft w:val="0"/>
          <w:marRight w:val="0"/>
          <w:marTop w:val="0"/>
          <w:marBottom w:val="0"/>
          <w:divBdr>
            <w:top w:val="none" w:sz="0" w:space="0" w:color="auto"/>
            <w:left w:val="none" w:sz="0" w:space="0" w:color="auto"/>
            <w:bottom w:val="none" w:sz="0" w:space="0" w:color="auto"/>
            <w:right w:val="none" w:sz="0" w:space="0" w:color="auto"/>
          </w:divBdr>
        </w:div>
        <w:div w:id="57217209">
          <w:marLeft w:val="0"/>
          <w:marRight w:val="0"/>
          <w:marTop w:val="0"/>
          <w:marBottom w:val="0"/>
          <w:divBdr>
            <w:top w:val="none" w:sz="0" w:space="0" w:color="auto"/>
            <w:left w:val="none" w:sz="0" w:space="0" w:color="auto"/>
            <w:bottom w:val="none" w:sz="0" w:space="0" w:color="auto"/>
            <w:right w:val="none" w:sz="0" w:space="0" w:color="auto"/>
          </w:divBdr>
        </w:div>
        <w:div w:id="103774782">
          <w:marLeft w:val="0"/>
          <w:marRight w:val="0"/>
          <w:marTop w:val="0"/>
          <w:marBottom w:val="0"/>
          <w:divBdr>
            <w:top w:val="none" w:sz="0" w:space="0" w:color="auto"/>
            <w:left w:val="none" w:sz="0" w:space="0" w:color="auto"/>
            <w:bottom w:val="none" w:sz="0" w:space="0" w:color="auto"/>
            <w:right w:val="none" w:sz="0" w:space="0" w:color="auto"/>
          </w:divBdr>
        </w:div>
        <w:div w:id="112791374">
          <w:marLeft w:val="0"/>
          <w:marRight w:val="0"/>
          <w:marTop w:val="0"/>
          <w:marBottom w:val="0"/>
          <w:divBdr>
            <w:top w:val="none" w:sz="0" w:space="0" w:color="auto"/>
            <w:left w:val="none" w:sz="0" w:space="0" w:color="auto"/>
            <w:bottom w:val="none" w:sz="0" w:space="0" w:color="auto"/>
            <w:right w:val="none" w:sz="0" w:space="0" w:color="auto"/>
          </w:divBdr>
        </w:div>
        <w:div w:id="156196559">
          <w:marLeft w:val="0"/>
          <w:marRight w:val="0"/>
          <w:marTop w:val="0"/>
          <w:marBottom w:val="0"/>
          <w:divBdr>
            <w:top w:val="none" w:sz="0" w:space="0" w:color="auto"/>
            <w:left w:val="none" w:sz="0" w:space="0" w:color="auto"/>
            <w:bottom w:val="none" w:sz="0" w:space="0" w:color="auto"/>
            <w:right w:val="none" w:sz="0" w:space="0" w:color="auto"/>
          </w:divBdr>
        </w:div>
        <w:div w:id="164252735">
          <w:marLeft w:val="0"/>
          <w:marRight w:val="0"/>
          <w:marTop w:val="0"/>
          <w:marBottom w:val="0"/>
          <w:divBdr>
            <w:top w:val="none" w:sz="0" w:space="0" w:color="auto"/>
            <w:left w:val="none" w:sz="0" w:space="0" w:color="auto"/>
            <w:bottom w:val="none" w:sz="0" w:space="0" w:color="auto"/>
            <w:right w:val="none" w:sz="0" w:space="0" w:color="auto"/>
          </w:divBdr>
        </w:div>
        <w:div w:id="193159964">
          <w:marLeft w:val="0"/>
          <w:marRight w:val="0"/>
          <w:marTop w:val="0"/>
          <w:marBottom w:val="0"/>
          <w:divBdr>
            <w:top w:val="none" w:sz="0" w:space="0" w:color="auto"/>
            <w:left w:val="none" w:sz="0" w:space="0" w:color="auto"/>
            <w:bottom w:val="none" w:sz="0" w:space="0" w:color="auto"/>
            <w:right w:val="none" w:sz="0" w:space="0" w:color="auto"/>
          </w:divBdr>
        </w:div>
        <w:div w:id="213005645">
          <w:marLeft w:val="0"/>
          <w:marRight w:val="0"/>
          <w:marTop w:val="0"/>
          <w:marBottom w:val="0"/>
          <w:divBdr>
            <w:top w:val="none" w:sz="0" w:space="0" w:color="auto"/>
            <w:left w:val="none" w:sz="0" w:space="0" w:color="auto"/>
            <w:bottom w:val="none" w:sz="0" w:space="0" w:color="auto"/>
            <w:right w:val="none" w:sz="0" w:space="0" w:color="auto"/>
          </w:divBdr>
        </w:div>
        <w:div w:id="232278543">
          <w:marLeft w:val="0"/>
          <w:marRight w:val="0"/>
          <w:marTop w:val="0"/>
          <w:marBottom w:val="0"/>
          <w:divBdr>
            <w:top w:val="none" w:sz="0" w:space="0" w:color="auto"/>
            <w:left w:val="none" w:sz="0" w:space="0" w:color="auto"/>
            <w:bottom w:val="none" w:sz="0" w:space="0" w:color="auto"/>
            <w:right w:val="none" w:sz="0" w:space="0" w:color="auto"/>
          </w:divBdr>
        </w:div>
        <w:div w:id="268203835">
          <w:marLeft w:val="0"/>
          <w:marRight w:val="0"/>
          <w:marTop w:val="0"/>
          <w:marBottom w:val="0"/>
          <w:divBdr>
            <w:top w:val="none" w:sz="0" w:space="0" w:color="auto"/>
            <w:left w:val="none" w:sz="0" w:space="0" w:color="auto"/>
            <w:bottom w:val="none" w:sz="0" w:space="0" w:color="auto"/>
            <w:right w:val="none" w:sz="0" w:space="0" w:color="auto"/>
          </w:divBdr>
        </w:div>
        <w:div w:id="290792428">
          <w:marLeft w:val="0"/>
          <w:marRight w:val="0"/>
          <w:marTop w:val="0"/>
          <w:marBottom w:val="0"/>
          <w:divBdr>
            <w:top w:val="none" w:sz="0" w:space="0" w:color="auto"/>
            <w:left w:val="none" w:sz="0" w:space="0" w:color="auto"/>
            <w:bottom w:val="none" w:sz="0" w:space="0" w:color="auto"/>
            <w:right w:val="none" w:sz="0" w:space="0" w:color="auto"/>
          </w:divBdr>
        </w:div>
        <w:div w:id="330640134">
          <w:marLeft w:val="0"/>
          <w:marRight w:val="0"/>
          <w:marTop w:val="0"/>
          <w:marBottom w:val="0"/>
          <w:divBdr>
            <w:top w:val="none" w:sz="0" w:space="0" w:color="auto"/>
            <w:left w:val="none" w:sz="0" w:space="0" w:color="auto"/>
            <w:bottom w:val="none" w:sz="0" w:space="0" w:color="auto"/>
            <w:right w:val="none" w:sz="0" w:space="0" w:color="auto"/>
          </w:divBdr>
        </w:div>
        <w:div w:id="356657224">
          <w:marLeft w:val="0"/>
          <w:marRight w:val="0"/>
          <w:marTop w:val="0"/>
          <w:marBottom w:val="0"/>
          <w:divBdr>
            <w:top w:val="none" w:sz="0" w:space="0" w:color="auto"/>
            <w:left w:val="none" w:sz="0" w:space="0" w:color="auto"/>
            <w:bottom w:val="none" w:sz="0" w:space="0" w:color="auto"/>
            <w:right w:val="none" w:sz="0" w:space="0" w:color="auto"/>
          </w:divBdr>
        </w:div>
        <w:div w:id="408232466">
          <w:marLeft w:val="0"/>
          <w:marRight w:val="0"/>
          <w:marTop w:val="0"/>
          <w:marBottom w:val="0"/>
          <w:divBdr>
            <w:top w:val="none" w:sz="0" w:space="0" w:color="auto"/>
            <w:left w:val="none" w:sz="0" w:space="0" w:color="auto"/>
            <w:bottom w:val="none" w:sz="0" w:space="0" w:color="auto"/>
            <w:right w:val="none" w:sz="0" w:space="0" w:color="auto"/>
          </w:divBdr>
        </w:div>
        <w:div w:id="448813976">
          <w:marLeft w:val="0"/>
          <w:marRight w:val="0"/>
          <w:marTop w:val="0"/>
          <w:marBottom w:val="0"/>
          <w:divBdr>
            <w:top w:val="none" w:sz="0" w:space="0" w:color="auto"/>
            <w:left w:val="none" w:sz="0" w:space="0" w:color="auto"/>
            <w:bottom w:val="none" w:sz="0" w:space="0" w:color="auto"/>
            <w:right w:val="none" w:sz="0" w:space="0" w:color="auto"/>
          </w:divBdr>
        </w:div>
        <w:div w:id="486558112">
          <w:marLeft w:val="0"/>
          <w:marRight w:val="0"/>
          <w:marTop w:val="0"/>
          <w:marBottom w:val="0"/>
          <w:divBdr>
            <w:top w:val="none" w:sz="0" w:space="0" w:color="auto"/>
            <w:left w:val="none" w:sz="0" w:space="0" w:color="auto"/>
            <w:bottom w:val="none" w:sz="0" w:space="0" w:color="auto"/>
            <w:right w:val="none" w:sz="0" w:space="0" w:color="auto"/>
          </w:divBdr>
        </w:div>
        <w:div w:id="499777904">
          <w:marLeft w:val="0"/>
          <w:marRight w:val="0"/>
          <w:marTop w:val="0"/>
          <w:marBottom w:val="0"/>
          <w:divBdr>
            <w:top w:val="none" w:sz="0" w:space="0" w:color="auto"/>
            <w:left w:val="none" w:sz="0" w:space="0" w:color="auto"/>
            <w:bottom w:val="none" w:sz="0" w:space="0" w:color="auto"/>
            <w:right w:val="none" w:sz="0" w:space="0" w:color="auto"/>
          </w:divBdr>
        </w:div>
        <w:div w:id="539711607">
          <w:marLeft w:val="0"/>
          <w:marRight w:val="0"/>
          <w:marTop w:val="0"/>
          <w:marBottom w:val="0"/>
          <w:divBdr>
            <w:top w:val="none" w:sz="0" w:space="0" w:color="auto"/>
            <w:left w:val="none" w:sz="0" w:space="0" w:color="auto"/>
            <w:bottom w:val="none" w:sz="0" w:space="0" w:color="auto"/>
            <w:right w:val="none" w:sz="0" w:space="0" w:color="auto"/>
          </w:divBdr>
        </w:div>
        <w:div w:id="562914338">
          <w:marLeft w:val="0"/>
          <w:marRight w:val="0"/>
          <w:marTop w:val="0"/>
          <w:marBottom w:val="0"/>
          <w:divBdr>
            <w:top w:val="none" w:sz="0" w:space="0" w:color="auto"/>
            <w:left w:val="none" w:sz="0" w:space="0" w:color="auto"/>
            <w:bottom w:val="none" w:sz="0" w:space="0" w:color="auto"/>
            <w:right w:val="none" w:sz="0" w:space="0" w:color="auto"/>
          </w:divBdr>
        </w:div>
        <w:div w:id="586573500">
          <w:marLeft w:val="0"/>
          <w:marRight w:val="0"/>
          <w:marTop w:val="0"/>
          <w:marBottom w:val="0"/>
          <w:divBdr>
            <w:top w:val="none" w:sz="0" w:space="0" w:color="auto"/>
            <w:left w:val="none" w:sz="0" w:space="0" w:color="auto"/>
            <w:bottom w:val="none" w:sz="0" w:space="0" w:color="auto"/>
            <w:right w:val="none" w:sz="0" w:space="0" w:color="auto"/>
          </w:divBdr>
        </w:div>
        <w:div w:id="649165802">
          <w:marLeft w:val="0"/>
          <w:marRight w:val="0"/>
          <w:marTop w:val="0"/>
          <w:marBottom w:val="0"/>
          <w:divBdr>
            <w:top w:val="none" w:sz="0" w:space="0" w:color="auto"/>
            <w:left w:val="none" w:sz="0" w:space="0" w:color="auto"/>
            <w:bottom w:val="none" w:sz="0" w:space="0" w:color="auto"/>
            <w:right w:val="none" w:sz="0" w:space="0" w:color="auto"/>
          </w:divBdr>
        </w:div>
        <w:div w:id="651447396">
          <w:marLeft w:val="0"/>
          <w:marRight w:val="0"/>
          <w:marTop w:val="0"/>
          <w:marBottom w:val="0"/>
          <w:divBdr>
            <w:top w:val="none" w:sz="0" w:space="0" w:color="auto"/>
            <w:left w:val="none" w:sz="0" w:space="0" w:color="auto"/>
            <w:bottom w:val="none" w:sz="0" w:space="0" w:color="auto"/>
            <w:right w:val="none" w:sz="0" w:space="0" w:color="auto"/>
          </w:divBdr>
        </w:div>
        <w:div w:id="651909124">
          <w:marLeft w:val="0"/>
          <w:marRight w:val="0"/>
          <w:marTop w:val="0"/>
          <w:marBottom w:val="0"/>
          <w:divBdr>
            <w:top w:val="none" w:sz="0" w:space="0" w:color="auto"/>
            <w:left w:val="none" w:sz="0" w:space="0" w:color="auto"/>
            <w:bottom w:val="none" w:sz="0" w:space="0" w:color="auto"/>
            <w:right w:val="none" w:sz="0" w:space="0" w:color="auto"/>
          </w:divBdr>
        </w:div>
        <w:div w:id="722215389">
          <w:marLeft w:val="0"/>
          <w:marRight w:val="0"/>
          <w:marTop w:val="0"/>
          <w:marBottom w:val="0"/>
          <w:divBdr>
            <w:top w:val="none" w:sz="0" w:space="0" w:color="auto"/>
            <w:left w:val="none" w:sz="0" w:space="0" w:color="auto"/>
            <w:bottom w:val="none" w:sz="0" w:space="0" w:color="auto"/>
            <w:right w:val="none" w:sz="0" w:space="0" w:color="auto"/>
          </w:divBdr>
        </w:div>
        <w:div w:id="741370207">
          <w:marLeft w:val="0"/>
          <w:marRight w:val="0"/>
          <w:marTop w:val="0"/>
          <w:marBottom w:val="0"/>
          <w:divBdr>
            <w:top w:val="none" w:sz="0" w:space="0" w:color="auto"/>
            <w:left w:val="none" w:sz="0" w:space="0" w:color="auto"/>
            <w:bottom w:val="none" w:sz="0" w:space="0" w:color="auto"/>
            <w:right w:val="none" w:sz="0" w:space="0" w:color="auto"/>
          </w:divBdr>
        </w:div>
        <w:div w:id="744760837">
          <w:marLeft w:val="0"/>
          <w:marRight w:val="0"/>
          <w:marTop w:val="0"/>
          <w:marBottom w:val="0"/>
          <w:divBdr>
            <w:top w:val="none" w:sz="0" w:space="0" w:color="auto"/>
            <w:left w:val="none" w:sz="0" w:space="0" w:color="auto"/>
            <w:bottom w:val="none" w:sz="0" w:space="0" w:color="auto"/>
            <w:right w:val="none" w:sz="0" w:space="0" w:color="auto"/>
          </w:divBdr>
        </w:div>
        <w:div w:id="777137536">
          <w:marLeft w:val="0"/>
          <w:marRight w:val="0"/>
          <w:marTop w:val="0"/>
          <w:marBottom w:val="0"/>
          <w:divBdr>
            <w:top w:val="none" w:sz="0" w:space="0" w:color="auto"/>
            <w:left w:val="none" w:sz="0" w:space="0" w:color="auto"/>
            <w:bottom w:val="none" w:sz="0" w:space="0" w:color="auto"/>
            <w:right w:val="none" w:sz="0" w:space="0" w:color="auto"/>
          </w:divBdr>
        </w:div>
        <w:div w:id="854730203">
          <w:marLeft w:val="0"/>
          <w:marRight w:val="0"/>
          <w:marTop w:val="0"/>
          <w:marBottom w:val="0"/>
          <w:divBdr>
            <w:top w:val="none" w:sz="0" w:space="0" w:color="auto"/>
            <w:left w:val="none" w:sz="0" w:space="0" w:color="auto"/>
            <w:bottom w:val="none" w:sz="0" w:space="0" w:color="auto"/>
            <w:right w:val="none" w:sz="0" w:space="0" w:color="auto"/>
          </w:divBdr>
        </w:div>
        <w:div w:id="874581384">
          <w:marLeft w:val="0"/>
          <w:marRight w:val="0"/>
          <w:marTop w:val="0"/>
          <w:marBottom w:val="0"/>
          <w:divBdr>
            <w:top w:val="none" w:sz="0" w:space="0" w:color="auto"/>
            <w:left w:val="none" w:sz="0" w:space="0" w:color="auto"/>
            <w:bottom w:val="none" w:sz="0" w:space="0" w:color="auto"/>
            <w:right w:val="none" w:sz="0" w:space="0" w:color="auto"/>
          </w:divBdr>
        </w:div>
        <w:div w:id="893200325">
          <w:marLeft w:val="0"/>
          <w:marRight w:val="0"/>
          <w:marTop w:val="0"/>
          <w:marBottom w:val="0"/>
          <w:divBdr>
            <w:top w:val="none" w:sz="0" w:space="0" w:color="auto"/>
            <w:left w:val="none" w:sz="0" w:space="0" w:color="auto"/>
            <w:bottom w:val="none" w:sz="0" w:space="0" w:color="auto"/>
            <w:right w:val="none" w:sz="0" w:space="0" w:color="auto"/>
          </w:divBdr>
        </w:div>
        <w:div w:id="966276198">
          <w:marLeft w:val="0"/>
          <w:marRight w:val="0"/>
          <w:marTop w:val="0"/>
          <w:marBottom w:val="0"/>
          <w:divBdr>
            <w:top w:val="none" w:sz="0" w:space="0" w:color="auto"/>
            <w:left w:val="none" w:sz="0" w:space="0" w:color="auto"/>
            <w:bottom w:val="none" w:sz="0" w:space="0" w:color="auto"/>
            <w:right w:val="none" w:sz="0" w:space="0" w:color="auto"/>
          </w:divBdr>
        </w:div>
        <w:div w:id="1014183207">
          <w:marLeft w:val="0"/>
          <w:marRight w:val="0"/>
          <w:marTop w:val="0"/>
          <w:marBottom w:val="0"/>
          <w:divBdr>
            <w:top w:val="none" w:sz="0" w:space="0" w:color="auto"/>
            <w:left w:val="none" w:sz="0" w:space="0" w:color="auto"/>
            <w:bottom w:val="none" w:sz="0" w:space="0" w:color="auto"/>
            <w:right w:val="none" w:sz="0" w:space="0" w:color="auto"/>
          </w:divBdr>
        </w:div>
        <w:div w:id="1025595549">
          <w:marLeft w:val="0"/>
          <w:marRight w:val="0"/>
          <w:marTop w:val="0"/>
          <w:marBottom w:val="0"/>
          <w:divBdr>
            <w:top w:val="none" w:sz="0" w:space="0" w:color="auto"/>
            <w:left w:val="none" w:sz="0" w:space="0" w:color="auto"/>
            <w:bottom w:val="none" w:sz="0" w:space="0" w:color="auto"/>
            <w:right w:val="none" w:sz="0" w:space="0" w:color="auto"/>
          </w:divBdr>
        </w:div>
        <w:div w:id="1025669861">
          <w:marLeft w:val="0"/>
          <w:marRight w:val="0"/>
          <w:marTop w:val="0"/>
          <w:marBottom w:val="0"/>
          <w:divBdr>
            <w:top w:val="none" w:sz="0" w:space="0" w:color="auto"/>
            <w:left w:val="none" w:sz="0" w:space="0" w:color="auto"/>
            <w:bottom w:val="none" w:sz="0" w:space="0" w:color="auto"/>
            <w:right w:val="none" w:sz="0" w:space="0" w:color="auto"/>
          </w:divBdr>
        </w:div>
        <w:div w:id="1040669813">
          <w:marLeft w:val="0"/>
          <w:marRight w:val="0"/>
          <w:marTop w:val="0"/>
          <w:marBottom w:val="0"/>
          <w:divBdr>
            <w:top w:val="none" w:sz="0" w:space="0" w:color="auto"/>
            <w:left w:val="none" w:sz="0" w:space="0" w:color="auto"/>
            <w:bottom w:val="none" w:sz="0" w:space="0" w:color="auto"/>
            <w:right w:val="none" w:sz="0" w:space="0" w:color="auto"/>
          </w:divBdr>
        </w:div>
        <w:div w:id="1053387512">
          <w:marLeft w:val="0"/>
          <w:marRight w:val="0"/>
          <w:marTop w:val="0"/>
          <w:marBottom w:val="0"/>
          <w:divBdr>
            <w:top w:val="none" w:sz="0" w:space="0" w:color="auto"/>
            <w:left w:val="none" w:sz="0" w:space="0" w:color="auto"/>
            <w:bottom w:val="none" w:sz="0" w:space="0" w:color="auto"/>
            <w:right w:val="none" w:sz="0" w:space="0" w:color="auto"/>
          </w:divBdr>
        </w:div>
        <w:div w:id="1059134359">
          <w:marLeft w:val="0"/>
          <w:marRight w:val="0"/>
          <w:marTop w:val="0"/>
          <w:marBottom w:val="0"/>
          <w:divBdr>
            <w:top w:val="none" w:sz="0" w:space="0" w:color="auto"/>
            <w:left w:val="none" w:sz="0" w:space="0" w:color="auto"/>
            <w:bottom w:val="none" w:sz="0" w:space="0" w:color="auto"/>
            <w:right w:val="none" w:sz="0" w:space="0" w:color="auto"/>
          </w:divBdr>
        </w:div>
        <w:div w:id="1062951248">
          <w:marLeft w:val="0"/>
          <w:marRight w:val="0"/>
          <w:marTop w:val="0"/>
          <w:marBottom w:val="0"/>
          <w:divBdr>
            <w:top w:val="none" w:sz="0" w:space="0" w:color="auto"/>
            <w:left w:val="none" w:sz="0" w:space="0" w:color="auto"/>
            <w:bottom w:val="none" w:sz="0" w:space="0" w:color="auto"/>
            <w:right w:val="none" w:sz="0" w:space="0" w:color="auto"/>
          </w:divBdr>
        </w:div>
        <w:div w:id="1143350876">
          <w:marLeft w:val="0"/>
          <w:marRight w:val="0"/>
          <w:marTop w:val="0"/>
          <w:marBottom w:val="0"/>
          <w:divBdr>
            <w:top w:val="none" w:sz="0" w:space="0" w:color="auto"/>
            <w:left w:val="none" w:sz="0" w:space="0" w:color="auto"/>
            <w:bottom w:val="none" w:sz="0" w:space="0" w:color="auto"/>
            <w:right w:val="none" w:sz="0" w:space="0" w:color="auto"/>
          </w:divBdr>
        </w:div>
        <w:div w:id="1149060397">
          <w:marLeft w:val="0"/>
          <w:marRight w:val="0"/>
          <w:marTop w:val="0"/>
          <w:marBottom w:val="0"/>
          <w:divBdr>
            <w:top w:val="none" w:sz="0" w:space="0" w:color="auto"/>
            <w:left w:val="none" w:sz="0" w:space="0" w:color="auto"/>
            <w:bottom w:val="none" w:sz="0" w:space="0" w:color="auto"/>
            <w:right w:val="none" w:sz="0" w:space="0" w:color="auto"/>
          </w:divBdr>
        </w:div>
        <w:div w:id="1219131003">
          <w:marLeft w:val="0"/>
          <w:marRight w:val="0"/>
          <w:marTop w:val="0"/>
          <w:marBottom w:val="0"/>
          <w:divBdr>
            <w:top w:val="none" w:sz="0" w:space="0" w:color="auto"/>
            <w:left w:val="none" w:sz="0" w:space="0" w:color="auto"/>
            <w:bottom w:val="none" w:sz="0" w:space="0" w:color="auto"/>
            <w:right w:val="none" w:sz="0" w:space="0" w:color="auto"/>
          </w:divBdr>
        </w:div>
        <w:div w:id="1225486138">
          <w:marLeft w:val="0"/>
          <w:marRight w:val="0"/>
          <w:marTop w:val="0"/>
          <w:marBottom w:val="0"/>
          <w:divBdr>
            <w:top w:val="none" w:sz="0" w:space="0" w:color="auto"/>
            <w:left w:val="none" w:sz="0" w:space="0" w:color="auto"/>
            <w:bottom w:val="none" w:sz="0" w:space="0" w:color="auto"/>
            <w:right w:val="none" w:sz="0" w:space="0" w:color="auto"/>
          </w:divBdr>
        </w:div>
        <w:div w:id="1235815731">
          <w:marLeft w:val="0"/>
          <w:marRight w:val="0"/>
          <w:marTop w:val="0"/>
          <w:marBottom w:val="0"/>
          <w:divBdr>
            <w:top w:val="none" w:sz="0" w:space="0" w:color="auto"/>
            <w:left w:val="none" w:sz="0" w:space="0" w:color="auto"/>
            <w:bottom w:val="none" w:sz="0" w:space="0" w:color="auto"/>
            <w:right w:val="none" w:sz="0" w:space="0" w:color="auto"/>
          </w:divBdr>
        </w:div>
        <w:div w:id="1280066849">
          <w:marLeft w:val="0"/>
          <w:marRight w:val="0"/>
          <w:marTop w:val="0"/>
          <w:marBottom w:val="0"/>
          <w:divBdr>
            <w:top w:val="none" w:sz="0" w:space="0" w:color="auto"/>
            <w:left w:val="none" w:sz="0" w:space="0" w:color="auto"/>
            <w:bottom w:val="none" w:sz="0" w:space="0" w:color="auto"/>
            <w:right w:val="none" w:sz="0" w:space="0" w:color="auto"/>
          </w:divBdr>
        </w:div>
        <w:div w:id="1292587808">
          <w:marLeft w:val="0"/>
          <w:marRight w:val="0"/>
          <w:marTop w:val="0"/>
          <w:marBottom w:val="0"/>
          <w:divBdr>
            <w:top w:val="none" w:sz="0" w:space="0" w:color="auto"/>
            <w:left w:val="none" w:sz="0" w:space="0" w:color="auto"/>
            <w:bottom w:val="none" w:sz="0" w:space="0" w:color="auto"/>
            <w:right w:val="none" w:sz="0" w:space="0" w:color="auto"/>
          </w:divBdr>
        </w:div>
        <w:div w:id="1382679105">
          <w:marLeft w:val="0"/>
          <w:marRight w:val="0"/>
          <w:marTop w:val="0"/>
          <w:marBottom w:val="0"/>
          <w:divBdr>
            <w:top w:val="none" w:sz="0" w:space="0" w:color="auto"/>
            <w:left w:val="none" w:sz="0" w:space="0" w:color="auto"/>
            <w:bottom w:val="none" w:sz="0" w:space="0" w:color="auto"/>
            <w:right w:val="none" w:sz="0" w:space="0" w:color="auto"/>
          </w:divBdr>
        </w:div>
        <w:div w:id="1386684361">
          <w:marLeft w:val="0"/>
          <w:marRight w:val="0"/>
          <w:marTop w:val="0"/>
          <w:marBottom w:val="0"/>
          <w:divBdr>
            <w:top w:val="none" w:sz="0" w:space="0" w:color="auto"/>
            <w:left w:val="none" w:sz="0" w:space="0" w:color="auto"/>
            <w:bottom w:val="none" w:sz="0" w:space="0" w:color="auto"/>
            <w:right w:val="none" w:sz="0" w:space="0" w:color="auto"/>
          </w:divBdr>
        </w:div>
        <w:div w:id="1413241232">
          <w:marLeft w:val="0"/>
          <w:marRight w:val="0"/>
          <w:marTop w:val="0"/>
          <w:marBottom w:val="0"/>
          <w:divBdr>
            <w:top w:val="none" w:sz="0" w:space="0" w:color="auto"/>
            <w:left w:val="none" w:sz="0" w:space="0" w:color="auto"/>
            <w:bottom w:val="none" w:sz="0" w:space="0" w:color="auto"/>
            <w:right w:val="none" w:sz="0" w:space="0" w:color="auto"/>
          </w:divBdr>
        </w:div>
        <w:div w:id="1434282413">
          <w:marLeft w:val="0"/>
          <w:marRight w:val="0"/>
          <w:marTop w:val="0"/>
          <w:marBottom w:val="0"/>
          <w:divBdr>
            <w:top w:val="none" w:sz="0" w:space="0" w:color="auto"/>
            <w:left w:val="none" w:sz="0" w:space="0" w:color="auto"/>
            <w:bottom w:val="none" w:sz="0" w:space="0" w:color="auto"/>
            <w:right w:val="none" w:sz="0" w:space="0" w:color="auto"/>
          </w:divBdr>
        </w:div>
        <w:div w:id="1502425179">
          <w:marLeft w:val="0"/>
          <w:marRight w:val="0"/>
          <w:marTop w:val="0"/>
          <w:marBottom w:val="0"/>
          <w:divBdr>
            <w:top w:val="none" w:sz="0" w:space="0" w:color="auto"/>
            <w:left w:val="none" w:sz="0" w:space="0" w:color="auto"/>
            <w:bottom w:val="none" w:sz="0" w:space="0" w:color="auto"/>
            <w:right w:val="none" w:sz="0" w:space="0" w:color="auto"/>
          </w:divBdr>
        </w:div>
        <w:div w:id="1589653221">
          <w:marLeft w:val="0"/>
          <w:marRight w:val="0"/>
          <w:marTop w:val="0"/>
          <w:marBottom w:val="0"/>
          <w:divBdr>
            <w:top w:val="none" w:sz="0" w:space="0" w:color="auto"/>
            <w:left w:val="none" w:sz="0" w:space="0" w:color="auto"/>
            <w:bottom w:val="none" w:sz="0" w:space="0" w:color="auto"/>
            <w:right w:val="none" w:sz="0" w:space="0" w:color="auto"/>
          </w:divBdr>
        </w:div>
        <w:div w:id="1593666111">
          <w:marLeft w:val="0"/>
          <w:marRight w:val="0"/>
          <w:marTop w:val="0"/>
          <w:marBottom w:val="0"/>
          <w:divBdr>
            <w:top w:val="none" w:sz="0" w:space="0" w:color="auto"/>
            <w:left w:val="none" w:sz="0" w:space="0" w:color="auto"/>
            <w:bottom w:val="none" w:sz="0" w:space="0" w:color="auto"/>
            <w:right w:val="none" w:sz="0" w:space="0" w:color="auto"/>
          </w:divBdr>
        </w:div>
        <w:div w:id="1631739261">
          <w:marLeft w:val="0"/>
          <w:marRight w:val="0"/>
          <w:marTop w:val="0"/>
          <w:marBottom w:val="0"/>
          <w:divBdr>
            <w:top w:val="none" w:sz="0" w:space="0" w:color="auto"/>
            <w:left w:val="none" w:sz="0" w:space="0" w:color="auto"/>
            <w:bottom w:val="none" w:sz="0" w:space="0" w:color="auto"/>
            <w:right w:val="none" w:sz="0" w:space="0" w:color="auto"/>
          </w:divBdr>
        </w:div>
        <w:div w:id="1644041404">
          <w:marLeft w:val="0"/>
          <w:marRight w:val="0"/>
          <w:marTop w:val="0"/>
          <w:marBottom w:val="0"/>
          <w:divBdr>
            <w:top w:val="none" w:sz="0" w:space="0" w:color="auto"/>
            <w:left w:val="none" w:sz="0" w:space="0" w:color="auto"/>
            <w:bottom w:val="none" w:sz="0" w:space="0" w:color="auto"/>
            <w:right w:val="none" w:sz="0" w:space="0" w:color="auto"/>
          </w:divBdr>
        </w:div>
        <w:div w:id="1654750066">
          <w:marLeft w:val="0"/>
          <w:marRight w:val="0"/>
          <w:marTop w:val="0"/>
          <w:marBottom w:val="0"/>
          <w:divBdr>
            <w:top w:val="none" w:sz="0" w:space="0" w:color="auto"/>
            <w:left w:val="none" w:sz="0" w:space="0" w:color="auto"/>
            <w:bottom w:val="none" w:sz="0" w:space="0" w:color="auto"/>
            <w:right w:val="none" w:sz="0" w:space="0" w:color="auto"/>
          </w:divBdr>
        </w:div>
        <w:div w:id="1667976500">
          <w:marLeft w:val="0"/>
          <w:marRight w:val="0"/>
          <w:marTop w:val="0"/>
          <w:marBottom w:val="0"/>
          <w:divBdr>
            <w:top w:val="none" w:sz="0" w:space="0" w:color="auto"/>
            <w:left w:val="none" w:sz="0" w:space="0" w:color="auto"/>
            <w:bottom w:val="none" w:sz="0" w:space="0" w:color="auto"/>
            <w:right w:val="none" w:sz="0" w:space="0" w:color="auto"/>
          </w:divBdr>
        </w:div>
        <w:div w:id="1731152319">
          <w:marLeft w:val="0"/>
          <w:marRight w:val="0"/>
          <w:marTop w:val="0"/>
          <w:marBottom w:val="0"/>
          <w:divBdr>
            <w:top w:val="none" w:sz="0" w:space="0" w:color="auto"/>
            <w:left w:val="none" w:sz="0" w:space="0" w:color="auto"/>
            <w:bottom w:val="none" w:sz="0" w:space="0" w:color="auto"/>
            <w:right w:val="none" w:sz="0" w:space="0" w:color="auto"/>
          </w:divBdr>
        </w:div>
        <w:div w:id="1764959274">
          <w:marLeft w:val="0"/>
          <w:marRight w:val="0"/>
          <w:marTop w:val="0"/>
          <w:marBottom w:val="0"/>
          <w:divBdr>
            <w:top w:val="none" w:sz="0" w:space="0" w:color="auto"/>
            <w:left w:val="none" w:sz="0" w:space="0" w:color="auto"/>
            <w:bottom w:val="none" w:sz="0" w:space="0" w:color="auto"/>
            <w:right w:val="none" w:sz="0" w:space="0" w:color="auto"/>
          </w:divBdr>
        </w:div>
        <w:div w:id="1766926310">
          <w:marLeft w:val="0"/>
          <w:marRight w:val="0"/>
          <w:marTop w:val="0"/>
          <w:marBottom w:val="0"/>
          <w:divBdr>
            <w:top w:val="none" w:sz="0" w:space="0" w:color="auto"/>
            <w:left w:val="none" w:sz="0" w:space="0" w:color="auto"/>
            <w:bottom w:val="none" w:sz="0" w:space="0" w:color="auto"/>
            <w:right w:val="none" w:sz="0" w:space="0" w:color="auto"/>
          </w:divBdr>
        </w:div>
        <w:div w:id="1778602376">
          <w:marLeft w:val="0"/>
          <w:marRight w:val="0"/>
          <w:marTop w:val="0"/>
          <w:marBottom w:val="0"/>
          <w:divBdr>
            <w:top w:val="none" w:sz="0" w:space="0" w:color="auto"/>
            <w:left w:val="none" w:sz="0" w:space="0" w:color="auto"/>
            <w:bottom w:val="none" w:sz="0" w:space="0" w:color="auto"/>
            <w:right w:val="none" w:sz="0" w:space="0" w:color="auto"/>
          </w:divBdr>
        </w:div>
        <w:div w:id="1915241331">
          <w:marLeft w:val="0"/>
          <w:marRight w:val="0"/>
          <w:marTop w:val="0"/>
          <w:marBottom w:val="0"/>
          <w:divBdr>
            <w:top w:val="none" w:sz="0" w:space="0" w:color="auto"/>
            <w:left w:val="none" w:sz="0" w:space="0" w:color="auto"/>
            <w:bottom w:val="none" w:sz="0" w:space="0" w:color="auto"/>
            <w:right w:val="none" w:sz="0" w:space="0" w:color="auto"/>
          </w:divBdr>
        </w:div>
        <w:div w:id="1915821176">
          <w:marLeft w:val="0"/>
          <w:marRight w:val="0"/>
          <w:marTop w:val="0"/>
          <w:marBottom w:val="0"/>
          <w:divBdr>
            <w:top w:val="none" w:sz="0" w:space="0" w:color="auto"/>
            <w:left w:val="none" w:sz="0" w:space="0" w:color="auto"/>
            <w:bottom w:val="none" w:sz="0" w:space="0" w:color="auto"/>
            <w:right w:val="none" w:sz="0" w:space="0" w:color="auto"/>
          </w:divBdr>
        </w:div>
        <w:div w:id="1919706642">
          <w:marLeft w:val="0"/>
          <w:marRight w:val="0"/>
          <w:marTop w:val="0"/>
          <w:marBottom w:val="0"/>
          <w:divBdr>
            <w:top w:val="none" w:sz="0" w:space="0" w:color="auto"/>
            <w:left w:val="none" w:sz="0" w:space="0" w:color="auto"/>
            <w:bottom w:val="none" w:sz="0" w:space="0" w:color="auto"/>
            <w:right w:val="none" w:sz="0" w:space="0" w:color="auto"/>
          </w:divBdr>
        </w:div>
        <w:div w:id="2026444091">
          <w:marLeft w:val="0"/>
          <w:marRight w:val="0"/>
          <w:marTop w:val="0"/>
          <w:marBottom w:val="0"/>
          <w:divBdr>
            <w:top w:val="none" w:sz="0" w:space="0" w:color="auto"/>
            <w:left w:val="none" w:sz="0" w:space="0" w:color="auto"/>
            <w:bottom w:val="none" w:sz="0" w:space="0" w:color="auto"/>
            <w:right w:val="none" w:sz="0" w:space="0" w:color="auto"/>
          </w:divBdr>
        </w:div>
        <w:div w:id="2031105090">
          <w:marLeft w:val="0"/>
          <w:marRight w:val="0"/>
          <w:marTop w:val="0"/>
          <w:marBottom w:val="0"/>
          <w:divBdr>
            <w:top w:val="none" w:sz="0" w:space="0" w:color="auto"/>
            <w:left w:val="none" w:sz="0" w:space="0" w:color="auto"/>
            <w:bottom w:val="none" w:sz="0" w:space="0" w:color="auto"/>
            <w:right w:val="none" w:sz="0" w:space="0" w:color="auto"/>
          </w:divBdr>
        </w:div>
        <w:div w:id="2077892409">
          <w:marLeft w:val="0"/>
          <w:marRight w:val="0"/>
          <w:marTop w:val="0"/>
          <w:marBottom w:val="0"/>
          <w:divBdr>
            <w:top w:val="none" w:sz="0" w:space="0" w:color="auto"/>
            <w:left w:val="none" w:sz="0" w:space="0" w:color="auto"/>
            <w:bottom w:val="none" w:sz="0" w:space="0" w:color="auto"/>
            <w:right w:val="none" w:sz="0" w:space="0" w:color="auto"/>
          </w:divBdr>
        </w:div>
        <w:div w:id="2144427070">
          <w:marLeft w:val="0"/>
          <w:marRight w:val="0"/>
          <w:marTop w:val="0"/>
          <w:marBottom w:val="0"/>
          <w:divBdr>
            <w:top w:val="none" w:sz="0" w:space="0" w:color="auto"/>
            <w:left w:val="none" w:sz="0" w:space="0" w:color="auto"/>
            <w:bottom w:val="none" w:sz="0" w:space="0" w:color="auto"/>
            <w:right w:val="none" w:sz="0" w:space="0" w:color="auto"/>
          </w:divBdr>
        </w:div>
      </w:divsChild>
    </w:div>
    <w:div w:id="761611093">
      <w:bodyDiv w:val="1"/>
      <w:marLeft w:val="0"/>
      <w:marRight w:val="0"/>
      <w:marTop w:val="0"/>
      <w:marBottom w:val="0"/>
      <w:divBdr>
        <w:top w:val="none" w:sz="0" w:space="0" w:color="auto"/>
        <w:left w:val="none" w:sz="0" w:space="0" w:color="auto"/>
        <w:bottom w:val="none" w:sz="0" w:space="0" w:color="auto"/>
        <w:right w:val="none" w:sz="0" w:space="0" w:color="auto"/>
      </w:divBdr>
      <w:divsChild>
        <w:div w:id="35854539">
          <w:marLeft w:val="0"/>
          <w:marRight w:val="0"/>
          <w:marTop w:val="0"/>
          <w:marBottom w:val="0"/>
          <w:divBdr>
            <w:top w:val="none" w:sz="0" w:space="0" w:color="auto"/>
            <w:left w:val="none" w:sz="0" w:space="0" w:color="auto"/>
            <w:bottom w:val="none" w:sz="0" w:space="0" w:color="auto"/>
            <w:right w:val="none" w:sz="0" w:space="0" w:color="auto"/>
          </w:divBdr>
        </w:div>
        <w:div w:id="38018567">
          <w:marLeft w:val="0"/>
          <w:marRight w:val="0"/>
          <w:marTop w:val="0"/>
          <w:marBottom w:val="0"/>
          <w:divBdr>
            <w:top w:val="none" w:sz="0" w:space="0" w:color="auto"/>
            <w:left w:val="none" w:sz="0" w:space="0" w:color="auto"/>
            <w:bottom w:val="none" w:sz="0" w:space="0" w:color="auto"/>
            <w:right w:val="none" w:sz="0" w:space="0" w:color="auto"/>
          </w:divBdr>
        </w:div>
        <w:div w:id="55321967">
          <w:marLeft w:val="0"/>
          <w:marRight w:val="0"/>
          <w:marTop w:val="0"/>
          <w:marBottom w:val="0"/>
          <w:divBdr>
            <w:top w:val="none" w:sz="0" w:space="0" w:color="auto"/>
            <w:left w:val="none" w:sz="0" w:space="0" w:color="auto"/>
            <w:bottom w:val="none" w:sz="0" w:space="0" w:color="auto"/>
            <w:right w:val="none" w:sz="0" w:space="0" w:color="auto"/>
          </w:divBdr>
        </w:div>
        <w:div w:id="63840955">
          <w:marLeft w:val="0"/>
          <w:marRight w:val="0"/>
          <w:marTop w:val="0"/>
          <w:marBottom w:val="0"/>
          <w:divBdr>
            <w:top w:val="none" w:sz="0" w:space="0" w:color="auto"/>
            <w:left w:val="none" w:sz="0" w:space="0" w:color="auto"/>
            <w:bottom w:val="none" w:sz="0" w:space="0" w:color="auto"/>
            <w:right w:val="none" w:sz="0" w:space="0" w:color="auto"/>
          </w:divBdr>
        </w:div>
        <w:div w:id="67768379">
          <w:marLeft w:val="0"/>
          <w:marRight w:val="0"/>
          <w:marTop w:val="0"/>
          <w:marBottom w:val="0"/>
          <w:divBdr>
            <w:top w:val="none" w:sz="0" w:space="0" w:color="auto"/>
            <w:left w:val="none" w:sz="0" w:space="0" w:color="auto"/>
            <w:bottom w:val="none" w:sz="0" w:space="0" w:color="auto"/>
            <w:right w:val="none" w:sz="0" w:space="0" w:color="auto"/>
          </w:divBdr>
        </w:div>
        <w:div w:id="70277853">
          <w:marLeft w:val="0"/>
          <w:marRight w:val="0"/>
          <w:marTop w:val="0"/>
          <w:marBottom w:val="0"/>
          <w:divBdr>
            <w:top w:val="none" w:sz="0" w:space="0" w:color="auto"/>
            <w:left w:val="none" w:sz="0" w:space="0" w:color="auto"/>
            <w:bottom w:val="none" w:sz="0" w:space="0" w:color="auto"/>
            <w:right w:val="none" w:sz="0" w:space="0" w:color="auto"/>
          </w:divBdr>
        </w:div>
        <w:div w:id="83918800">
          <w:marLeft w:val="0"/>
          <w:marRight w:val="0"/>
          <w:marTop w:val="0"/>
          <w:marBottom w:val="0"/>
          <w:divBdr>
            <w:top w:val="none" w:sz="0" w:space="0" w:color="auto"/>
            <w:left w:val="none" w:sz="0" w:space="0" w:color="auto"/>
            <w:bottom w:val="none" w:sz="0" w:space="0" w:color="auto"/>
            <w:right w:val="none" w:sz="0" w:space="0" w:color="auto"/>
          </w:divBdr>
        </w:div>
        <w:div w:id="104078169">
          <w:marLeft w:val="0"/>
          <w:marRight w:val="0"/>
          <w:marTop w:val="0"/>
          <w:marBottom w:val="0"/>
          <w:divBdr>
            <w:top w:val="none" w:sz="0" w:space="0" w:color="auto"/>
            <w:left w:val="none" w:sz="0" w:space="0" w:color="auto"/>
            <w:bottom w:val="none" w:sz="0" w:space="0" w:color="auto"/>
            <w:right w:val="none" w:sz="0" w:space="0" w:color="auto"/>
          </w:divBdr>
        </w:div>
        <w:div w:id="133956880">
          <w:marLeft w:val="0"/>
          <w:marRight w:val="0"/>
          <w:marTop w:val="0"/>
          <w:marBottom w:val="0"/>
          <w:divBdr>
            <w:top w:val="none" w:sz="0" w:space="0" w:color="auto"/>
            <w:left w:val="none" w:sz="0" w:space="0" w:color="auto"/>
            <w:bottom w:val="none" w:sz="0" w:space="0" w:color="auto"/>
            <w:right w:val="none" w:sz="0" w:space="0" w:color="auto"/>
          </w:divBdr>
        </w:div>
        <w:div w:id="136726372">
          <w:marLeft w:val="0"/>
          <w:marRight w:val="0"/>
          <w:marTop w:val="0"/>
          <w:marBottom w:val="0"/>
          <w:divBdr>
            <w:top w:val="none" w:sz="0" w:space="0" w:color="auto"/>
            <w:left w:val="none" w:sz="0" w:space="0" w:color="auto"/>
            <w:bottom w:val="none" w:sz="0" w:space="0" w:color="auto"/>
            <w:right w:val="none" w:sz="0" w:space="0" w:color="auto"/>
          </w:divBdr>
        </w:div>
        <w:div w:id="151530161">
          <w:marLeft w:val="0"/>
          <w:marRight w:val="0"/>
          <w:marTop w:val="0"/>
          <w:marBottom w:val="0"/>
          <w:divBdr>
            <w:top w:val="none" w:sz="0" w:space="0" w:color="auto"/>
            <w:left w:val="none" w:sz="0" w:space="0" w:color="auto"/>
            <w:bottom w:val="none" w:sz="0" w:space="0" w:color="auto"/>
            <w:right w:val="none" w:sz="0" w:space="0" w:color="auto"/>
          </w:divBdr>
        </w:div>
        <w:div w:id="157380350">
          <w:marLeft w:val="0"/>
          <w:marRight w:val="0"/>
          <w:marTop w:val="0"/>
          <w:marBottom w:val="0"/>
          <w:divBdr>
            <w:top w:val="none" w:sz="0" w:space="0" w:color="auto"/>
            <w:left w:val="none" w:sz="0" w:space="0" w:color="auto"/>
            <w:bottom w:val="none" w:sz="0" w:space="0" w:color="auto"/>
            <w:right w:val="none" w:sz="0" w:space="0" w:color="auto"/>
          </w:divBdr>
        </w:div>
        <w:div w:id="243342037">
          <w:marLeft w:val="0"/>
          <w:marRight w:val="0"/>
          <w:marTop w:val="0"/>
          <w:marBottom w:val="0"/>
          <w:divBdr>
            <w:top w:val="none" w:sz="0" w:space="0" w:color="auto"/>
            <w:left w:val="none" w:sz="0" w:space="0" w:color="auto"/>
            <w:bottom w:val="none" w:sz="0" w:space="0" w:color="auto"/>
            <w:right w:val="none" w:sz="0" w:space="0" w:color="auto"/>
          </w:divBdr>
        </w:div>
        <w:div w:id="268120116">
          <w:marLeft w:val="0"/>
          <w:marRight w:val="0"/>
          <w:marTop w:val="0"/>
          <w:marBottom w:val="0"/>
          <w:divBdr>
            <w:top w:val="none" w:sz="0" w:space="0" w:color="auto"/>
            <w:left w:val="none" w:sz="0" w:space="0" w:color="auto"/>
            <w:bottom w:val="none" w:sz="0" w:space="0" w:color="auto"/>
            <w:right w:val="none" w:sz="0" w:space="0" w:color="auto"/>
          </w:divBdr>
        </w:div>
        <w:div w:id="280113218">
          <w:marLeft w:val="0"/>
          <w:marRight w:val="0"/>
          <w:marTop w:val="0"/>
          <w:marBottom w:val="0"/>
          <w:divBdr>
            <w:top w:val="none" w:sz="0" w:space="0" w:color="auto"/>
            <w:left w:val="none" w:sz="0" w:space="0" w:color="auto"/>
            <w:bottom w:val="none" w:sz="0" w:space="0" w:color="auto"/>
            <w:right w:val="none" w:sz="0" w:space="0" w:color="auto"/>
          </w:divBdr>
        </w:div>
        <w:div w:id="377172317">
          <w:marLeft w:val="0"/>
          <w:marRight w:val="0"/>
          <w:marTop w:val="0"/>
          <w:marBottom w:val="0"/>
          <w:divBdr>
            <w:top w:val="none" w:sz="0" w:space="0" w:color="auto"/>
            <w:left w:val="none" w:sz="0" w:space="0" w:color="auto"/>
            <w:bottom w:val="none" w:sz="0" w:space="0" w:color="auto"/>
            <w:right w:val="none" w:sz="0" w:space="0" w:color="auto"/>
          </w:divBdr>
        </w:div>
        <w:div w:id="380711828">
          <w:marLeft w:val="0"/>
          <w:marRight w:val="0"/>
          <w:marTop w:val="0"/>
          <w:marBottom w:val="0"/>
          <w:divBdr>
            <w:top w:val="none" w:sz="0" w:space="0" w:color="auto"/>
            <w:left w:val="none" w:sz="0" w:space="0" w:color="auto"/>
            <w:bottom w:val="none" w:sz="0" w:space="0" w:color="auto"/>
            <w:right w:val="none" w:sz="0" w:space="0" w:color="auto"/>
          </w:divBdr>
        </w:div>
        <w:div w:id="401682015">
          <w:marLeft w:val="0"/>
          <w:marRight w:val="0"/>
          <w:marTop w:val="0"/>
          <w:marBottom w:val="0"/>
          <w:divBdr>
            <w:top w:val="none" w:sz="0" w:space="0" w:color="auto"/>
            <w:left w:val="none" w:sz="0" w:space="0" w:color="auto"/>
            <w:bottom w:val="none" w:sz="0" w:space="0" w:color="auto"/>
            <w:right w:val="none" w:sz="0" w:space="0" w:color="auto"/>
          </w:divBdr>
        </w:div>
        <w:div w:id="416487969">
          <w:marLeft w:val="0"/>
          <w:marRight w:val="0"/>
          <w:marTop w:val="0"/>
          <w:marBottom w:val="0"/>
          <w:divBdr>
            <w:top w:val="none" w:sz="0" w:space="0" w:color="auto"/>
            <w:left w:val="none" w:sz="0" w:space="0" w:color="auto"/>
            <w:bottom w:val="none" w:sz="0" w:space="0" w:color="auto"/>
            <w:right w:val="none" w:sz="0" w:space="0" w:color="auto"/>
          </w:divBdr>
        </w:div>
        <w:div w:id="420417640">
          <w:marLeft w:val="0"/>
          <w:marRight w:val="0"/>
          <w:marTop w:val="0"/>
          <w:marBottom w:val="0"/>
          <w:divBdr>
            <w:top w:val="none" w:sz="0" w:space="0" w:color="auto"/>
            <w:left w:val="none" w:sz="0" w:space="0" w:color="auto"/>
            <w:bottom w:val="none" w:sz="0" w:space="0" w:color="auto"/>
            <w:right w:val="none" w:sz="0" w:space="0" w:color="auto"/>
          </w:divBdr>
        </w:div>
        <w:div w:id="437993799">
          <w:marLeft w:val="0"/>
          <w:marRight w:val="0"/>
          <w:marTop w:val="0"/>
          <w:marBottom w:val="0"/>
          <w:divBdr>
            <w:top w:val="none" w:sz="0" w:space="0" w:color="auto"/>
            <w:left w:val="none" w:sz="0" w:space="0" w:color="auto"/>
            <w:bottom w:val="none" w:sz="0" w:space="0" w:color="auto"/>
            <w:right w:val="none" w:sz="0" w:space="0" w:color="auto"/>
          </w:divBdr>
        </w:div>
        <w:div w:id="449400136">
          <w:marLeft w:val="0"/>
          <w:marRight w:val="0"/>
          <w:marTop w:val="0"/>
          <w:marBottom w:val="0"/>
          <w:divBdr>
            <w:top w:val="none" w:sz="0" w:space="0" w:color="auto"/>
            <w:left w:val="none" w:sz="0" w:space="0" w:color="auto"/>
            <w:bottom w:val="none" w:sz="0" w:space="0" w:color="auto"/>
            <w:right w:val="none" w:sz="0" w:space="0" w:color="auto"/>
          </w:divBdr>
        </w:div>
        <w:div w:id="470756729">
          <w:marLeft w:val="0"/>
          <w:marRight w:val="0"/>
          <w:marTop w:val="0"/>
          <w:marBottom w:val="0"/>
          <w:divBdr>
            <w:top w:val="none" w:sz="0" w:space="0" w:color="auto"/>
            <w:left w:val="none" w:sz="0" w:space="0" w:color="auto"/>
            <w:bottom w:val="none" w:sz="0" w:space="0" w:color="auto"/>
            <w:right w:val="none" w:sz="0" w:space="0" w:color="auto"/>
          </w:divBdr>
        </w:div>
        <w:div w:id="470876580">
          <w:marLeft w:val="0"/>
          <w:marRight w:val="0"/>
          <w:marTop w:val="0"/>
          <w:marBottom w:val="0"/>
          <w:divBdr>
            <w:top w:val="none" w:sz="0" w:space="0" w:color="auto"/>
            <w:left w:val="none" w:sz="0" w:space="0" w:color="auto"/>
            <w:bottom w:val="none" w:sz="0" w:space="0" w:color="auto"/>
            <w:right w:val="none" w:sz="0" w:space="0" w:color="auto"/>
          </w:divBdr>
        </w:div>
        <w:div w:id="483550183">
          <w:marLeft w:val="0"/>
          <w:marRight w:val="0"/>
          <w:marTop w:val="0"/>
          <w:marBottom w:val="0"/>
          <w:divBdr>
            <w:top w:val="none" w:sz="0" w:space="0" w:color="auto"/>
            <w:left w:val="none" w:sz="0" w:space="0" w:color="auto"/>
            <w:bottom w:val="none" w:sz="0" w:space="0" w:color="auto"/>
            <w:right w:val="none" w:sz="0" w:space="0" w:color="auto"/>
          </w:divBdr>
        </w:div>
        <w:div w:id="497959073">
          <w:marLeft w:val="0"/>
          <w:marRight w:val="0"/>
          <w:marTop w:val="0"/>
          <w:marBottom w:val="0"/>
          <w:divBdr>
            <w:top w:val="none" w:sz="0" w:space="0" w:color="auto"/>
            <w:left w:val="none" w:sz="0" w:space="0" w:color="auto"/>
            <w:bottom w:val="none" w:sz="0" w:space="0" w:color="auto"/>
            <w:right w:val="none" w:sz="0" w:space="0" w:color="auto"/>
          </w:divBdr>
        </w:div>
        <w:div w:id="505437084">
          <w:marLeft w:val="0"/>
          <w:marRight w:val="0"/>
          <w:marTop w:val="0"/>
          <w:marBottom w:val="0"/>
          <w:divBdr>
            <w:top w:val="none" w:sz="0" w:space="0" w:color="auto"/>
            <w:left w:val="none" w:sz="0" w:space="0" w:color="auto"/>
            <w:bottom w:val="none" w:sz="0" w:space="0" w:color="auto"/>
            <w:right w:val="none" w:sz="0" w:space="0" w:color="auto"/>
          </w:divBdr>
        </w:div>
        <w:div w:id="520316452">
          <w:marLeft w:val="0"/>
          <w:marRight w:val="0"/>
          <w:marTop w:val="0"/>
          <w:marBottom w:val="0"/>
          <w:divBdr>
            <w:top w:val="none" w:sz="0" w:space="0" w:color="auto"/>
            <w:left w:val="none" w:sz="0" w:space="0" w:color="auto"/>
            <w:bottom w:val="none" w:sz="0" w:space="0" w:color="auto"/>
            <w:right w:val="none" w:sz="0" w:space="0" w:color="auto"/>
          </w:divBdr>
        </w:div>
        <w:div w:id="530995241">
          <w:marLeft w:val="0"/>
          <w:marRight w:val="0"/>
          <w:marTop w:val="0"/>
          <w:marBottom w:val="0"/>
          <w:divBdr>
            <w:top w:val="none" w:sz="0" w:space="0" w:color="auto"/>
            <w:left w:val="none" w:sz="0" w:space="0" w:color="auto"/>
            <w:bottom w:val="none" w:sz="0" w:space="0" w:color="auto"/>
            <w:right w:val="none" w:sz="0" w:space="0" w:color="auto"/>
          </w:divBdr>
        </w:div>
        <w:div w:id="559829253">
          <w:marLeft w:val="0"/>
          <w:marRight w:val="0"/>
          <w:marTop w:val="0"/>
          <w:marBottom w:val="0"/>
          <w:divBdr>
            <w:top w:val="none" w:sz="0" w:space="0" w:color="auto"/>
            <w:left w:val="none" w:sz="0" w:space="0" w:color="auto"/>
            <w:bottom w:val="none" w:sz="0" w:space="0" w:color="auto"/>
            <w:right w:val="none" w:sz="0" w:space="0" w:color="auto"/>
          </w:divBdr>
        </w:div>
        <w:div w:id="563637521">
          <w:marLeft w:val="0"/>
          <w:marRight w:val="0"/>
          <w:marTop w:val="0"/>
          <w:marBottom w:val="0"/>
          <w:divBdr>
            <w:top w:val="none" w:sz="0" w:space="0" w:color="auto"/>
            <w:left w:val="none" w:sz="0" w:space="0" w:color="auto"/>
            <w:bottom w:val="none" w:sz="0" w:space="0" w:color="auto"/>
            <w:right w:val="none" w:sz="0" w:space="0" w:color="auto"/>
          </w:divBdr>
        </w:div>
        <w:div w:id="571358468">
          <w:marLeft w:val="0"/>
          <w:marRight w:val="0"/>
          <w:marTop w:val="0"/>
          <w:marBottom w:val="0"/>
          <w:divBdr>
            <w:top w:val="none" w:sz="0" w:space="0" w:color="auto"/>
            <w:left w:val="none" w:sz="0" w:space="0" w:color="auto"/>
            <w:bottom w:val="none" w:sz="0" w:space="0" w:color="auto"/>
            <w:right w:val="none" w:sz="0" w:space="0" w:color="auto"/>
          </w:divBdr>
        </w:div>
        <w:div w:id="614017694">
          <w:marLeft w:val="0"/>
          <w:marRight w:val="0"/>
          <w:marTop w:val="0"/>
          <w:marBottom w:val="0"/>
          <w:divBdr>
            <w:top w:val="none" w:sz="0" w:space="0" w:color="auto"/>
            <w:left w:val="none" w:sz="0" w:space="0" w:color="auto"/>
            <w:bottom w:val="none" w:sz="0" w:space="0" w:color="auto"/>
            <w:right w:val="none" w:sz="0" w:space="0" w:color="auto"/>
          </w:divBdr>
        </w:div>
        <w:div w:id="625045577">
          <w:marLeft w:val="0"/>
          <w:marRight w:val="0"/>
          <w:marTop w:val="0"/>
          <w:marBottom w:val="0"/>
          <w:divBdr>
            <w:top w:val="none" w:sz="0" w:space="0" w:color="auto"/>
            <w:left w:val="none" w:sz="0" w:space="0" w:color="auto"/>
            <w:bottom w:val="none" w:sz="0" w:space="0" w:color="auto"/>
            <w:right w:val="none" w:sz="0" w:space="0" w:color="auto"/>
          </w:divBdr>
        </w:div>
        <w:div w:id="625544714">
          <w:marLeft w:val="0"/>
          <w:marRight w:val="0"/>
          <w:marTop w:val="0"/>
          <w:marBottom w:val="0"/>
          <w:divBdr>
            <w:top w:val="none" w:sz="0" w:space="0" w:color="auto"/>
            <w:left w:val="none" w:sz="0" w:space="0" w:color="auto"/>
            <w:bottom w:val="none" w:sz="0" w:space="0" w:color="auto"/>
            <w:right w:val="none" w:sz="0" w:space="0" w:color="auto"/>
          </w:divBdr>
        </w:div>
        <w:div w:id="656420525">
          <w:marLeft w:val="0"/>
          <w:marRight w:val="0"/>
          <w:marTop w:val="0"/>
          <w:marBottom w:val="0"/>
          <w:divBdr>
            <w:top w:val="none" w:sz="0" w:space="0" w:color="auto"/>
            <w:left w:val="none" w:sz="0" w:space="0" w:color="auto"/>
            <w:bottom w:val="none" w:sz="0" w:space="0" w:color="auto"/>
            <w:right w:val="none" w:sz="0" w:space="0" w:color="auto"/>
          </w:divBdr>
        </w:div>
        <w:div w:id="681204549">
          <w:marLeft w:val="0"/>
          <w:marRight w:val="0"/>
          <w:marTop w:val="0"/>
          <w:marBottom w:val="0"/>
          <w:divBdr>
            <w:top w:val="none" w:sz="0" w:space="0" w:color="auto"/>
            <w:left w:val="none" w:sz="0" w:space="0" w:color="auto"/>
            <w:bottom w:val="none" w:sz="0" w:space="0" w:color="auto"/>
            <w:right w:val="none" w:sz="0" w:space="0" w:color="auto"/>
          </w:divBdr>
        </w:div>
        <w:div w:id="703750481">
          <w:marLeft w:val="0"/>
          <w:marRight w:val="0"/>
          <w:marTop w:val="0"/>
          <w:marBottom w:val="0"/>
          <w:divBdr>
            <w:top w:val="none" w:sz="0" w:space="0" w:color="auto"/>
            <w:left w:val="none" w:sz="0" w:space="0" w:color="auto"/>
            <w:bottom w:val="none" w:sz="0" w:space="0" w:color="auto"/>
            <w:right w:val="none" w:sz="0" w:space="0" w:color="auto"/>
          </w:divBdr>
        </w:div>
        <w:div w:id="751897723">
          <w:marLeft w:val="0"/>
          <w:marRight w:val="0"/>
          <w:marTop w:val="0"/>
          <w:marBottom w:val="0"/>
          <w:divBdr>
            <w:top w:val="none" w:sz="0" w:space="0" w:color="auto"/>
            <w:left w:val="none" w:sz="0" w:space="0" w:color="auto"/>
            <w:bottom w:val="none" w:sz="0" w:space="0" w:color="auto"/>
            <w:right w:val="none" w:sz="0" w:space="0" w:color="auto"/>
          </w:divBdr>
        </w:div>
        <w:div w:id="775756967">
          <w:marLeft w:val="0"/>
          <w:marRight w:val="0"/>
          <w:marTop w:val="0"/>
          <w:marBottom w:val="0"/>
          <w:divBdr>
            <w:top w:val="none" w:sz="0" w:space="0" w:color="auto"/>
            <w:left w:val="none" w:sz="0" w:space="0" w:color="auto"/>
            <w:bottom w:val="none" w:sz="0" w:space="0" w:color="auto"/>
            <w:right w:val="none" w:sz="0" w:space="0" w:color="auto"/>
          </w:divBdr>
        </w:div>
        <w:div w:id="836849921">
          <w:marLeft w:val="0"/>
          <w:marRight w:val="0"/>
          <w:marTop w:val="0"/>
          <w:marBottom w:val="0"/>
          <w:divBdr>
            <w:top w:val="none" w:sz="0" w:space="0" w:color="auto"/>
            <w:left w:val="none" w:sz="0" w:space="0" w:color="auto"/>
            <w:bottom w:val="none" w:sz="0" w:space="0" w:color="auto"/>
            <w:right w:val="none" w:sz="0" w:space="0" w:color="auto"/>
          </w:divBdr>
        </w:div>
        <w:div w:id="850142673">
          <w:marLeft w:val="0"/>
          <w:marRight w:val="0"/>
          <w:marTop w:val="0"/>
          <w:marBottom w:val="0"/>
          <w:divBdr>
            <w:top w:val="none" w:sz="0" w:space="0" w:color="auto"/>
            <w:left w:val="none" w:sz="0" w:space="0" w:color="auto"/>
            <w:bottom w:val="none" w:sz="0" w:space="0" w:color="auto"/>
            <w:right w:val="none" w:sz="0" w:space="0" w:color="auto"/>
          </w:divBdr>
        </w:div>
        <w:div w:id="895162715">
          <w:marLeft w:val="0"/>
          <w:marRight w:val="0"/>
          <w:marTop w:val="0"/>
          <w:marBottom w:val="0"/>
          <w:divBdr>
            <w:top w:val="none" w:sz="0" w:space="0" w:color="auto"/>
            <w:left w:val="none" w:sz="0" w:space="0" w:color="auto"/>
            <w:bottom w:val="none" w:sz="0" w:space="0" w:color="auto"/>
            <w:right w:val="none" w:sz="0" w:space="0" w:color="auto"/>
          </w:divBdr>
        </w:div>
        <w:div w:id="917516844">
          <w:marLeft w:val="0"/>
          <w:marRight w:val="0"/>
          <w:marTop w:val="0"/>
          <w:marBottom w:val="0"/>
          <w:divBdr>
            <w:top w:val="none" w:sz="0" w:space="0" w:color="auto"/>
            <w:left w:val="none" w:sz="0" w:space="0" w:color="auto"/>
            <w:bottom w:val="none" w:sz="0" w:space="0" w:color="auto"/>
            <w:right w:val="none" w:sz="0" w:space="0" w:color="auto"/>
          </w:divBdr>
        </w:div>
        <w:div w:id="923564451">
          <w:marLeft w:val="0"/>
          <w:marRight w:val="0"/>
          <w:marTop w:val="0"/>
          <w:marBottom w:val="0"/>
          <w:divBdr>
            <w:top w:val="none" w:sz="0" w:space="0" w:color="auto"/>
            <w:left w:val="none" w:sz="0" w:space="0" w:color="auto"/>
            <w:bottom w:val="none" w:sz="0" w:space="0" w:color="auto"/>
            <w:right w:val="none" w:sz="0" w:space="0" w:color="auto"/>
          </w:divBdr>
        </w:div>
        <w:div w:id="927924518">
          <w:marLeft w:val="0"/>
          <w:marRight w:val="0"/>
          <w:marTop w:val="0"/>
          <w:marBottom w:val="0"/>
          <w:divBdr>
            <w:top w:val="none" w:sz="0" w:space="0" w:color="auto"/>
            <w:left w:val="none" w:sz="0" w:space="0" w:color="auto"/>
            <w:bottom w:val="none" w:sz="0" w:space="0" w:color="auto"/>
            <w:right w:val="none" w:sz="0" w:space="0" w:color="auto"/>
          </w:divBdr>
        </w:div>
        <w:div w:id="960722104">
          <w:marLeft w:val="0"/>
          <w:marRight w:val="0"/>
          <w:marTop w:val="0"/>
          <w:marBottom w:val="0"/>
          <w:divBdr>
            <w:top w:val="none" w:sz="0" w:space="0" w:color="auto"/>
            <w:left w:val="none" w:sz="0" w:space="0" w:color="auto"/>
            <w:bottom w:val="none" w:sz="0" w:space="0" w:color="auto"/>
            <w:right w:val="none" w:sz="0" w:space="0" w:color="auto"/>
          </w:divBdr>
        </w:div>
        <w:div w:id="968323527">
          <w:marLeft w:val="0"/>
          <w:marRight w:val="0"/>
          <w:marTop w:val="0"/>
          <w:marBottom w:val="0"/>
          <w:divBdr>
            <w:top w:val="none" w:sz="0" w:space="0" w:color="auto"/>
            <w:left w:val="none" w:sz="0" w:space="0" w:color="auto"/>
            <w:bottom w:val="none" w:sz="0" w:space="0" w:color="auto"/>
            <w:right w:val="none" w:sz="0" w:space="0" w:color="auto"/>
          </w:divBdr>
        </w:div>
        <w:div w:id="971247319">
          <w:marLeft w:val="0"/>
          <w:marRight w:val="0"/>
          <w:marTop w:val="0"/>
          <w:marBottom w:val="0"/>
          <w:divBdr>
            <w:top w:val="none" w:sz="0" w:space="0" w:color="auto"/>
            <w:left w:val="none" w:sz="0" w:space="0" w:color="auto"/>
            <w:bottom w:val="none" w:sz="0" w:space="0" w:color="auto"/>
            <w:right w:val="none" w:sz="0" w:space="0" w:color="auto"/>
          </w:divBdr>
        </w:div>
        <w:div w:id="989017245">
          <w:marLeft w:val="0"/>
          <w:marRight w:val="0"/>
          <w:marTop w:val="0"/>
          <w:marBottom w:val="0"/>
          <w:divBdr>
            <w:top w:val="none" w:sz="0" w:space="0" w:color="auto"/>
            <w:left w:val="none" w:sz="0" w:space="0" w:color="auto"/>
            <w:bottom w:val="none" w:sz="0" w:space="0" w:color="auto"/>
            <w:right w:val="none" w:sz="0" w:space="0" w:color="auto"/>
          </w:divBdr>
        </w:div>
        <w:div w:id="993290319">
          <w:marLeft w:val="0"/>
          <w:marRight w:val="0"/>
          <w:marTop w:val="0"/>
          <w:marBottom w:val="0"/>
          <w:divBdr>
            <w:top w:val="none" w:sz="0" w:space="0" w:color="auto"/>
            <w:left w:val="none" w:sz="0" w:space="0" w:color="auto"/>
            <w:bottom w:val="none" w:sz="0" w:space="0" w:color="auto"/>
            <w:right w:val="none" w:sz="0" w:space="0" w:color="auto"/>
          </w:divBdr>
        </w:div>
        <w:div w:id="1008095199">
          <w:marLeft w:val="0"/>
          <w:marRight w:val="0"/>
          <w:marTop w:val="0"/>
          <w:marBottom w:val="0"/>
          <w:divBdr>
            <w:top w:val="none" w:sz="0" w:space="0" w:color="auto"/>
            <w:left w:val="none" w:sz="0" w:space="0" w:color="auto"/>
            <w:bottom w:val="none" w:sz="0" w:space="0" w:color="auto"/>
            <w:right w:val="none" w:sz="0" w:space="0" w:color="auto"/>
          </w:divBdr>
        </w:div>
        <w:div w:id="1016536782">
          <w:marLeft w:val="0"/>
          <w:marRight w:val="0"/>
          <w:marTop w:val="0"/>
          <w:marBottom w:val="0"/>
          <w:divBdr>
            <w:top w:val="none" w:sz="0" w:space="0" w:color="auto"/>
            <w:left w:val="none" w:sz="0" w:space="0" w:color="auto"/>
            <w:bottom w:val="none" w:sz="0" w:space="0" w:color="auto"/>
            <w:right w:val="none" w:sz="0" w:space="0" w:color="auto"/>
          </w:divBdr>
        </w:div>
        <w:div w:id="1032681589">
          <w:marLeft w:val="0"/>
          <w:marRight w:val="0"/>
          <w:marTop w:val="0"/>
          <w:marBottom w:val="0"/>
          <w:divBdr>
            <w:top w:val="none" w:sz="0" w:space="0" w:color="auto"/>
            <w:left w:val="none" w:sz="0" w:space="0" w:color="auto"/>
            <w:bottom w:val="none" w:sz="0" w:space="0" w:color="auto"/>
            <w:right w:val="none" w:sz="0" w:space="0" w:color="auto"/>
          </w:divBdr>
        </w:div>
        <w:div w:id="1040276094">
          <w:marLeft w:val="0"/>
          <w:marRight w:val="0"/>
          <w:marTop w:val="0"/>
          <w:marBottom w:val="0"/>
          <w:divBdr>
            <w:top w:val="none" w:sz="0" w:space="0" w:color="auto"/>
            <w:left w:val="none" w:sz="0" w:space="0" w:color="auto"/>
            <w:bottom w:val="none" w:sz="0" w:space="0" w:color="auto"/>
            <w:right w:val="none" w:sz="0" w:space="0" w:color="auto"/>
          </w:divBdr>
        </w:div>
        <w:div w:id="1088959482">
          <w:marLeft w:val="0"/>
          <w:marRight w:val="0"/>
          <w:marTop w:val="0"/>
          <w:marBottom w:val="0"/>
          <w:divBdr>
            <w:top w:val="none" w:sz="0" w:space="0" w:color="auto"/>
            <w:left w:val="none" w:sz="0" w:space="0" w:color="auto"/>
            <w:bottom w:val="none" w:sz="0" w:space="0" w:color="auto"/>
            <w:right w:val="none" w:sz="0" w:space="0" w:color="auto"/>
          </w:divBdr>
        </w:div>
        <w:div w:id="1097560486">
          <w:marLeft w:val="0"/>
          <w:marRight w:val="0"/>
          <w:marTop w:val="0"/>
          <w:marBottom w:val="0"/>
          <w:divBdr>
            <w:top w:val="none" w:sz="0" w:space="0" w:color="auto"/>
            <w:left w:val="none" w:sz="0" w:space="0" w:color="auto"/>
            <w:bottom w:val="none" w:sz="0" w:space="0" w:color="auto"/>
            <w:right w:val="none" w:sz="0" w:space="0" w:color="auto"/>
          </w:divBdr>
        </w:div>
        <w:div w:id="1124737856">
          <w:marLeft w:val="0"/>
          <w:marRight w:val="0"/>
          <w:marTop w:val="0"/>
          <w:marBottom w:val="0"/>
          <w:divBdr>
            <w:top w:val="none" w:sz="0" w:space="0" w:color="auto"/>
            <w:left w:val="none" w:sz="0" w:space="0" w:color="auto"/>
            <w:bottom w:val="none" w:sz="0" w:space="0" w:color="auto"/>
            <w:right w:val="none" w:sz="0" w:space="0" w:color="auto"/>
          </w:divBdr>
        </w:div>
        <w:div w:id="1131291097">
          <w:marLeft w:val="0"/>
          <w:marRight w:val="0"/>
          <w:marTop w:val="0"/>
          <w:marBottom w:val="0"/>
          <w:divBdr>
            <w:top w:val="none" w:sz="0" w:space="0" w:color="auto"/>
            <w:left w:val="none" w:sz="0" w:space="0" w:color="auto"/>
            <w:bottom w:val="none" w:sz="0" w:space="0" w:color="auto"/>
            <w:right w:val="none" w:sz="0" w:space="0" w:color="auto"/>
          </w:divBdr>
        </w:div>
        <w:div w:id="1151336673">
          <w:marLeft w:val="0"/>
          <w:marRight w:val="0"/>
          <w:marTop w:val="0"/>
          <w:marBottom w:val="0"/>
          <w:divBdr>
            <w:top w:val="none" w:sz="0" w:space="0" w:color="auto"/>
            <w:left w:val="none" w:sz="0" w:space="0" w:color="auto"/>
            <w:bottom w:val="none" w:sz="0" w:space="0" w:color="auto"/>
            <w:right w:val="none" w:sz="0" w:space="0" w:color="auto"/>
          </w:divBdr>
        </w:div>
        <w:div w:id="1159930922">
          <w:marLeft w:val="0"/>
          <w:marRight w:val="0"/>
          <w:marTop w:val="0"/>
          <w:marBottom w:val="0"/>
          <w:divBdr>
            <w:top w:val="none" w:sz="0" w:space="0" w:color="auto"/>
            <w:left w:val="none" w:sz="0" w:space="0" w:color="auto"/>
            <w:bottom w:val="none" w:sz="0" w:space="0" w:color="auto"/>
            <w:right w:val="none" w:sz="0" w:space="0" w:color="auto"/>
          </w:divBdr>
        </w:div>
        <w:div w:id="1161505192">
          <w:marLeft w:val="0"/>
          <w:marRight w:val="0"/>
          <w:marTop w:val="0"/>
          <w:marBottom w:val="0"/>
          <w:divBdr>
            <w:top w:val="none" w:sz="0" w:space="0" w:color="auto"/>
            <w:left w:val="none" w:sz="0" w:space="0" w:color="auto"/>
            <w:bottom w:val="none" w:sz="0" w:space="0" w:color="auto"/>
            <w:right w:val="none" w:sz="0" w:space="0" w:color="auto"/>
          </w:divBdr>
        </w:div>
        <w:div w:id="1164052934">
          <w:marLeft w:val="0"/>
          <w:marRight w:val="0"/>
          <w:marTop w:val="0"/>
          <w:marBottom w:val="0"/>
          <w:divBdr>
            <w:top w:val="none" w:sz="0" w:space="0" w:color="auto"/>
            <w:left w:val="none" w:sz="0" w:space="0" w:color="auto"/>
            <w:bottom w:val="none" w:sz="0" w:space="0" w:color="auto"/>
            <w:right w:val="none" w:sz="0" w:space="0" w:color="auto"/>
          </w:divBdr>
        </w:div>
        <w:div w:id="1197352946">
          <w:marLeft w:val="0"/>
          <w:marRight w:val="0"/>
          <w:marTop w:val="0"/>
          <w:marBottom w:val="0"/>
          <w:divBdr>
            <w:top w:val="none" w:sz="0" w:space="0" w:color="auto"/>
            <w:left w:val="none" w:sz="0" w:space="0" w:color="auto"/>
            <w:bottom w:val="none" w:sz="0" w:space="0" w:color="auto"/>
            <w:right w:val="none" w:sz="0" w:space="0" w:color="auto"/>
          </w:divBdr>
        </w:div>
        <w:div w:id="1200585629">
          <w:marLeft w:val="0"/>
          <w:marRight w:val="0"/>
          <w:marTop w:val="0"/>
          <w:marBottom w:val="0"/>
          <w:divBdr>
            <w:top w:val="none" w:sz="0" w:space="0" w:color="auto"/>
            <w:left w:val="none" w:sz="0" w:space="0" w:color="auto"/>
            <w:bottom w:val="none" w:sz="0" w:space="0" w:color="auto"/>
            <w:right w:val="none" w:sz="0" w:space="0" w:color="auto"/>
          </w:divBdr>
        </w:div>
        <w:div w:id="1250508734">
          <w:marLeft w:val="0"/>
          <w:marRight w:val="0"/>
          <w:marTop w:val="0"/>
          <w:marBottom w:val="0"/>
          <w:divBdr>
            <w:top w:val="none" w:sz="0" w:space="0" w:color="auto"/>
            <w:left w:val="none" w:sz="0" w:space="0" w:color="auto"/>
            <w:bottom w:val="none" w:sz="0" w:space="0" w:color="auto"/>
            <w:right w:val="none" w:sz="0" w:space="0" w:color="auto"/>
          </w:divBdr>
        </w:div>
        <w:div w:id="1252009869">
          <w:marLeft w:val="0"/>
          <w:marRight w:val="0"/>
          <w:marTop w:val="0"/>
          <w:marBottom w:val="0"/>
          <w:divBdr>
            <w:top w:val="none" w:sz="0" w:space="0" w:color="auto"/>
            <w:left w:val="none" w:sz="0" w:space="0" w:color="auto"/>
            <w:bottom w:val="none" w:sz="0" w:space="0" w:color="auto"/>
            <w:right w:val="none" w:sz="0" w:space="0" w:color="auto"/>
          </w:divBdr>
        </w:div>
        <w:div w:id="1269964476">
          <w:marLeft w:val="0"/>
          <w:marRight w:val="0"/>
          <w:marTop w:val="0"/>
          <w:marBottom w:val="0"/>
          <w:divBdr>
            <w:top w:val="none" w:sz="0" w:space="0" w:color="auto"/>
            <w:left w:val="none" w:sz="0" w:space="0" w:color="auto"/>
            <w:bottom w:val="none" w:sz="0" w:space="0" w:color="auto"/>
            <w:right w:val="none" w:sz="0" w:space="0" w:color="auto"/>
          </w:divBdr>
        </w:div>
        <w:div w:id="1272857664">
          <w:marLeft w:val="0"/>
          <w:marRight w:val="0"/>
          <w:marTop w:val="0"/>
          <w:marBottom w:val="0"/>
          <w:divBdr>
            <w:top w:val="none" w:sz="0" w:space="0" w:color="auto"/>
            <w:left w:val="none" w:sz="0" w:space="0" w:color="auto"/>
            <w:bottom w:val="none" w:sz="0" w:space="0" w:color="auto"/>
            <w:right w:val="none" w:sz="0" w:space="0" w:color="auto"/>
          </w:divBdr>
        </w:div>
        <w:div w:id="1289779031">
          <w:marLeft w:val="0"/>
          <w:marRight w:val="0"/>
          <w:marTop w:val="0"/>
          <w:marBottom w:val="0"/>
          <w:divBdr>
            <w:top w:val="none" w:sz="0" w:space="0" w:color="auto"/>
            <w:left w:val="none" w:sz="0" w:space="0" w:color="auto"/>
            <w:bottom w:val="none" w:sz="0" w:space="0" w:color="auto"/>
            <w:right w:val="none" w:sz="0" w:space="0" w:color="auto"/>
          </w:divBdr>
        </w:div>
        <w:div w:id="1307273641">
          <w:marLeft w:val="0"/>
          <w:marRight w:val="0"/>
          <w:marTop w:val="0"/>
          <w:marBottom w:val="0"/>
          <w:divBdr>
            <w:top w:val="none" w:sz="0" w:space="0" w:color="auto"/>
            <w:left w:val="none" w:sz="0" w:space="0" w:color="auto"/>
            <w:bottom w:val="none" w:sz="0" w:space="0" w:color="auto"/>
            <w:right w:val="none" w:sz="0" w:space="0" w:color="auto"/>
          </w:divBdr>
        </w:div>
        <w:div w:id="1315597073">
          <w:marLeft w:val="0"/>
          <w:marRight w:val="0"/>
          <w:marTop w:val="0"/>
          <w:marBottom w:val="0"/>
          <w:divBdr>
            <w:top w:val="none" w:sz="0" w:space="0" w:color="auto"/>
            <w:left w:val="none" w:sz="0" w:space="0" w:color="auto"/>
            <w:bottom w:val="none" w:sz="0" w:space="0" w:color="auto"/>
            <w:right w:val="none" w:sz="0" w:space="0" w:color="auto"/>
          </w:divBdr>
        </w:div>
        <w:div w:id="1331829356">
          <w:marLeft w:val="0"/>
          <w:marRight w:val="0"/>
          <w:marTop w:val="0"/>
          <w:marBottom w:val="0"/>
          <w:divBdr>
            <w:top w:val="none" w:sz="0" w:space="0" w:color="auto"/>
            <w:left w:val="none" w:sz="0" w:space="0" w:color="auto"/>
            <w:bottom w:val="none" w:sz="0" w:space="0" w:color="auto"/>
            <w:right w:val="none" w:sz="0" w:space="0" w:color="auto"/>
          </w:divBdr>
        </w:div>
        <w:div w:id="1350719027">
          <w:marLeft w:val="0"/>
          <w:marRight w:val="0"/>
          <w:marTop w:val="0"/>
          <w:marBottom w:val="0"/>
          <w:divBdr>
            <w:top w:val="none" w:sz="0" w:space="0" w:color="auto"/>
            <w:left w:val="none" w:sz="0" w:space="0" w:color="auto"/>
            <w:bottom w:val="none" w:sz="0" w:space="0" w:color="auto"/>
            <w:right w:val="none" w:sz="0" w:space="0" w:color="auto"/>
          </w:divBdr>
        </w:div>
        <w:div w:id="1371422052">
          <w:marLeft w:val="0"/>
          <w:marRight w:val="0"/>
          <w:marTop w:val="0"/>
          <w:marBottom w:val="0"/>
          <w:divBdr>
            <w:top w:val="none" w:sz="0" w:space="0" w:color="auto"/>
            <w:left w:val="none" w:sz="0" w:space="0" w:color="auto"/>
            <w:bottom w:val="none" w:sz="0" w:space="0" w:color="auto"/>
            <w:right w:val="none" w:sz="0" w:space="0" w:color="auto"/>
          </w:divBdr>
        </w:div>
        <w:div w:id="1386103966">
          <w:marLeft w:val="0"/>
          <w:marRight w:val="0"/>
          <w:marTop w:val="0"/>
          <w:marBottom w:val="0"/>
          <w:divBdr>
            <w:top w:val="none" w:sz="0" w:space="0" w:color="auto"/>
            <w:left w:val="none" w:sz="0" w:space="0" w:color="auto"/>
            <w:bottom w:val="none" w:sz="0" w:space="0" w:color="auto"/>
            <w:right w:val="none" w:sz="0" w:space="0" w:color="auto"/>
          </w:divBdr>
        </w:div>
        <w:div w:id="1390811186">
          <w:marLeft w:val="0"/>
          <w:marRight w:val="0"/>
          <w:marTop w:val="0"/>
          <w:marBottom w:val="0"/>
          <w:divBdr>
            <w:top w:val="none" w:sz="0" w:space="0" w:color="auto"/>
            <w:left w:val="none" w:sz="0" w:space="0" w:color="auto"/>
            <w:bottom w:val="none" w:sz="0" w:space="0" w:color="auto"/>
            <w:right w:val="none" w:sz="0" w:space="0" w:color="auto"/>
          </w:divBdr>
        </w:div>
        <w:div w:id="1408067001">
          <w:marLeft w:val="0"/>
          <w:marRight w:val="0"/>
          <w:marTop w:val="0"/>
          <w:marBottom w:val="0"/>
          <w:divBdr>
            <w:top w:val="none" w:sz="0" w:space="0" w:color="auto"/>
            <w:left w:val="none" w:sz="0" w:space="0" w:color="auto"/>
            <w:bottom w:val="none" w:sz="0" w:space="0" w:color="auto"/>
            <w:right w:val="none" w:sz="0" w:space="0" w:color="auto"/>
          </w:divBdr>
        </w:div>
        <w:div w:id="1425877732">
          <w:marLeft w:val="0"/>
          <w:marRight w:val="0"/>
          <w:marTop w:val="0"/>
          <w:marBottom w:val="0"/>
          <w:divBdr>
            <w:top w:val="none" w:sz="0" w:space="0" w:color="auto"/>
            <w:left w:val="none" w:sz="0" w:space="0" w:color="auto"/>
            <w:bottom w:val="none" w:sz="0" w:space="0" w:color="auto"/>
            <w:right w:val="none" w:sz="0" w:space="0" w:color="auto"/>
          </w:divBdr>
        </w:div>
        <w:div w:id="1435319125">
          <w:marLeft w:val="0"/>
          <w:marRight w:val="0"/>
          <w:marTop w:val="0"/>
          <w:marBottom w:val="0"/>
          <w:divBdr>
            <w:top w:val="none" w:sz="0" w:space="0" w:color="auto"/>
            <w:left w:val="none" w:sz="0" w:space="0" w:color="auto"/>
            <w:bottom w:val="none" w:sz="0" w:space="0" w:color="auto"/>
            <w:right w:val="none" w:sz="0" w:space="0" w:color="auto"/>
          </w:divBdr>
        </w:div>
        <w:div w:id="1462771526">
          <w:marLeft w:val="0"/>
          <w:marRight w:val="0"/>
          <w:marTop w:val="0"/>
          <w:marBottom w:val="0"/>
          <w:divBdr>
            <w:top w:val="none" w:sz="0" w:space="0" w:color="auto"/>
            <w:left w:val="none" w:sz="0" w:space="0" w:color="auto"/>
            <w:bottom w:val="none" w:sz="0" w:space="0" w:color="auto"/>
            <w:right w:val="none" w:sz="0" w:space="0" w:color="auto"/>
          </w:divBdr>
        </w:div>
        <w:div w:id="1472943991">
          <w:marLeft w:val="0"/>
          <w:marRight w:val="0"/>
          <w:marTop w:val="0"/>
          <w:marBottom w:val="0"/>
          <w:divBdr>
            <w:top w:val="none" w:sz="0" w:space="0" w:color="auto"/>
            <w:left w:val="none" w:sz="0" w:space="0" w:color="auto"/>
            <w:bottom w:val="none" w:sz="0" w:space="0" w:color="auto"/>
            <w:right w:val="none" w:sz="0" w:space="0" w:color="auto"/>
          </w:divBdr>
        </w:div>
        <w:div w:id="1516260809">
          <w:marLeft w:val="0"/>
          <w:marRight w:val="0"/>
          <w:marTop w:val="0"/>
          <w:marBottom w:val="0"/>
          <w:divBdr>
            <w:top w:val="none" w:sz="0" w:space="0" w:color="auto"/>
            <w:left w:val="none" w:sz="0" w:space="0" w:color="auto"/>
            <w:bottom w:val="none" w:sz="0" w:space="0" w:color="auto"/>
            <w:right w:val="none" w:sz="0" w:space="0" w:color="auto"/>
          </w:divBdr>
        </w:div>
        <w:div w:id="1521775388">
          <w:marLeft w:val="0"/>
          <w:marRight w:val="0"/>
          <w:marTop w:val="0"/>
          <w:marBottom w:val="0"/>
          <w:divBdr>
            <w:top w:val="none" w:sz="0" w:space="0" w:color="auto"/>
            <w:left w:val="none" w:sz="0" w:space="0" w:color="auto"/>
            <w:bottom w:val="none" w:sz="0" w:space="0" w:color="auto"/>
            <w:right w:val="none" w:sz="0" w:space="0" w:color="auto"/>
          </w:divBdr>
        </w:div>
        <w:div w:id="1526675832">
          <w:marLeft w:val="0"/>
          <w:marRight w:val="0"/>
          <w:marTop w:val="0"/>
          <w:marBottom w:val="0"/>
          <w:divBdr>
            <w:top w:val="none" w:sz="0" w:space="0" w:color="auto"/>
            <w:left w:val="none" w:sz="0" w:space="0" w:color="auto"/>
            <w:bottom w:val="none" w:sz="0" w:space="0" w:color="auto"/>
            <w:right w:val="none" w:sz="0" w:space="0" w:color="auto"/>
          </w:divBdr>
        </w:div>
        <w:div w:id="1540051376">
          <w:marLeft w:val="0"/>
          <w:marRight w:val="0"/>
          <w:marTop w:val="0"/>
          <w:marBottom w:val="0"/>
          <w:divBdr>
            <w:top w:val="none" w:sz="0" w:space="0" w:color="auto"/>
            <w:left w:val="none" w:sz="0" w:space="0" w:color="auto"/>
            <w:bottom w:val="none" w:sz="0" w:space="0" w:color="auto"/>
            <w:right w:val="none" w:sz="0" w:space="0" w:color="auto"/>
          </w:divBdr>
        </w:div>
        <w:div w:id="1548909369">
          <w:marLeft w:val="0"/>
          <w:marRight w:val="0"/>
          <w:marTop w:val="0"/>
          <w:marBottom w:val="0"/>
          <w:divBdr>
            <w:top w:val="none" w:sz="0" w:space="0" w:color="auto"/>
            <w:left w:val="none" w:sz="0" w:space="0" w:color="auto"/>
            <w:bottom w:val="none" w:sz="0" w:space="0" w:color="auto"/>
            <w:right w:val="none" w:sz="0" w:space="0" w:color="auto"/>
          </w:divBdr>
        </w:div>
        <w:div w:id="1558320991">
          <w:marLeft w:val="0"/>
          <w:marRight w:val="0"/>
          <w:marTop w:val="0"/>
          <w:marBottom w:val="0"/>
          <w:divBdr>
            <w:top w:val="none" w:sz="0" w:space="0" w:color="auto"/>
            <w:left w:val="none" w:sz="0" w:space="0" w:color="auto"/>
            <w:bottom w:val="none" w:sz="0" w:space="0" w:color="auto"/>
            <w:right w:val="none" w:sz="0" w:space="0" w:color="auto"/>
          </w:divBdr>
        </w:div>
        <w:div w:id="1590966476">
          <w:marLeft w:val="0"/>
          <w:marRight w:val="0"/>
          <w:marTop w:val="0"/>
          <w:marBottom w:val="0"/>
          <w:divBdr>
            <w:top w:val="none" w:sz="0" w:space="0" w:color="auto"/>
            <w:left w:val="none" w:sz="0" w:space="0" w:color="auto"/>
            <w:bottom w:val="none" w:sz="0" w:space="0" w:color="auto"/>
            <w:right w:val="none" w:sz="0" w:space="0" w:color="auto"/>
          </w:divBdr>
        </w:div>
        <w:div w:id="1603297871">
          <w:marLeft w:val="0"/>
          <w:marRight w:val="0"/>
          <w:marTop w:val="0"/>
          <w:marBottom w:val="0"/>
          <w:divBdr>
            <w:top w:val="none" w:sz="0" w:space="0" w:color="auto"/>
            <w:left w:val="none" w:sz="0" w:space="0" w:color="auto"/>
            <w:bottom w:val="none" w:sz="0" w:space="0" w:color="auto"/>
            <w:right w:val="none" w:sz="0" w:space="0" w:color="auto"/>
          </w:divBdr>
        </w:div>
        <w:div w:id="1604723067">
          <w:marLeft w:val="0"/>
          <w:marRight w:val="0"/>
          <w:marTop w:val="0"/>
          <w:marBottom w:val="0"/>
          <w:divBdr>
            <w:top w:val="none" w:sz="0" w:space="0" w:color="auto"/>
            <w:left w:val="none" w:sz="0" w:space="0" w:color="auto"/>
            <w:bottom w:val="none" w:sz="0" w:space="0" w:color="auto"/>
            <w:right w:val="none" w:sz="0" w:space="0" w:color="auto"/>
          </w:divBdr>
        </w:div>
        <w:div w:id="1613243810">
          <w:marLeft w:val="0"/>
          <w:marRight w:val="0"/>
          <w:marTop w:val="0"/>
          <w:marBottom w:val="0"/>
          <w:divBdr>
            <w:top w:val="none" w:sz="0" w:space="0" w:color="auto"/>
            <w:left w:val="none" w:sz="0" w:space="0" w:color="auto"/>
            <w:bottom w:val="none" w:sz="0" w:space="0" w:color="auto"/>
            <w:right w:val="none" w:sz="0" w:space="0" w:color="auto"/>
          </w:divBdr>
        </w:div>
        <w:div w:id="1616474686">
          <w:marLeft w:val="0"/>
          <w:marRight w:val="0"/>
          <w:marTop w:val="0"/>
          <w:marBottom w:val="0"/>
          <w:divBdr>
            <w:top w:val="none" w:sz="0" w:space="0" w:color="auto"/>
            <w:left w:val="none" w:sz="0" w:space="0" w:color="auto"/>
            <w:bottom w:val="none" w:sz="0" w:space="0" w:color="auto"/>
            <w:right w:val="none" w:sz="0" w:space="0" w:color="auto"/>
          </w:divBdr>
        </w:div>
        <w:div w:id="1637443609">
          <w:marLeft w:val="0"/>
          <w:marRight w:val="0"/>
          <w:marTop w:val="0"/>
          <w:marBottom w:val="0"/>
          <w:divBdr>
            <w:top w:val="none" w:sz="0" w:space="0" w:color="auto"/>
            <w:left w:val="none" w:sz="0" w:space="0" w:color="auto"/>
            <w:bottom w:val="none" w:sz="0" w:space="0" w:color="auto"/>
            <w:right w:val="none" w:sz="0" w:space="0" w:color="auto"/>
          </w:divBdr>
        </w:div>
        <w:div w:id="1639261303">
          <w:marLeft w:val="0"/>
          <w:marRight w:val="0"/>
          <w:marTop w:val="0"/>
          <w:marBottom w:val="0"/>
          <w:divBdr>
            <w:top w:val="none" w:sz="0" w:space="0" w:color="auto"/>
            <w:left w:val="none" w:sz="0" w:space="0" w:color="auto"/>
            <w:bottom w:val="none" w:sz="0" w:space="0" w:color="auto"/>
            <w:right w:val="none" w:sz="0" w:space="0" w:color="auto"/>
          </w:divBdr>
        </w:div>
        <w:div w:id="1710840420">
          <w:marLeft w:val="0"/>
          <w:marRight w:val="0"/>
          <w:marTop w:val="0"/>
          <w:marBottom w:val="0"/>
          <w:divBdr>
            <w:top w:val="none" w:sz="0" w:space="0" w:color="auto"/>
            <w:left w:val="none" w:sz="0" w:space="0" w:color="auto"/>
            <w:bottom w:val="none" w:sz="0" w:space="0" w:color="auto"/>
            <w:right w:val="none" w:sz="0" w:space="0" w:color="auto"/>
          </w:divBdr>
        </w:div>
        <w:div w:id="1722290219">
          <w:marLeft w:val="0"/>
          <w:marRight w:val="0"/>
          <w:marTop w:val="0"/>
          <w:marBottom w:val="0"/>
          <w:divBdr>
            <w:top w:val="none" w:sz="0" w:space="0" w:color="auto"/>
            <w:left w:val="none" w:sz="0" w:space="0" w:color="auto"/>
            <w:bottom w:val="none" w:sz="0" w:space="0" w:color="auto"/>
            <w:right w:val="none" w:sz="0" w:space="0" w:color="auto"/>
          </w:divBdr>
        </w:div>
        <w:div w:id="1749616059">
          <w:marLeft w:val="0"/>
          <w:marRight w:val="0"/>
          <w:marTop w:val="0"/>
          <w:marBottom w:val="0"/>
          <w:divBdr>
            <w:top w:val="none" w:sz="0" w:space="0" w:color="auto"/>
            <w:left w:val="none" w:sz="0" w:space="0" w:color="auto"/>
            <w:bottom w:val="none" w:sz="0" w:space="0" w:color="auto"/>
            <w:right w:val="none" w:sz="0" w:space="0" w:color="auto"/>
          </w:divBdr>
        </w:div>
        <w:div w:id="1770275795">
          <w:marLeft w:val="0"/>
          <w:marRight w:val="0"/>
          <w:marTop w:val="0"/>
          <w:marBottom w:val="0"/>
          <w:divBdr>
            <w:top w:val="none" w:sz="0" w:space="0" w:color="auto"/>
            <w:left w:val="none" w:sz="0" w:space="0" w:color="auto"/>
            <w:bottom w:val="none" w:sz="0" w:space="0" w:color="auto"/>
            <w:right w:val="none" w:sz="0" w:space="0" w:color="auto"/>
          </w:divBdr>
        </w:div>
        <w:div w:id="1780029243">
          <w:marLeft w:val="0"/>
          <w:marRight w:val="0"/>
          <w:marTop w:val="0"/>
          <w:marBottom w:val="0"/>
          <w:divBdr>
            <w:top w:val="none" w:sz="0" w:space="0" w:color="auto"/>
            <w:left w:val="none" w:sz="0" w:space="0" w:color="auto"/>
            <w:bottom w:val="none" w:sz="0" w:space="0" w:color="auto"/>
            <w:right w:val="none" w:sz="0" w:space="0" w:color="auto"/>
          </w:divBdr>
        </w:div>
        <w:div w:id="1790515846">
          <w:marLeft w:val="0"/>
          <w:marRight w:val="0"/>
          <w:marTop w:val="0"/>
          <w:marBottom w:val="0"/>
          <w:divBdr>
            <w:top w:val="none" w:sz="0" w:space="0" w:color="auto"/>
            <w:left w:val="none" w:sz="0" w:space="0" w:color="auto"/>
            <w:bottom w:val="none" w:sz="0" w:space="0" w:color="auto"/>
            <w:right w:val="none" w:sz="0" w:space="0" w:color="auto"/>
          </w:divBdr>
        </w:div>
        <w:div w:id="1828132540">
          <w:marLeft w:val="0"/>
          <w:marRight w:val="0"/>
          <w:marTop w:val="0"/>
          <w:marBottom w:val="0"/>
          <w:divBdr>
            <w:top w:val="none" w:sz="0" w:space="0" w:color="auto"/>
            <w:left w:val="none" w:sz="0" w:space="0" w:color="auto"/>
            <w:bottom w:val="none" w:sz="0" w:space="0" w:color="auto"/>
            <w:right w:val="none" w:sz="0" w:space="0" w:color="auto"/>
          </w:divBdr>
        </w:div>
        <w:div w:id="1843741442">
          <w:marLeft w:val="0"/>
          <w:marRight w:val="0"/>
          <w:marTop w:val="0"/>
          <w:marBottom w:val="0"/>
          <w:divBdr>
            <w:top w:val="none" w:sz="0" w:space="0" w:color="auto"/>
            <w:left w:val="none" w:sz="0" w:space="0" w:color="auto"/>
            <w:bottom w:val="none" w:sz="0" w:space="0" w:color="auto"/>
            <w:right w:val="none" w:sz="0" w:space="0" w:color="auto"/>
          </w:divBdr>
        </w:div>
        <w:div w:id="1843815697">
          <w:marLeft w:val="0"/>
          <w:marRight w:val="0"/>
          <w:marTop w:val="0"/>
          <w:marBottom w:val="0"/>
          <w:divBdr>
            <w:top w:val="none" w:sz="0" w:space="0" w:color="auto"/>
            <w:left w:val="none" w:sz="0" w:space="0" w:color="auto"/>
            <w:bottom w:val="none" w:sz="0" w:space="0" w:color="auto"/>
            <w:right w:val="none" w:sz="0" w:space="0" w:color="auto"/>
          </w:divBdr>
        </w:div>
        <w:div w:id="1890997488">
          <w:marLeft w:val="0"/>
          <w:marRight w:val="0"/>
          <w:marTop w:val="0"/>
          <w:marBottom w:val="0"/>
          <w:divBdr>
            <w:top w:val="none" w:sz="0" w:space="0" w:color="auto"/>
            <w:left w:val="none" w:sz="0" w:space="0" w:color="auto"/>
            <w:bottom w:val="none" w:sz="0" w:space="0" w:color="auto"/>
            <w:right w:val="none" w:sz="0" w:space="0" w:color="auto"/>
          </w:divBdr>
        </w:div>
        <w:div w:id="1897819034">
          <w:marLeft w:val="0"/>
          <w:marRight w:val="0"/>
          <w:marTop w:val="0"/>
          <w:marBottom w:val="0"/>
          <w:divBdr>
            <w:top w:val="none" w:sz="0" w:space="0" w:color="auto"/>
            <w:left w:val="none" w:sz="0" w:space="0" w:color="auto"/>
            <w:bottom w:val="none" w:sz="0" w:space="0" w:color="auto"/>
            <w:right w:val="none" w:sz="0" w:space="0" w:color="auto"/>
          </w:divBdr>
        </w:div>
        <w:div w:id="1919168495">
          <w:marLeft w:val="0"/>
          <w:marRight w:val="0"/>
          <w:marTop w:val="0"/>
          <w:marBottom w:val="0"/>
          <w:divBdr>
            <w:top w:val="none" w:sz="0" w:space="0" w:color="auto"/>
            <w:left w:val="none" w:sz="0" w:space="0" w:color="auto"/>
            <w:bottom w:val="none" w:sz="0" w:space="0" w:color="auto"/>
            <w:right w:val="none" w:sz="0" w:space="0" w:color="auto"/>
          </w:divBdr>
        </w:div>
        <w:div w:id="1930389465">
          <w:marLeft w:val="0"/>
          <w:marRight w:val="0"/>
          <w:marTop w:val="0"/>
          <w:marBottom w:val="0"/>
          <w:divBdr>
            <w:top w:val="none" w:sz="0" w:space="0" w:color="auto"/>
            <w:left w:val="none" w:sz="0" w:space="0" w:color="auto"/>
            <w:bottom w:val="none" w:sz="0" w:space="0" w:color="auto"/>
            <w:right w:val="none" w:sz="0" w:space="0" w:color="auto"/>
          </w:divBdr>
        </w:div>
        <w:div w:id="1968583249">
          <w:marLeft w:val="0"/>
          <w:marRight w:val="0"/>
          <w:marTop w:val="0"/>
          <w:marBottom w:val="0"/>
          <w:divBdr>
            <w:top w:val="none" w:sz="0" w:space="0" w:color="auto"/>
            <w:left w:val="none" w:sz="0" w:space="0" w:color="auto"/>
            <w:bottom w:val="none" w:sz="0" w:space="0" w:color="auto"/>
            <w:right w:val="none" w:sz="0" w:space="0" w:color="auto"/>
          </w:divBdr>
        </w:div>
        <w:div w:id="1997343413">
          <w:marLeft w:val="0"/>
          <w:marRight w:val="0"/>
          <w:marTop w:val="0"/>
          <w:marBottom w:val="0"/>
          <w:divBdr>
            <w:top w:val="none" w:sz="0" w:space="0" w:color="auto"/>
            <w:left w:val="none" w:sz="0" w:space="0" w:color="auto"/>
            <w:bottom w:val="none" w:sz="0" w:space="0" w:color="auto"/>
            <w:right w:val="none" w:sz="0" w:space="0" w:color="auto"/>
          </w:divBdr>
        </w:div>
        <w:div w:id="2026052208">
          <w:marLeft w:val="0"/>
          <w:marRight w:val="0"/>
          <w:marTop w:val="0"/>
          <w:marBottom w:val="0"/>
          <w:divBdr>
            <w:top w:val="none" w:sz="0" w:space="0" w:color="auto"/>
            <w:left w:val="none" w:sz="0" w:space="0" w:color="auto"/>
            <w:bottom w:val="none" w:sz="0" w:space="0" w:color="auto"/>
            <w:right w:val="none" w:sz="0" w:space="0" w:color="auto"/>
          </w:divBdr>
        </w:div>
        <w:div w:id="2031642684">
          <w:marLeft w:val="0"/>
          <w:marRight w:val="0"/>
          <w:marTop w:val="0"/>
          <w:marBottom w:val="0"/>
          <w:divBdr>
            <w:top w:val="none" w:sz="0" w:space="0" w:color="auto"/>
            <w:left w:val="none" w:sz="0" w:space="0" w:color="auto"/>
            <w:bottom w:val="none" w:sz="0" w:space="0" w:color="auto"/>
            <w:right w:val="none" w:sz="0" w:space="0" w:color="auto"/>
          </w:divBdr>
        </w:div>
        <w:div w:id="2041124175">
          <w:marLeft w:val="0"/>
          <w:marRight w:val="0"/>
          <w:marTop w:val="0"/>
          <w:marBottom w:val="0"/>
          <w:divBdr>
            <w:top w:val="none" w:sz="0" w:space="0" w:color="auto"/>
            <w:left w:val="none" w:sz="0" w:space="0" w:color="auto"/>
            <w:bottom w:val="none" w:sz="0" w:space="0" w:color="auto"/>
            <w:right w:val="none" w:sz="0" w:space="0" w:color="auto"/>
          </w:divBdr>
        </w:div>
        <w:div w:id="2053729020">
          <w:marLeft w:val="0"/>
          <w:marRight w:val="0"/>
          <w:marTop w:val="0"/>
          <w:marBottom w:val="0"/>
          <w:divBdr>
            <w:top w:val="none" w:sz="0" w:space="0" w:color="auto"/>
            <w:left w:val="none" w:sz="0" w:space="0" w:color="auto"/>
            <w:bottom w:val="none" w:sz="0" w:space="0" w:color="auto"/>
            <w:right w:val="none" w:sz="0" w:space="0" w:color="auto"/>
          </w:divBdr>
        </w:div>
        <w:div w:id="2055494395">
          <w:marLeft w:val="0"/>
          <w:marRight w:val="0"/>
          <w:marTop w:val="0"/>
          <w:marBottom w:val="0"/>
          <w:divBdr>
            <w:top w:val="none" w:sz="0" w:space="0" w:color="auto"/>
            <w:left w:val="none" w:sz="0" w:space="0" w:color="auto"/>
            <w:bottom w:val="none" w:sz="0" w:space="0" w:color="auto"/>
            <w:right w:val="none" w:sz="0" w:space="0" w:color="auto"/>
          </w:divBdr>
        </w:div>
        <w:div w:id="2062634148">
          <w:marLeft w:val="0"/>
          <w:marRight w:val="0"/>
          <w:marTop w:val="0"/>
          <w:marBottom w:val="0"/>
          <w:divBdr>
            <w:top w:val="none" w:sz="0" w:space="0" w:color="auto"/>
            <w:left w:val="none" w:sz="0" w:space="0" w:color="auto"/>
            <w:bottom w:val="none" w:sz="0" w:space="0" w:color="auto"/>
            <w:right w:val="none" w:sz="0" w:space="0" w:color="auto"/>
          </w:divBdr>
        </w:div>
        <w:div w:id="2078044098">
          <w:marLeft w:val="0"/>
          <w:marRight w:val="0"/>
          <w:marTop w:val="0"/>
          <w:marBottom w:val="0"/>
          <w:divBdr>
            <w:top w:val="none" w:sz="0" w:space="0" w:color="auto"/>
            <w:left w:val="none" w:sz="0" w:space="0" w:color="auto"/>
            <w:bottom w:val="none" w:sz="0" w:space="0" w:color="auto"/>
            <w:right w:val="none" w:sz="0" w:space="0" w:color="auto"/>
          </w:divBdr>
        </w:div>
        <w:div w:id="2103908934">
          <w:marLeft w:val="0"/>
          <w:marRight w:val="0"/>
          <w:marTop w:val="0"/>
          <w:marBottom w:val="0"/>
          <w:divBdr>
            <w:top w:val="none" w:sz="0" w:space="0" w:color="auto"/>
            <w:left w:val="none" w:sz="0" w:space="0" w:color="auto"/>
            <w:bottom w:val="none" w:sz="0" w:space="0" w:color="auto"/>
            <w:right w:val="none" w:sz="0" w:space="0" w:color="auto"/>
          </w:divBdr>
        </w:div>
        <w:div w:id="2107261332">
          <w:marLeft w:val="0"/>
          <w:marRight w:val="0"/>
          <w:marTop w:val="0"/>
          <w:marBottom w:val="0"/>
          <w:divBdr>
            <w:top w:val="none" w:sz="0" w:space="0" w:color="auto"/>
            <w:left w:val="none" w:sz="0" w:space="0" w:color="auto"/>
            <w:bottom w:val="none" w:sz="0" w:space="0" w:color="auto"/>
            <w:right w:val="none" w:sz="0" w:space="0" w:color="auto"/>
          </w:divBdr>
        </w:div>
        <w:div w:id="2116827345">
          <w:marLeft w:val="0"/>
          <w:marRight w:val="0"/>
          <w:marTop w:val="0"/>
          <w:marBottom w:val="0"/>
          <w:divBdr>
            <w:top w:val="none" w:sz="0" w:space="0" w:color="auto"/>
            <w:left w:val="none" w:sz="0" w:space="0" w:color="auto"/>
            <w:bottom w:val="none" w:sz="0" w:space="0" w:color="auto"/>
            <w:right w:val="none" w:sz="0" w:space="0" w:color="auto"/>
          </w:divBdr>
        </w:div>
        <w:div w:id="2124615878">
          <w:marLeft w:val="0"/>
          <w:marRight w:val="0"/>
          <w:marTop w:val="0"/>
          <w:marBottom w:val="0"/>
          <w:divBdr>
            <w:top w:val="none" w:sz="0" w:space="0" w:color="auto"/>
            <w:left w:val="none" w:sz="0" w:space="0" w:color="auto"/>
            <w:bottom w:val="none" w:sz="0" w:space="0" w:color="auto"/>
            <w:right w:val="none" w:sz="0" w:space="0" w:color="auto"/>
          </w:divBdr>
        </w:div>
        <w:div w:id="2130201855">
          <w:marLeft w:val="0"/>
          <w:marRight w:val="0"/>
          <w:marTop w:val="0"/>
          <w:marBottom w:val="0"/>
          <w:divBdr>
            <w:top w:val="none" w:sz="0" w:space="0" w:color="auto"/>
            <w:left w:val="none" w:sz="0" w:space="0" w:color="auto"/>
            <w:bottom w:val="none" w:sz="0" w:space="0" w:color="auto"/>
            <w:right w:val="none" w:sz="0" w:space="0" w:color="auto"/>
          </w:divBdr>
        </w:div>
        <w:div w:id="2130971219">
          <w:marLeft w:val="0"/>
          <w:marRight w:val="0"/>
          <w:marTop w:val="0"/>
          <w:marBottom w:val="0"/>
          <w:divBdr>
            <w:top w:val="none" w:sz="0" w:space="0" w:color="auto"/>
            <w:left w:val="none" w:sz="0" w:space="0" w:color="auto"/>
            <w:bottom w:val="none" w:sz="0" w:space="0" w:color="auto"/>
            <w:right w:val="none" w:sz="0" w:space="0" w:color="auto"/>
          </w:divBdr>
        </w:div>
      </w:divsChild>
    </w:div>
    <w:div w:id="83368751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5848082">
          <w:marLeft w:val="0"/>
          <w:marRight w:val="0"/>
          <w:marTop w:val="0"/>
          <w:marBottom w:val="0"/>
          <w:divBdr>
            <w:top w:val="none" w:sz="0" w:space="0" w:color="auto"/>
            <w:left w:val="none" w:sz="0" w:space="0" w:color="auto"/>
            <w:bottom w:val="none" w:sz="0" w:space="0" w:color="auto"/>
            <w:right w:val="none" w:sz="0" w:space="0" w:color="auto"/>
          </w:divBdr>
        </w:div>
        <w:div w:id="292761240">
          <w:marLeft w:val="0"/>
          <w:marRight w:val="0"/>
          <w:marTop w:val="0"/>
          <w:marBottom w:val="0"/>
          <w:divBdr>
            <w:top w:val="none" w:sz="0" w:space="0" w:color="auto"/>
            <w:left w:val="none" w:sz="0" w:space="0" w:color="auto"/>
            <w:bottom w:val="none" w:sz="0" w:space="0" w:color="auto"/>
            <w:right w:val="none" w:sz="0" w:space="0" w:color="auto"/>
          </w:divBdr>
        </w:div>
        <w:div w:id="1085298254">
          <w:marLeft w:val="0"/>
          <w:marRight w:val="0"/>
          <w:marTop w:val="0"/>
          <w:marBottom w:val="0"/>
          <w:divBdr>
            <w:top w:val="none" w:sz="0" w:space="0" w:color="auto"/>
            <w:left w:val="none" w:sz="0" w:space="0" w:color="auto"/>
            <w:bottom w:val="none" w:sz="0" w:space="0" w:color="auto"/>
            <w:right w:val="none" w:sz="0" w:space="0" w:color="auto"/>
          </w:divBdr>
        </w:div>
      </w:divsChild>
    </w:div>
    <w:div w:id="113595318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304145">
          <w:marLeft w:val="0"/>
          <w:marRight w:val="0"/>
          <w:marTop w:val="0"/>
          <w:marBottom w:val="0"/>
          <w:divBdr>
            <w:top w:val="none" w:sz="0" w:space="0" w:color="auto"/>
            <w:left w:val="none" w:sz="0" w:space="0" w:color="auto"/>
            <w:bottom w:val="none" w:sz="0" w:space="0" w:color="auto"/>
            <w:right w:val="none" w:sz="0" w:space="0" w:color="auto"/>
          </w:divBdr>
        </w:div>
        <w:div w:id="410466321">
          <w:marLeft w:val="0"/>
          <w:marRight w:val="0"/>
          <w:marTop w:val="0"/>
          <w:marBottom w:val="0"/>
          <w:divBdr>
            <w:top w:val="none" w:sz="0" w:space="0" w:color="auto"/>
            <w:left w:val="none" w:sz="0" w:space="0" w:color="auto"/>
            <w:bottom w:val="none" w:sz="0" w:space="0" w:color="auto"/>
            <w:right w:val="none" w:sz="0" w:space="0" w:color="auto"/>
          </w:divBdr>
        </w:div>
        <w:div w:id="480579705">
          <w:marLeft w:val="0"/>
          <w:marRight w:val="0"/>
          <w:marTop w:val="0"/>
          <w:marBottom w:val="0"/>
          <w:divBdr>
            <w:top w:val="none" w:sz="0" w:space="0" w:color="auto"/>
            <w:left w:val="none" w:sz="0" w:space="0" w:color="auto"/>
            <w:bottom w:val="none" w:sz="0" w:space="0" w:color="auto"/>
            <w:right w:val="none" w:sz="0" w:space="0" w:color="auto"/>
          </w:divBdr>
        </w:div>
        <w:div w:id="2010398955">
          <w:marLeft w:val="0"/>
          <w:marRight w:val="0"/>
          <w:marTop w:val="0"/>
          <w:marBottom w:val="0"/>
          <w:divBdr>
            <w:top w:val="none" w:sz="0" w:space="0" w:color="auto"/>
            <w:left w:val="none" w:sz="0" w:space="0" w:color="auto"/>
            <w:bottom w:val="none" w:sz="0" w:space="0" w:color="auto"/>
            <w:right w:val="none" w:sz="0" w:space="0" w:color="auto"/>
          </w:divBdr>
        </w:div>
        <w:div w:id="2055078325">
          <w:marLeft w:val="0"/>
          <w:marRight w:val="0"/>
          <w:marTop w:val="0"/>
          <w:marBottom w:val="0"/>
          <w:divBdr>
            <w:top w:val="none" w:sz="0" w:space="0" w:color="auto"/>
            <w:left w:val="none" w:sz="0" w:space="0" w:color="auto"/>
            <w:bottom w:val="none" w:sz="0" w:space="0" w:color="auto"/>
            <w:right w:val="none" w:sz="0" w:space="0" w:color="auto"/>
          </w:divBdr>
        </w:div>
      </w:divsChild>
    </w:div>
    <w:div w:id="1187216385">
      <w:bodyDiv w:val="1"/>
      <w:marLeft w:val="0"/>
      <w:marRight w:val="0"/>
      <w:marTop w:val="0"/>
      <w:marBottom w:val="0"/>
      <w:divBdr>
        <w:top w:val="none" w:sz="0" w:space="0" w:color="auto"/>
        <w:left w:val="none" w:sz="0" w:space="0" w:color="auto"/>
        <w:bottom w:val="none" w:sz="0" w:space="0" w:color="auto"/>
        <w:right w:val="none" w:sz="0" w:space="0" w:color="auto"/>
      </w:divBdr>
    </w:div>
    <w:div w:id="1368870783">
      <w:bodyDiv w:val="1"/>
      <w:marLeft w:val="0"/>
      <w:marRight w:val="0"/>
      <w:marTop w:val="0"/>
      <w:marBottom w:val="0"/>
      <w:divBdr>
        <w:top w:val="none" w:sz="0" w:space="0" w:color="auto"/>
        <w:left w:val="none" w:sz="0" w:space="0" w:color="auto"/>
        <w:bottom w:val="none" w:sz="0" w:space="0" w:color="auto"/>
        <w:right w:val="none" w:sz="0" w:space="0" w:color="auto"/>
      </w:divBdr>
    </w:div>
    <w:div w:id="1513030305">
      <w:bodyDiv w:val="1"/>
      <w:marLeft w:val="0"/>
      <w:marRight w:val="0"/>
      <w:marTop w:val="0"/>
      <w:marBottom w:val="0"/>
      <w:divBdr>
        <w:top w:val="none" w:sz="0" w:space="0" w:color="auto"/>
        <w:left w:val="none" w:sz="0" w:space="0" w:color="auto"/>
        <w:bottom w:val="none" w:sz="0" w:space="0" w:color="auto"/>
        <w:right w:val="none" w:sz="0" w:space="0" w:color="auto"/>
      </w:divBdr>
    </w:div>
    <w:div w:id="1643271219">
      <w:bodyDiv w:val="1"/>
      <w:marLeft w:val="0"/>
      <w:marRight w:val="0"/>
      <w:marTop w:val="0"/>
      <w:marBottom w:val="0"/>
      <w:divBdr>
        <w:top w:val="none" w:sz="0" w:space="0" w:color="auto"/>
        <w:left w:val="none" w:sz="0" w:space="0" w:color="auto"/>
        <w:bottom w:val="none" w:sz="0" w:space="0" w:color="auto"/>
        <w:right w:val="none" w:sz="0" w:space="0" w:color="auto"/>
      </w:divBdr>
      <w:divsChild>
        <w:div w:id="21639408">
          <w:marLeft w:val="0"/>
          <w:marRight w:val="0"/>
          <w:marTop w:val="0"/>
          <w:marBottom w:val="0"/>
          <w:divBdr>
            <w:top w:val="none" w:sz="0" w:space="0" w:color="auto"/>
            <w:left w:val="none" w:sz="0" w:space="0" w:color="auto"/>
            <w:bottom w:val="none" w:sz="0" w:space="0" w:color="auto"/>
            <w:right w:val="none" w:sz="0" w:space="0" w:color="auto"/>
          </w:divBdr>
        </w:div>
        <w:div w:id="37364152">
          <w:marLeft w:val="0"/>
          <w:marRight w:val="0"/>
          <w:marTop w:val="0"/>
          <w:marBottom w:val="0"/>
          <w:divBdr>
            <w:top w:val="none" w:sz="0" w:space="0" w:color="auto"/>
            <w:left w:val="none" w:sz="0" w:space="0" w:color="auto"/>
            <w:bottom w:val="none" w:sz="0" w:space="0" w:color="auto"/>
            <w:right w:val="none" w:sz="0" w:space="0" w:color="auto"/>
          </w:divBdr>
        </w:div>
        <w:div w:id="44109373">
          <w:marLeft w:val="0"/>
          <w:marRight w:val="0"/>
          <w:marTop w:val="0"/>
          <w:marBottom w:val="0"/>
          <w:divBdr>
            <w:top w:val="none" w:sz="0" w:space="0" w:color="auto"/>
            <w:left w:val="none" w:sz="0" w:space="0" w:color="auto"/>
            <w:bottom w:val="none" w:sz="0" w:space="0" w:color="auto"/>
            <w:right w:val="none" w:sz="0" w:space="0" w:color="auto"/>
          </w:divBdr>
        </w:div>
        <w:div w:id="64500177">
          <w:marLeft w:val="0"/>
          <w:marRight w:val="0"/>
          <w:marTop w:val="0"/>
          <w:marBottom w:val="0"/>
          <w:divBdr>
            <w:top w:val="none" w:sz="0" w:space="0" w:color="auto"/>
            <w:left w:val="none" w:sz="0" w:space="0" w:color="auto"/>
            <w:bottom w:val="none" w:sz="0" w:space="0" w:color="auto"/>
            <w:right w:val="none" w:sz="0" w:space="0" w:color="auto"/>
          </w:divBdr>
        </w:div>
        <w:div w:id="70196739">
          <w:marLeft w:val="0"/>
          <w:marRight w:val="0"/>
          <w:marTop w:val="0"/>
          <w:marBottom w:val="0"/>
          <w:divBdr>
            <w:top w:val="none" w:sz="0" w:space="0" w:color="auto"/>
            <w:left w:val="none" w:sz="0" w:space="0" w:color="auto"/>
            <w:bottom w:val="none" w:sz="0" w:space="0" w:color="auto"/>
            <w:right w:val="none" w:sz="0" w:space="0" w:color="auto"/>
          </w:divBdr>
        </w:div>
        <w:div w:id="71314178">
          <w:marLeft w:val="0"/>
          <w:marRight w:val="0"/>
          <w:marTop w:val="0"/>
          <w:marBottom w:val="0"/>
          <w:divBdr>
            <w:top w:val="none" w:sz="0" w:space="0" w:color="auto"/>
            <w:left w:val="none" w:sz="0" w:space="0" w:color="auto"/>
            <w:bottom w:val="none" w:sz="0" w:space="0" w:color="auto"/>
            <w:right w:val="none" w:sz="0" w:space="0" w:color="auto"/>
          </w:divBdr>
        </w:div>
        <w:div w:id="73862391">
          <w:marLeft w:val="0"/>
          <w:marRight w:val="0"/>
          <w:marTop w:val="0"/>
          <w:marBottom w:val="0"/>
          <w:divBdr>
            <w:top w:val="none" w:sz="0" w:space="0" w:color="auto"/>
            <w:left w:val="none" w:sz="0" w:space="0" w:color="auto"/>
            <w:bottom w:val="none" w:sz="0" w:space="0" w:color="auto"/>
            <w:right w:val="none" w:sz="0" w:space="0" w:color="auto"/>
          </w:divBdr>
        </w:div>
        <w:div w:id="86460910">
          <w:marLeft w:val="0"/>
          <w:marRight w:val="0"/>
          <w:marTop w:val="0"/>
          <w:marBottom w:val="0"/>
          <w:divBdr>
            <w:top w:val="none" w:sz="0" w:space="0" w:color="auto"/>
            <w:left w:val="none" w:sz="0" w:space="0" w:color="auto"/>
            <w:bottom w:val="none" w:sz="0" w:space="0" w:color="auto"/>
            <w:right w:val="none" w:sz="0" w:space="0" w:color="auto"/>
          </w:divBdr>
        </w:div>
        <w:div w:id="92828772">
          <w:marLeft w:val="0"/>
          <w:marRight w:val="0"/>
          <w:marTop w:val="0"/>
          <w:marBottom w:val="0"/>
          <w:divBdr>
            <w:top w:val="none" w:sz="0" w:space="0" w:color="auto"/>
            <w:left w:val="none" w:sz="0" w:space="0" w:color="auto"/>
            <w:bottom w:val="none" w:sz="0" w:space="0" w:color="auto"/>
            <w:right w:val="none" w:sz="0" w:space="0" w:color="auto"/>
          </w:divBdr>
        </w:div>
        <w:div w:id="114301284">
          <w:marLeft w:val="0"/>
          <w:marRight w:val="0"/>
          <w:marTop w:val="0"/>
          <w:marBottom w:val="0"/>
          <w:divBdr>
            <w:top w:val="none" w:sz="0" w:space="0" w:color="auto"/>
            <w:left w:val="none" w:sz="0" w:space="0" w:color="auto"/>
            <w:bottom w:val="none" w:sz="0" w:space="0" w:color="auto"/>
            <w:right w:val="none" w:sz="0" w:space="0" w:color="auto"/>
          </w:divBdr>
        </w:div>
        <w:div w:id="140968139">
          <w:marLeft w:val="0"/>
          <w:marRight w:val="0"/>
          <w:marTop w:val="0"/>
          <w:marBottom w:val="0"/>
          <w:divBdr>
            <w:top w:val="none" w:sz="0" w:space="0" w:color="auto"/>
            <w:left w:val="none" w:sz="0" w:space="0" w:color="auto"/>
            <w:bottom w:val="none" w:sz="0" w:space="0" w:color="auto"/>
            <w:right w:val="none" w:sz="0" w:space="0" w:color="auto"/>
          </w:divBdr>
        </w:div>
        <w:div w:id="147211616">
          <w:marLeft w:val="0"/>
          <w:marRight w:val="0"/>
          <w:marTop w:val="0"/>
          <w:marBottom w:val="0"/>
          <w:divBdr>
            <w:top w:val="none" w:sz="0" w:space="0" w:color="auto"/>
            <w:left w:val="none" w:sz="0" w:space="0" w:color="auto"/>
            <w:bottom w:val="none" w:sz="0" w:space="0" w:color="auto"/>
            <w:right w:val="none" w:sz="0" w:space="0" w:color="auto"/>
          </w:divBdr>
        </w:div>
        <w:div w:id="151527132">
          <w:marLeft w:val="0"/>
          <w:marRight w:val="0"/>
          <w:marTop w:val="0"/>
          <w:marBottom w:val="0"/>
          <w:divBdr>
            <w:top w:val="none" w:sz="0" w:space="0" w:color="auto"/>
            <w:left w:val="none" w:sz="0" w:space="0" w:color="auto"/>
            <w:bottom w:val="none" w:sz="0" w:space="0" w:color="auto"/>
            <w:right w:val="none" w:sz="0" w:space="0" w:color="auto"/>
          </w:divBdr>
        </w:div>
        <w:div w:id="155609007">
          <w:marLeft w:val="0"/>
          <w:marRight w:val="0"/>
          <w:marTop w:val="0"/>
          <w:marBottom w:val="0"/>
          <w:divBdr>
            <w:top w:val="none" w:sz="0" w:space="0" w:color="auto"/>
            <w:left w:val="none" w:sz="0" w:space="0" w:color="auto"/>
            <w:bottom w:val="none" w:sz="0" w:space="0" w:color="auto"/>
            <w:right w:val="none" w:sz="0" w:space="0" w:color="auto"/>
          </w:divBdr>
        </w:div>
        <w:div w:id="174461696">
          <w:marLeft w:val="0"/>
          <w:marRight w:val="0"/>
          <w:marTop w:val="0"/>
          <w:marBottom w:val="0"/>
          <w:divBdr>
            <w:top w:val="none" w:sz="0" w:space="0" w:color="auto"/>
            <w:left w:val="none" w:sz="0" w:space="0" w:color="auto"/>
            <w:bottom w:val="none" w:sz="0" w:space="0" w:color="auto"/>
            <w:right w:val="none" w:sz="0" w:space="0" w:color="auto"/>
          </w:divBdr>
        </w:div>
        <w:div w:id="174538066">
          <w:marLeft w:val="0"/>
          <w:marRight w:val="0"/>
          <w:marTop w:val="0"/>
          <w:marBottom w:val="0"/>
          <w:divBdr>
            <w:top w:val="none" w:sz="0" w:space="0" w:color="auto"/>
            <w:left w:val="none" w:sz="0" w:space="0" w:color="auto"/>
            <w:bottom w:val="none" w:sz="0" w:space="0" w:color="auto"/>
            <w:right w:val="none" w:sz="0" w:space="0" w:color="auto"/>
          </w:divBdr>
        </w:div>
        <w:div w:id="178081643">
          <w:marLeft w:val="0"/>
          <w:marRight w:val="0"/>
          <w:marTop w:val="0"/>
          <w:marBottom w:val="0"/>
          <w:divBdr>
            <w:top w:val="none" w:sz="0" w:space="0" w:color="auto"/>
            <w:left w:val="none" w:sz="0" w:space="0" w:color="auto"/>
            <w:bottom w:val="none" w:sz="0" w:space="0" w:color="auto"/>
            <w:right w:val="none" w:sz="0" w:space="0" w:color="auto"/>
          </w:divBdr>
        </w:div>
        <w:div w:id="191768932">
          <w:marLeft w:val="0"/>
          <w:marRight w:val="0"/>
          <w:marTop w:val="0"/>
          <w:marBottom w:val="0"/>
          <w:divBdr>
            <w:top w:val="none" w:sz="0" w:space="0" w:color="auto"/>
            <w:left w:val="none" w:sz="0" w:space="0" w:color="auto"/>
            <w:bottom w:val="none" w:sz="0" w:space="0" w:color="auto"/>
            <w:right w:val="none" w:sz="0" w:space="0" w:color="auto"/>
          </w:divBdr>
        </w:div>
        <w:div w:id="221407714">
          <w:marLeft w:val="0"/>
          <w:marRight w:val="0"/>
          <w:marTop w:val="0"/>
          <w:marBottom w:val="0"/>
          <w:divBdr>
            <w:top w:val="none" w:sz="0" w:space="0" w:color="auto"/>
            <w:left w:val="none" w:sz="0" w:space="0" w:color="auto"/>
            <w:bottom w:val="none" w:sz="0" w:space="0" w:color="auto"/>
            <w:right w:val="none" w:sz="0" w:space="0" w:color="auto"/>
          </w:divBdr>
        </w:div>
        <w:div w:id="223418300">
          <w:marLeft w:val="0"/>
          <w:marRight w:val="0"/>
          <w:marTop w:val="0"/>
          <w:marBottom w:val="0"/>
          <w:divBdr>
            <w:top w:val="none" w:sz="0" w:space="0" w:color="auto"/>
            <w:left w:val="none" w:sz="0" w:space="0" w:color="auto"/>
            <w:bottom w:val="none" w:sz="0" w:space="0" w:color="auto"/>
            <w:right w:val="none" w:sz="0" w:space="0" w:color="auto"/>
          </w:divBdr>
        </w:div>
        <w:div w:id="247541744">
          <w:marLeft w:val="0"/>
          <w:marRight w:val="0"/>
          <w:marTop w:val="0"/>
          <w:marBottom w:val="0"/>
          <w:divBdr>
            <w:top w:val="none" w:sz="0" w:space="0" w:color="auto"/>
            <w:left w:val="none" w:sz="0" w:space="0" w:color="auto"/>
            <w:bottom w:val="none" w:sz="0" w:space="0" w:color="auto"/>
            <w:right w:val="none" w:sz="0" w:space="0" w:color="auto"/>
          </w:divBdr>
        </w:div>
        <w:div w:id="259720213">
          <w:marLeft w:val="0"/>
          <w:marRight w:val="0"/>
          <w:marTop w:val="0"/>
          <w:marBottom w:val="0"/>
          <w:divBdr>
            <w:top w:val="none" w:sz="0" w:space="0" w:color="auto"/>
            <w:left w:val="none" w:sz="0" w:space="0" w:color="auto"/>
            <w:bottom w:val="none" w:sz="0" w:space="0" w:color="auto"/>
            <w:right w:val="none" w:sz="0" w:space="0" w:color="auto"/>
          </w:divBdr>
        </w:div>
        <w:div w:id="281813953">
          <w:marLeft w:val="0"/>
          <w:marRight w:val="0"/>
          <w:marTop w:val="0"/>
          <w:marBottom w:val="0"/>
          <w:divBdr>
            <w:top w:val="none" w:sz="0" w:space="0" w:color="auto"/>
            <w:left w:val="none" w:sz="0" w:space="0" w:color="auto"/>
            <w:bottom w:val="none" w:sz="0" w:space="0" w:color="auto"/>
            <w:right w:val="none" w:sz="0" w:space="0" w:color="auto"/>
          </w:divBdr>
        </w:div>
        <w:div w:id="284580496">
          <w:marLeft w:val="0"/>
          <w:marRight w:val="0"/>
          <w:marTop w:val="0"/>
          <w:marBottom w:val="0"/>
          <w:divBdr>
            <w:top w:val="none" w:sz="0" w:space="0" w:color="auto"/>
            <w:left w:val="none" w:sz="0" w:space="0" w:color="auto"/>
            <w:bottom w:val="none" w:sz="0" w:space="0" w:color="auto"/>
            <w:right w:val="none" w:sz="0" w:space="0" w:color="auto"/>
          </w:divBdr>
        </w:div>
        <w:div w:id="298462396">
          <w:marLeft w:val="0"/>
          <w:marRight w:val="0"/>
          <w:marTop w:val="0"/>
          <w:marBottom w:val="0"/>
          <w:divBdr>
            <w:top w:val="none" w:sz="0" w:space="0" w:color="auto"/>
            <w:left w:val="none" w:sz="0" w:space="0" w:color="auto"/>
            <w:bottom w:val="none" w:sz="0" w:space="0" w:color="auto"/>
            <w:right w:val="none" w:sz="0" w:space="0" w:color="auto"/>
          </w:divBdr>
        </w:div>
        <w:div w:id="303043473">
          <w:marLeft w:val="0"/>
          <w:marRight w:val="0"/>
          <w:marTop w:val="0"/>
          <w:marBottom w:val="0"/>
          <w:divBdr>
            <w:top w:val="none" w:sz="0" w:space="0" w:color="auto"/>
            <w:left w:val="none" w:sz="0" w:space="0" w:color="auto"/>
            <w:bottom w:val="none" w:sz="0" w:space="0" w:color="auto"/>
            <w:right w:val="none" w:sz="0" w:space="0" w:color="auto"/>
          </w:divBdr>
        </w:div>
        <w:div w:id="331035232">
          <w:marLeft w:val="0"/>
          <w:marRight w:val="0"/>
          <w:marTop w:val="0"/>
          <w:marBottom w:val="0"/>
          <w:divBdr>
            <w:top w:val="none" w:sz="0" w:space="0" w:color="auto"/>
            <w:left w:val="none" w:sz="0" w:space="0" w:color="auto"/>
            <w:bottom w:val="none" w:sz="0" w:space="0" w:color="auto"/>
            <w:right w:val="none" w:sz="0" w:space="0" w:color="auto"/>
          </w:divBdr>
        </w:div>
        <w:div w:id="348412602">
          <w:marLeft w:val="0"/>
          <w:marRight w:val="0"/>
          <w:marTop w:val="0"/>
          <w:marBottom w:val="0"/>
          <w:divBdr>
            <w:top w:val="none" w:sz="0" w:space="0" w:color="auto"/>
            <w:left w:val="none" w:sz="0" w:space="0" w:color="auto"/>
            <w:bottom w:val="none" w:sz="0" w:space="0" w:color="auto"/>
            <w:right w:val="none" w:sz="0" w:space="0" w:color="auto"/>
          </w:divBdr>
        </w:div>
        <w:div w:id="352727718">
          <w:marLeft w:val="0"/>
          <w:marRight w:val="0"/>
          <w:marTop w:val="0"/>
          <w:marBottom w:val="0"/>
          <w:divBdr>
            <w:top w:val="none" w:sz="0" w:space="0" w:color="auto"/>
            <w:left w:val="none" w:sz="0" w:space="0" w:color="auto"/>
            <w:bottom w:val="none" w:sz="0" w:space="0" w:color="auto"/>
            <w:right w:val="none" w:sz="0" w:space="0" w:color="auto"/>
          </w:divBdr>
        </w:div>
        <w:div w:id="358430191">
          <w:marLeft w:val="0"/>
          <w:marRight w:val="0"/>
          <w:marTop w:val="0"/>
          <w:marBottom w:val="0"/>
          <w:divBdr>
            <w:top w:val="none" w:sz="0" w:space="0" w:color="auto"/>
            <w:left w:val="none" w:sz="0" w:space="0" w:color="auto"/>
            <w:bottom w:val="none" w:sz="0" w:space="0" w:color="auto"/>
            <w:right w:val="none" w:sz="0" w:space="0" w:color="auto"/>
          </w:divBdr>
        </w:div>
        <w:div w:id="366609684">
          <w:marLeft w:val="0"/>
          <w:marRight w:val="0"/>
          <w:marTop w:val="0"/>
          <w:marBottom w:val="0"/>
          <w:divBdr>
            <w:top w:val="none" w:sz="0" w:space="0" w:color="auto"/>
            <w:left w:val="none" w:sz="0" w:space="0" w:color="auto"/>
            <w:bottom w:val="none" w:sz="0" w:space="0" w:color="auto"/>
            <w:right w:val="none" w:sz="0" w:space="0" w:color="auto"/>
          </w:divBdr>
        </w:div>
        <w:div w:id="376973743">
          <w:marLeft w:val="0"/>
          <w:marRight w:val="0"/>
          <w:marTop w:val="0"/>
          <w:marBottom w:val="0"/>
          <w:divBdr>
            <w:top w:val="none" w:sz="0" w:space="0" w:color="auto"/>
            <w:left w:val="none" w:sz="0" w:space="0" w:color="auto"/>
            <w:bottom w:val="none" w:sz="0" w:space="0" w:color="auto"/>
            <w:right w:val="none" w:sz="0" w:space="0" w:color="auto"/>
          </w:divBdr>
        </w:div>
        <w:div w:id="378631221">
          <w:marLeft w:val="0"/>
          <w:marRight w:val="0"/>
          <w:marTop w:val="0"/>
          <w:marBottom w:val="0"/>
          <w:divBdr>
            <w:top w:val="none" w:sz="0" w:space="0" w:color="auto"/>
            <w:left w:val="none" w:sz="0" w:space="0" w:color="auto"/>
            <w:bottom w:val="none" w:sz="0" w:space="0" w:color="auto"/>
            <w:right w:val="none" w:sz="0" w:space="0" w:color="auto"/>
          </w:divBdr>
        </w:div>
        <w:div w:id="387649158">
          <w:marLeft w:val="0"/>
          <w:marRight w:val="0"/>
          <w:marTop w:val="0"/>
          <w:marBottom w:val="0"/>
          <w:divBdr>
            <w:top w:val="none" w:sz="0" w:space="0" w:color="auto"/>
            <w:left w:val="none" w:sz="0" w:space="0" w:color="auto"/>
            <w:bottom w:val="none" w:sz="0" w:space="0" w:color="auto"/>
            <w:right w:val="none" w:sz="0" w:space="0" w:color="auto"/>
          </w:divBdr>
        </w:div>
        <w:div w:id="408499609">
          <w:marLeft w:val="0"/>
          <w:marRight w:val="0"/>
          <w:marTop w:val="0"/>
          <w:marBottom w:val="0"/>
          <w:divBdr>
            <w:top w:val="none" w:sz="0" w:space="0" w:color="auto"/>
            <w:left w:val="none" w:sz="0" w:space="0" w:color="auto"/>
            <w:bottom w:val="none" w:sz="0" w:space="0" w:color="auto"/>
            <w:right w:val="none" w:sz="0" w:space="0" w:color="auto"/>
          </w:divBdr>
        </w:div>
        <w:div w:id="411774973">
          <w:marLeft w:val="0"/>
          <w:marRight w:val="0"/>
          <w:marTop w:val="0"/>
          <w:marBottom w:val="0"/>
          <w:divBdr>
            <w:top w:val="none" w:sz="0" w:space="0" w:color="auto"/>
            <w:left w:val="none" w:sz="0" w:space="0" w:color="auto"/>
            <w:bottom w:val="none" w:sz="0" w:space="0" w:color="auto"/>
            <w:right w:val="none" w:sz="0" w:space="0" w:color="auto"/>
          </w:divBdr>
        </w:div>
        <w:div w:id="417606573">
          <w:marLeft w:val="0"/>
          <w:marRight w:val="0"/>
          <w:marTop w:val="0"/>
          <w:marBottom w:val="0"/>
          <w:divBdr>
            <w:top w:val="none" w:sz="0" w:space="0" w:color="auto"/>
            <w:left w:val="none" w:sz="0" w:space="0" w:color="auto"/>
            <w:bottom w:val="none" w:sz="0" w:space="0" w:color="auto"/>
            <w:right w:val="none" w:sz="0" w:space="0" w:color="auto"/>
          </w:divBdr>
        </w:div>
        <w:div w:id="418529954">
          <w:marLeft w:val="0"/>
          <w:marRight w:val="0"/>
          <w:marTop w:val="0"/>
          <w:marBottom w:val="0"/>
          <w:divBdr>
            <w:top w:val="none" w:sz="0" w:space="0" w:color="auto"/>
            <w:left w:val="none" w:sz="0" w:space="0" w:color="auto"/>
            <w:bottom w:val="none" w:sz="0" w:space="0" w:color="auto"/>
            <w:right w:val="none" w:sz="0" w:space="0" w:color="auto"/>
          </w:divBdr>
        </w:div>
        <w:div w:id="436801096">
          <w:marLeft w:val="0"/>
          <w:marRight w:val="0"/>
          <w:marTop w:val="0"/>
          <w:marBottom w:val="0"/>
          <w:divBdr>
            <w:top w:val="none" w:sz="0" w:space="0" w:color="auto"/>
            <w:left w:val="none" w:sz="0" w:space="0" w:color="auto"/>
            <w:bottom w:val="none" w:sz="0" w:space="0" w:color="auto"/>
            <w:right w:val="none" w:sz="0" w:space="0" w:color="auto"/>
          </w:divBdr>
        </w:div>
        <w:div w:id="455562059">
          <w:marLeft w:val="0"/>
          <w:marRight w:val="0"/>
          <w:marTop w:val="0"/>
          <w:marBottom w:val="0"/>
          <w:divBdr>
            <w:top w:val="none" w:sz="0" w:space="0" w:color="auto"/>
            <w:left w:val="none" w:sz="0" w:space="0" w:color="auto"/>
            <w:bottom w:val="none" w:sz="0" w:space="0" w:color="auto"/>
            <w:right w:val="none" w:sz="0" w:space="0" w:color="auto"/>
          </w:divBdr>
        </w:div>
        <w:div w:id="460852799">
          <w:marLeft w:val="0"/>
          <w:marRight w:val="0"/>
          <w:marTop w:val="0"/>
          <w:marBottom w:val="0"/>
          <w:divBdr>
            <w:top w:val="none" w:sz="0" w:space="0" w:color="auto"/>
            <w:left w:val="none" w:sz="0" w:space="0" w:color="auto"/>
            <w:bottom w:val="none" w:sz="0" w:space="0" w:color="auto"/>
            <w:right w:val="none" w:sz="0" w:space="0" w:color="auto"/>
          </w:divBdr>
        </w:div>
        <w:div w:id="469132688">
          <w:marLeft w:val="0"/>
          <w:marRight w:val="0"/>
          <w:marTop w:val="0"/>
          <w:marBottom w:val="0"/>
          <w:divBdr>
            <w:top w:val="none" w:sz="0" w:space="0" w:color="auto"/>
            <w:left w:val="none" w:sz="0" w:space="0" w:color="auto"/>
            <w:bottom w:val="none" w:sz="0" w:space="0" w:color="auto"/>
            <w:right w:val="none" w:sz="0" w:space="0" w:color="auto"/>
          </w:divBdr>
        </w:div>
        <w:div w:id="486747990">
          <w:marLeft w:val="0"/>
          <w:marRight w:val="0"/>
          <w:marTop w:val="0"/>
          <w:marBottom w:val="0"/>
          <w:divBdr>
            <w:top w:val="none" w:sz="0" w:space="0" w:color="auto"/>
            <w:left w:val="none" w:sz="0" w:space="0" w:color="auto"/>
            <w:bottom w:val="none" w:sz="0" w:space="0" w:color="auto"/>
            <w:right w:val="none" w:sz="0" w:space="0" w:color="auto"/>
          </w:divBdr>
        </w:div>
        <w:div w:id="496114333">
          <w:marLeft w:val="0"/>
          <w:marRight w:val="0"/>
          <w:marTop w:val="0"/>
          <w:marBottom w:val="0"/>
          <w:divBdr>
            <w:top w:val="none" w:sz="0" w:space="0" w:color="auto"/>
            <w:left w:val="none" w:sz="0" w:space="0" w:color="auto"/>
            <w:bottom w:val="none" w:sz="0" w:space="0" w:color="auto"/>
            <w:right w:val="none" w:sz="0" w:space="0" w:color="auto"/>
          </w:divBdr>
        </w:div>
        <w:div w:id="511918901">
          <w:marLeft w:val="0"/>
          <w:marRight w:val="0"/>
          <w:marTop w:val="0"/>
          <w:marBottom w:val="0"/>
          <w:divBdr>
            <w:top w:val="none" w:sz="0" w:space="0" w:color="auto"/>
            <w:left w:val="none" w:sz="0" w:space="0" w:color="auto"/>
            <w:bottom w:val="none" w:sz="0" w:space="0" w:color="auto"/>
            <w:right w:val="none" w:sz="0" w:space="0" w:color="auto"/>
          </w:divBdr>
        </w:div>
        <w:div w:id="535391365">
          <w:marLeft w:val="0"/>
          <w:marRight w:val="0"/>
          <w:marTop w:val="0"/>
          <w:marBottom w:val="0"/>
          <w:divBdr>
            <w:top w:val="none" w:sz="0" w:space="0" w:color="auto"/>
            <w:left w:val="none" w:sz="0" w:space="0" w:color="auto"/>
            <w:bottom w:val="none" w:sz="0" w:space="0" w:color="auto"/>
            <w:right w:val="none" w:sz="0" w:space="0" w:color="auto"/>
          </w:divBdr>
        </w:div>
        <w:div w:id="586425102">
          <w:marLeft w:val="0"/>
          <w:marRight w:val="0"/>
          <w:marTop w:val="0"/>
          <w:marBottom w:val="0"/>
          <w:divBdr>
            <w:top w:val="none" w:sz="0" w:space="0" w:color="auto"/>
            <w:left w:val="none" w:sz="0" w:space="0" w:color="auto"/>
            <w:bottom w:val="none" w:sz="0" w:space="0" w:color="auto"/>
            <w:right w:val="none" w:sz="0" w:space="0" w:color="auto"/>
          </w:divBdr>
        </w:div>
        <w:div w:id="589898577">
          <w:marLeft w:val="0"/>
          <w:marRight w:val="0"/>
          <w:marTop w:val="0"/>
          <w:marBottom w:val="0"/>
          <w:divBdr>
            <w:top w:val="none" w:sz="0" w:space="0" w:color="auto"/>
            <w:left w:val="none" w:sz="0" w:space="0" w:color="auto"/>
            <w:bottom w:val="none" w:sz="0" w:space="0" w:color="auto"/>
            <w:right w:val="none" w:sz="0" w:space="0" w:color="auto"/>
          </w:divBdr>
        </w:div>
        <w:div w:id="631710152">
          <w:marLeft w:val="0"/>
          <w:marRight w:val="0"/>
          <w:marTop w:val="0"/>
          <w:marBottom w:val="0"/>
          <w:divBdr>
            <w:top w:val="none" w:sz="0" w:space="0" w:color="auto"/>
            <w:left w:val="none" w:sz="0" w:space="0" w:color="auto"/>
            <w:bottom w:val="none" w:sz="0" w:space="0" w:color="auto"/>
            <w:right w:val="none" w:sz="0" w:space="0" w:color="auto"/>
          </w:divBdr>
        </w:div>
        <w:div w:id="649673866">
          <w:marLeft w:val="0"/>
          <w:marRight w:val="0"/>
          <w:marTop w:val="0"/>
          <w:marBottom w:val="0"/>
          <w:divBdr>
            <w:top w:val="none" w:sz="0" w:space="0" w:color="auto"/>
            <w:left w:val="none" w:sz="0" w:space="0" w:color="auto"/>
            <w:bottom w:val="none" w:sz="0" w:space="0" w:color="auto"/>
            <w:right w:val="none" w:sz="0" w:space="0" w:color="auto"/>
          </w:divBdr>
        </w:div>
        <w:div w:id="676661028">
          <w:marLeft w:val="0"/>
          <w:marRight w:val="0"/>
          <w:marTop w:val="0"/>
          <w:marBottom w:val="0"/>
          <w:divBdr>
            <w:top w:val="none" w:sz="0" w:space="0" w:color="auto"/>
            <w:left w:val="none" w:sz="0" w:space="0" w:color="auto"/>
            <w:bottom w:val="none" w:sz="0" w:space="0" w:color="auto"/>
            <w:right w:val="none" w:sz="0" w:space="0" w:color="auto"/>
          </w:divBdr>
        </w:div>
        <w:div w:id="684018655">
          <w:marLeft w:val="0"/>
          <w:marRight w:val="0"/>
          <w:marTop w:val="0"/>
          <w:marBottom w:val="0"/>
          <w:divBdr>
            <w:top w:val="none" w:sz="0" w:space="0" w:color="auto"/>
            <w:left w:val="none" w:sz="0" w:space="0" w:color="auto"/>
            <w:bottom w:val="none" w:sz="0" w:space="0" w:color="auto"/>
            <w:right w:val="none" w:sz="0" w:space="0" w:color="auto"/>
          </w:divBdr>
        </w:div>
        <w:div w:id="686834635">
          <w:marLeft w:val="0"/>
          <w:marRight w:val="0"/>
          <w:marTop w:val="0"/>
          <w:marBottom w:val="0"/>
          <w:divBdr>
            <w:top w:val="none" w:sz="0" w:space="0" w:color="auto"/>
            <w:left w:val="none" w:sz="0" w:space="0" w:color="auto"/>
            <w:bottom w:val="none" w:sz="0" w:space="0" w:color="auto"/>
            <w:right w:val="none" w:sz="0" w:space="0" w:color="auto"/>
          </w:divBdr>
        </w:div>
        <w:div w:id="690956293">
          <w:marLeft w:val="0"/>
          <w:marRight w:val="0"/>
          <w:marTop w:val="0"/>
          <w:marBottom w:val="0"/>
          <w:divBdr>
            <w:top w:val="none" w:sz="0" w:space="0" w:color="auto"/>
            <w:left w:val="none" w:sz="0" w:space="0" w:color="auto"/>
            <w:bottom w:val="none" w:sz="0" w:space="0" w:color="auto"/>
            <w:right w:val="none" w:sz="0" w:space="0" w:color="auto"/>
          </w:divBdr>
        </w:div>
        <w:div w:id="704447549">
          <w:marLeft w:val="0"/>
          <w:marRight w:val="0"/>
          <w:marTop w:val="0"/>
          <w:marBottom w:val="0"/>
          <w:divBdr>
            <w:top w:val="none" w:sz="0" w:space="0" w:color="auto"/>
            <w:left w:val="none" w:sz="0" w:space="0" w:color="auto"/>
            <w:bottom w:val="none" w:sz="0" w:space="0" w:color="auto"/>
            <w:right w:val="none" w:sz="0" w:space="0" w:color="auto"/>
          </w:divBdr>
        </w:div>
        <w:div w:id="728648363">
          <w:marLeft w:val="0"/>
          <w:marRight w:val="0"/>
          <w:marTop w:val="0"/>
          <w:marBottom w:val="0"/>
          <w:divBdr>
            <w:top w:val="none" w:sz="0" w:space="0" w:color="auto"/>
            <w:left w:val="none" w:sz="0" w:space="0" w:color="auto"/>
            <w:bottom w:val="none" w:sz="0" w:space="0" w:color="auto"/>
            <w:right w:val="none" w:sz="0" w:space="0" w:color="auto"/>
          </w:divBdr>
        </w:div>
        <w:div w:id="734284688">
          <w:marLeft w:val="0"/>
          <w:marRight w:val="0"/>
          <w:marTop w:val="0"/>
          <w:marBottom w:val="0"/>
          <w:divBdr>
            <w:top w:val="none" w:sz="0" w:space="0" w:color="auto"/>
            <w:left w:val="none" w:sz="0" w:space="0" w:color="auto"/>
            <w:bottom w:val="none" w:sz="0" w:space="0" w:color="auto"/>
            <w:right w:val="none" w:sz="0" w:space="0" w:color="auto"/>
          </w:divBdr>
        </w:div>
        <w:div w:id="734352957">
          <w:marLeft w:val="0"/>
          <w:marRight w:val="0"/>
          <w:marTop w:val="0"/>
          <w:marBottom w:val="0"/>
          <w:divBdr>
            <w:top w:val="none" w:sz="0" w:space="0" w:color="auto"/>
            <w:left w:val="none" w:sz="0" w:space="0" w:color="auto"/>
            <w:bottom w:val="none" w:sz="0" w:space="0" w:color="auto"/>
            <w:right w:val="none" w:sz="0" w:space="0" w:color="auto"/>
          </w:divBdr>
        </w:div>
        <w:div w:id="764034534">
          <w:marLeft w:val="0"/>
          <w:marRight w:val="0"/>
          <w:marTop w:val="0"/>
          <w:marBottom w:val="0"/>
          <w:divBdr>
            <w:top w:val="none" w:sz="0" w:space="0" w:color="auto"/>
            <w:left w:val="none" w:sz="0" w:space="0" w:color="auto"/>
            <w:bottom w:val="none" w:sz="0" w:space="0" w:color="auto"/>
            <w:right w:val="none" w:sz="0" w:space="0" w:color="auto"/>
          </w:divBdr>
        </w:div>
        <w:div w:id="769592739">
          <w:marLeft w:val="0"/>
          <w:marRight w:val="0"/>
          <w:marTop w:val="0"/>
          <w:marBottom w:val="0"/>
          <w:divBdr>
            <w:top w:val="none" w:sz="0" w:space="0" w:color="auto"/>
            <w:left w:val="none" w:sz="0" w:space="0" w:color="auto"/>
            <w:bottom w:val="none" w:sz="0" w:space="0" w:color="auto"/>
            <w:right w:val="none" w:sz="0" w:space="0" w:color="auto"/>
          </w:divBdr>
        </w:div>
        <w:div w:id="772625161">
          <w:marLeft w:val="0"/>
          <w:marRight w:val="0"/>
          <w:marTop w:val="0"/>
          <w:marBottom w:val="0"/>
          <w:divBdr>
            <w:top w:val="none" w:sz="0" w:space="0" w:color="auto"/>
            <w:left w:val="none" w:sz="0" w:space="0" w:color="auto"/>
            <w:bottom w:val="none" w:sz="0" w:space="0" w:color="auto"/>
            <w:right w:val="none" w:sz="0" w:space="0" w:color="auto"/>
          </w:divBdr>
        </w:div>
        <w:div w:id="780683068">
          <w:marLeft w:val="0"/>
          <w:marRight w:val="0"/>
          <w:marTop w:val="0"/>
          <w:marBottom w:val="0"/>
          <w:divBdr>
            <w:top w:val="none" w:sz="0" w:space="0" w:color="auto"/>
            <w:left w:val="none" w:sz="0" w:space="0" w:color="auto"/>
            <w:bottom w:val="none" w:sz="0" w:space="0" w:color="auto"/>
            <w:right w:val="none" w:sz="0" w:space="0" w:color="auto"/>
          </w:divBdr>
        </w:div>
        <w:div w:id="795564458">
          <w:marLeft w:val="0"/>
          <w:marRight w:val="0"/>
          <w:marTop w:val="0"/>
          <w:marBottom w:val="0"/>
          <w:divBdr>
            <w:top w:val="none" w:sz="0" w:space="0" w:color="auto"/>
            <w:left w:val="none" w:sz="0" w:space="0" w:color="auto"/>
            <w:bottom w:val="none" w:sz="0" w:space="0" w:color="auto"/>
            <w:right w:val="none" w:sz="0" w:space="0" w:color="auto"/>
          </w:divBdr>
        </w:div>
        <w:div w:id="806170121">
          <w:marLeft w:val="0"/>
          <w:marRight w:val="0"/>
          <w:marTop w:val="0"/>
          <w:marBottom w:val="0"/>
          <w:divBdr>
            <w:top w:val="none" w:sz="0" w:space="0" w:color="auto"/>
            <w:left w:val="none" w:sz="0" w:space="0" w:color="auto"/>
            <w:bottom w:val="none" w:sz="0" w:space="0" w:color="auto"/>
            <w:right w:val="none" w:sz="0" w:space="0" w:color="auto"/>
          </w:divBdr>
        </w:div>
        <w:div w:id="811826283">
          <w:marLeft w:val="0"/>
          <w:marRight w:val="0"/>
          <w:marTop w:val="0"/>
          <w:marBottom w:val="0"/>
          <w:divBdr>
            <w:top w:val="none" w:sz="0" w:space="0" w:color="auto"/>
            <w:left w:val="none" w:sz="0" w:space="0" w:color="auto"/>
            <w:bottom w:val="none" w:sz="0" w:space="0" w:color="auto"/>
            <w:right w:val="none" w:sz="0" w:space="0" w:color="auto"/>
          </w:divBdr>
        </w:div>
        <w:div w:id="817839569">
          <w:marLeft w:val="0"/>
          <w:marRight w:val="0"/>
          <w:marTop w:val="0"/>
          <w:marBottom w:val="0"/>
          <w:divBdr>
            <w:top w:val="none" w:sz="0" w:space="0" w:color="auto"/>
            <w:left w:val="none" w:sz="0" w:space="0" w:color="auto"/>
            <w:bottom w:val="none" w:sz="0" w:space="0" w:color="auto"/>
            <w:right w:val="none" w:sz="0" w:space="0" w:color="auto"/>
          </w:divBdr>
        </w:div>
        <w:div w:id="821241092">
          <w:marLeft w:val="0"/>
          <w:marRight w:val="0"/>
          <w:marTop w:val="0"/>
          <w:marBottom w:val="0"/>
          <w:divBdr>
            <w:top w:val="none" w:sz="0" w:space="0" w:color="auto"/>
            <w:left w:val="none" w:sz="0" w:space="0" w:color="auto"/>
            <w:bottom w:val="none" w:sz="0" w:space="0" w:color="auto"/>
            <w:right w:val="none" w:sz="0" w:space="0" w:color="auto"/>
          </w:divBdr>
        </w:div>
        <w:div w:id="830757038">
          <w:marLeft w:val="0"/>
          <w:marRight w:val="0"/>
          <w:marTop w:val="0"/>
          <w:marBottom w:val="0"/>
          <w:divBdr>
            <w:top w:val="none" w:sz="0" w:space="0" w:color="auto"/>
            <w:left w:val="none" w:sz="0" w:space="0" w:color="auto"/>
            <w:bottom w:val="none" w:sz="0" w:space="0" w:color="auto"/>
            <w:right w:val="none" w:sz="0" w:space="0" w:color="auto"/>
          </w:divBdr>
        </w:div>
        <w:div w:id="832842620">
          <w:marLeft w:val="0"/>
          <w:marRight w:val="0"/>
          <w:marTop w:val="0"/>
          <w:marBottom w:val="0"/>
          <w:divBdr>
            <w:top w:val="none" w:sz="0" w:space="0" w:color="auto"/>
            <w:left w:val="none" w:sz="0" w:space="0" w:color="auto"/>
            <w:bottom w:val="none" w:sz="0" w:space="0" w:color="auto"/>
            <w:right w:val="none" w:sz="0" w:space="0" w:color="auto"/>
          </w:divBdr>
        </w:div>
        <w:div w:id="837766783">
          <w:marLeft w:val="0"/>
          <w:marRight w:val="0"/>
          <w:marTop w:val="0"/>
          <w:marBottom w:val="0"/>
          <w:divBdr>
            <w:top w:val="none" w:sz="0" w:space="0" w:color="auto"/>
            <w:left w:val="none" w:sz="0" w:space="0" w:color="auto"/>
            <w:bottom w:val="none" w:sz="0" w:space="0" w:color="auto"/>
            <w:right w:val="none" w:sz="0" w:space="0" w:color="auto"/>
          </w:divBdr>
        </w:div>
        <w:div w:id="839543069">
          <w:marLeft w:val="0"/>
          <w:marRight w:val="0"/>
          <w:marTop w:val="0"/>
          <w:marBottom w:val="0"/>
          <w:divBdr>
            <w:top w:val="none" w:sz="0" w:space="0" w:color="auto"/>
            <w:left w:val="none" w:sz="0" w:space="0" w:color="auto"/>
            <w:bottom w:val="none" w:sz="0" w:space="0" w:color="auto"/>
            <w:right w:val="none" w:sz="0" w:space="0" w:color="auto"/>
          </w:divBdr>
        </w:div>
        <w:div w:id="841623849">
          <w:marLeft w:val="0"/>
          <w:marRight w:val="0"/>
          <w:marTop w:val="0"/>
          <w:marBottom w:val="0"/>
          <w:divBdr>
            <w:top w:val="none" w:sz="0" w:space="0" w:color="auto"/>
            <w:left w:val="none" w:sz="0" w:space="0" w:color="auto"/>
            <w:bottom w:val="none" w:sz="0" w:space="0" w:color="auto"/>
            <w:right w:val="none" w:sz="0" w:space="0" w:color="auto"/>
          </w:divBdr>
        </w:div>
        <w:div w:id="848909848">
          <w:marLeft w:val="0"/>
          <w:marRight w:val="0"/>
          <w:marTop w:val="0"/>
          <w:marBottom w:val="0"/>
          <w:divBdr>
            <w:top w:val="none" w:sz="0" w:space="0" w:color="auto"/>
            <w:left w:val="none" w:sz="0" w:space="0" w:color="auto"/>
            <w:bottom w:val="none" w:sz="0" w:space="0" w:color="auto"/>
            <w:right w:val="none" w:sz="0" w:space="0" w:color="auto"/>
          </w:divBdr>
        </w:div>
        <w:div w:id="852836982">
          <w:marLeft w:val="0"/>
          <w:marRight w:val="0"/>
          <w:marTop w:val="0"/>
          <w:marBottom w:val="0"/>
          <w:divBdr>
            <w:top w:val="none" w:sz="0" w:space="0" w:color="auto"/>
            <w:left w:val="none" w:sz="0" w:space="0" w:color="auto"/>
            <w:bottom w:val="none" w:sz="0" w:space="0" w:color="auto"/>
            <w:right w:val="none" w:sz="0" w:space="0" w:color="auto"/>
          </w:divBdr>
        </w:div>
        <w:div w:id="857738901">
          <w:marLeft w:val="0"/>
          <w:marRight w:val="0"/>
          <w:marTop w:val="0"/>
          <w:marBottom w:val="0"/>
          <w:divBdr>
            <w:top w:val="none" w:sz="0" w:space="0" w:color="auto"/>
            <w:left w:val="none" w:sz="0" w:space="0" w:color="auto"/>
            <w:bottom w:val="none" w:sz="0" w:space="0" w:color="auto"/>
            <w:right w:val="none" w:sz="0" w:space="0" w:color="auto"/>
          </w:divBdr>
        </w:div>
        <w:div w:id="882909498">
          <w:marLeft w:val="0"/>
          <w:marRight w:val="0"/>
          <w:marTop w:val="0"/>
          <w:marBottom w:val="0"/>
          <w:divBdr>
            <w:top w:val="none" w:sz="0" w:space="0" w:color="auto"/>
            <w:left w:val="none" w:sz="0" w:space="0" w:color="auto"/>
            <w:bottom w:val="none" w:sz="0" w:space="0" w:color="auto"/>
            <w:right w:val="none" w:sz="0" w:space="0" w:color="auto"/>
          </w:divBdr>
        </w:div>
        <w:div w:id="888765760">
          <w:marLeft w:val="0"/>
          <w:marRight w:val="0"/>
          <w:marTop w:val="0"/>
          <w:marBottom w:val="0"/>
          <w:divBdr>
            <w:top w:val="none" w:sz="0" w:space="0" w:color="auto"/>
            <w:left w:val="none" w:sz="0" w:space="0" w:color="auto"/>
            <w:bottom w:val="none" w:sz="0" w:space="0" w:color="auto"/>
            <w:right w:val="none" w:sz="0" w:space="0" w:color="auto"/>
          </w:divBdr>
        </w:div>
        <w:div w:id="921721946">
          <w:marLeft w:val="0"/>
          <w:marRight w:val="0"/>
          <w:marTop w:val="0"/>
          <w:marBottom w:val="0"/>
          <w:divBdr>
            <w:top w:val="none" w:sz="0" w:space="0" w:color="auto"/>
            <w:left w:val="none" w:sz="0" w:space="0" w:color="auto"/>
            <w:bottom w:val="none" w:sz="0" w:space="0" w:color="auto"/>
            <w:right w:val="none" w:sz="0" w:space="0" w:color="auto"/>
          </w:divBdr>
        </w:div>
        <w:div w:id="987174463">
          <w:marLeft w:val="0"/>
          <w:marRight w:val="0"/>
          <w:marTop w:val="0"/>
          <w:marBottom w:val="0"/>
          <w:divBdr>
            <w:top w:val="none" w:sz="0" w:space="0" w:color="auto"/>
            <w:left w:val="none" w:sz="0" w:space="0" w:color="auto"/>
            <w:bottom w:val="none" w:sz="0" w:space="0" w:color="auto"/>
            <w:right w:val="none" w:sz="0" w:space="0" w:color="auto"/>
          </w:divBdr>
        </w:div>
        <w:div w:id="1004549180">
          <w:marLeft w:val="0"/>
          <w:marRight w:val="0"/>
          <w:marTop w:val="0"/>
          <w:marBottom w:val="0"/>
          <w:divBdr>
            <w:top w:val="none" w:sz="0" w:space="0" w:color="auto"/>
            <w:left w:val="none" w:sz="0" w:space="0" w:color="auto"/>
            <w:bottom w:val="none" w:sz="0" w:space="0" w:color="auto"/>
            <w:right w:val="none" w:sz="0" w:space="0" w:color="auto"/>
          </w:divBdr>
        </w:div>
        <w:div w:id="1005402507">
          <w:marLeft w:val="0"/>
          <w:marRight w:val="0"/>
          <w:marTop w:val="0"/>
          <w:marBottom w:val="0"/>
          <w:divBdr>
            <w:top w:val="none" w:sz="0" w:space="0" w:color="auto"/>
            <w:left w:val="none" w:sz="0" w:space="0" w:color="auto"/>
            <w:bottom w:val="none" w:sz="0" w:space="0" w:color="auto"/>
            <w:right w:val="none" w:sz="0" w:space="0" w:color="auto"/>
          </w:divBdr>
        </w:div>
        <w:div w:id="1011757751">
          <w:marLeft w:val="0"/>
          <w:marRight w:val="0"/>
          <w:marTop w:val="0"/>
          <w:marBottom w:val="0"/>
          <w:divBdr>
            <w:top w:val="none" w:sz="0" w:space="0" w:color="auto"/>
            <w:left w:val="none" w:sz="0" w:space="0" w:color="auto"/>
            <w:bottom w:val="none" w:sz="0" w:space="0" w:color="auto"/>
            <w:right w:val="none" w:sz="0" w:space="0" w:color="auto"/>
          </w:divBdr>
        </w:div>
        <w:div w:id="1014647286">
          <w:marLeft w:val="0"/>
          <w:marRight w:val="0"/>
          <w:marTop w:val="0"/>
          <w:marBottom w:val="0"/>
          <w:divBdr>
            <w:top w:val="none" w:sz="0" w:space="0" w:color="auto"/>
            <w:left w:val="none" w:sz="0" w:space="0" w:color="auto"/>
            <w:bottom w:val="none" w:sz="0" w:space="0" w:color="auto"/>
            <w:right w:val="none" w:sz="0" w:space="0" w:color="auto"/>
          </w:divBdr>
        </w:div>
        <w:div w:id="1059014477">
          <w:marLeft w:val="0"/>
          <w:marRight w:val="0"/>
          <w:marTop w:val="0"/>
          <w:marBottom w:val="0"/>
          <w:divBdr>
            <w:top w:val="none" w:sz="0" w:space="0" w:color="auto"/>
            <w:left w:val="none" w:sz="0" w:space="0" w:color="auto"/>
            <w:bottom w:val="none" w:sz="0" w:space="0" w:color="auto"/>
            <w:right w:val="none" w:sz="0" w:space="0" w:color="auto"/>
          </w:divBdr>
        </w:div>
        <w:div w:id="1060593112">
          <w:marLeft w:val="0"/>
          <w:marRight w:val="0"/>
          <w:marTop w:val="0"/>
          <w:marBottom w:val="0"/>
          <w:divBdr>
            <w:top w:val="none" w:sz="0" w:space="0" w:color="auto"/>
            <w:left w:val="none" w:sz="0" w:space="0" w:color="auto"/>
            <w:bottom w:val="none" w:sz="0" w:space="0" w:color="auto"/>
            <w:right w:val="none" w:sz="0" w:space="0" w:color="auto"/>
          </w:divBdr>
        </w:div>
        <w:div w:id="1074208470">
          <w:marLeft w:val="0"/>
          <w:marRight w:val="0"/>
          <w:marTop w:val="0"/>
          <w:marBottom w:val="0"/>
          <w:divBdr>
            <w:top w:val="none" w:sz="0" w:space="0" w:color="auto"/>
            <w:left w:val="none" w:sz="0" w:space="0" w:color="auto"/>
            <w:bottom w:val="none" w:sz="0" w:space="0" w:color="auto"/>
            <w:right w:val="none" w:sz="0" w:space="0" w:color="auto"/>
          </w:divBdr>
        </w:div>
        <w:div w:id="1085610632">
          <w:marLeft w:val="0"/>
          <w:marRight w:val="0"/>
          <w:marTop w:val="0"/>
          <w:marBottom w:val="0"/>
          <w:divBdr>
            <w:top w:val="none" w:sz="0" w:space="0" w:color="auto"/>
            <w:left w:val="none" w:sz="0" w:space="0" w:color="auto"/>
            <w:bottom w:val="none" w:sz="0" w:space="0" w:color="auto"/>
            <w:right w:val="none" w:sz="0" w:space="0" w:color="auto"/>
          </w:divBdr>
        </w:div>
        <w:div w:id="1086002341">
          <w:marLeft w:val="0"/>
          <w:marRight w:val="0"/>
          <w:marTop w:val="0"/>
          <w:marBottom w:val="0"/>
          <w:divBdr>
            <w:top w:val="none" w:sz="0" w:space="0" w:color="auto"/>
            <w:left w:val="none" w:sz="0" w:space="0" w:color="auto"/>
            <w:bottom w:val="none" w:sz="0" w:space="0" w:color="auto"/>
            <w:right w:val="none" w:sz="0" w:space="0" w:color="auto"/>
          </w:divBdr>
        </w:div>
        <w:div w:id="1090080871">
          <w:marLeft w:val="0"/>
          <w:marRight w:val="0"/>
          <w:marTop w:val="0"/>
          <w:marBottom w:val="0"/>
          <w:divBdr>
            <w:top w:val="none" w:sz="0" w:space="0" w:color="auto"/>
            <w:left w:val="none" w:sz="0" w:space="0" w:color="auto"/>
            <w:bottom w:val="none" w:sz="0" w:space="0" w:color="auto"/>
            <w:right w:val="none" w:sz="0" w:space="0" w:color="auto"/>
          </w:divBdr>
        </w:div>
        <w:div w:id="1093554556">
          <w:marLeft w:val="0"/>
          <w:marRight w:val="0"/>
          <w:marTop w:val="0"/>
          <w:marBottom w:val="0"/>
          <w:divBdr>
            <w:top w:val="none" w:sz="0" w:space="0" w:color="auto"/>
            <w:left w:val="none" w:sz="0" w:space="0" w:color="auto"/>
            <w:bottom w:val="none" w:sz="0" w:space="0" w:color="auto"/>
            <w:right w:val="none" w:sz="0" w:space="0" w:color="auto"/>
          </w:divBdr>
        </w:div>
        <w:div w:id="1110316777">
          <w:marLeft w:val="0"/>
          <w:marRight w:val="0"/>
          <w:marTop w:val="0"/>
          <w:marBottom w:val="0"/>
          <w:divBdr>
            <w:top w:val="none" w:sz="0" w:space="0" w:color="auto"/>
            <w:left w:val="none" w:sz="0" w:space="0" w:color="auto"/>
            <w:bottom w:val="none" w:sz="0" w:space="0" w:color="auto"/>
            <w:right w:val="none" w:sz="0" w:space="0" w:color="auto"/>
          </w:divBdr>
        </w:div>
        <w:div w:id="1122578462">
          <w:marLeft w:val="0"/>
          <w:marRight w:val="0"/>
          <w:marTop w:val="0"/>
          <w:marBottom w:val="0"/>
          <w:divBdr>
            <w:top w:val="none" w:sz="0" w:space="0" w:color="auto"/>
            <w:left w:val="none" w:sz="0" w:space="0" w:color="auto"/>
            <w:bottom w:val="none" w:sz="0" w:space="0" w:color="auto"/>
            <w:right w:val="none" w:sz="0" w:space="0" w:color="auto"/>
          </w:divBdr>
        </w:div>
        <w:div w:id="1141771445">
          <w:marLeft w:val="0"/>
          <w:marRight w:val="0"/>
          <w:marTop w:val="0"/>
          <w:marBottom w:val="0"/>
          <w:divBdr>
            <w:top w:val="none" w:sz="0" w:space="0" w:color="auto"/>
            <w:left w:val="none" w:sz="0" w:space="0" w:color="auto"/>
            <w:bottom w:val="none" w:sz="0" w:space="0" w:color="auto"/>
            <w:right w:val="none" w:sz="0" w:space="0" w:color="auto"/>
          </w:divBdr>
        </w:div>
        <w:div w:id="1163929737">
          <w:marLeft w:val="0"/>
          <w:marRight w:val="0"/>
          <w:marTop w:val="0"/>
          <w:marBottom w:val="0"/>
          <w:divBdr>
            <w:top w:val="none" w:sz="0" w:space="0" w:color="auto"/>
            <w:left w:val="none" w:sz="0" w:space="0" w:color="auto"/>
            <w:bottom w:val="none" w:sz="0" w:space="0" w:color="auto"/>
            <w:right w:val="none" w:sz="0" w:space="0" w:color="auto"/>
          </w:divBdr>
        </w:div>
        <w:div w:id="1168053977">
          <w:marLeft w:val="0"/>
          <w:marRight w:val="0"/>
          <w:marTop w:val="0"/>
          <w:marBottom w:val="0"/>
          <w:divBdr>
            <w:top w:val="none" w:sz="0" w:space="0" w:color="auto"/>
            <w:left w:val="none" w:sz="0" w:space="0" w:color="auto"/>
            <w:bottom w:val="none" w:sz="0" w:space="0" w:color="auto"/>
            <w:right w:val="none" w:sz="0" w:space="0" w:color="auto"/>
          </w:divBdr>
        </w:div>
        <w:div w:id="1175920599">
          <w:marLeft w:val="0"/>
          <w:marRight w:val="0"/>
          <w:marTop w:val="0"/>
          <w:marBottom w:val="0"/>
          <w:divBdr>
            <w:top w:val="none" w:sz="0" w:space="0" w:color="auto"/>
            <w:left w:val="none" w:sz="0" w:space="0" w:color="auto"/>
            <w:bottom w:val="none" w:sz="0" w:space="0" w:color="auto"/>
            <w:right w:val="none" w:sz="0" w:space="0" w:color="auto"/>
          </w:divBdr>
        </w:div>
        <w:div w:id="1179009324">
          <w:marLeft w:val="0"/>
          <w:marRight w:val="0"/>
          <w:marTop w:val="0"/>
          <w:marBottom w:val="0"/>
          <w:divBdr>
            <w:top w:val="none" w:sz="0" w:space="0" w:color="auto"/>
            <w:left w:val="none" w:sz="0" w:space="0" w:color="auto"/>
            <w:bottom w:val="none" w:sz="0" w:space="0" w:color="auto"/>
            <w:right w:val="none" w:sz="0" w:space="0" w:color="auto"/>
          </w:divBdr>
        </w:div>
        <w:div w:id="1238980089">
          <w:marLeft w:val="0"/>
          <w:marRight w:val="0"/>
          <w:marTop w:val="0"/>
          <w:marBottom w:val="0"/>
          <w:divBdr>
            <w:top w:val="none" w:sz="0" w:space="0" w:color="auto"/>
            <w:left w:val="none" w:sz="0" w:space="0" w:color="auto"/>
            <w:bottom w:val="none" w:sz="0" w:space="0" w:color="auto"/>
            <w:right w:val="none" w:sz="0" w:space="0" w:color="auto"/>
          </w:divBdr>
        </w:div>
        <w:div w:id="1248537852">
          <w:marLeft w:val="0"/>
          <w:marRight w:val="0"/>
          <w:marTop w:val="0"/>
          <w:marBottom w:val="0"/>
          <w:divBdr>
            <w:top w:val="none" w:sz="0" w:space="0" w:color="auto"/>
            <w:left w:val="none" w:sz="0" w:space="0" w:color="auto"/>
            <w:bottom w:val="none" w:sz="0" w:space="0" w:color="auto"/>
            <w:right w:val="none" w:sz="0" w:space="0" w:color="auto"/>
          </w:divBdr>
        </w:div>
        <w:div w:id="1253902711">
          <w:marLeft w:val="0"/>
          <w:marRight w:val="0"/>
          <w:marTop w:val="0"/>
          <w:marBottom w:val="0"/>
          <w:divBdr>
            <w:top w:val="none" w:sz="0" w:space="0" w:color="auto"/>
            <w:left w:val="none" w:sz="0" w:space="0" w:color="auto"/>
            <w:bottom w:val="none" w:sz="0" w:space="0" w:color="auto"/>
            <w:right w:val="none" w:sz="0" w:space="0" w:color="auto"/>
          </w:divBdr>
        </w:div>
        <w:div w:id="1259634437">
          <w:marLeft w:val="0"/>
          <w:marRight w:val="0"/>
          <w:marTop w:val="0"/>
          <w:marBottom w:val="0"/>
          <w:divBdr>
            <w:top w:val="none" w:sz="0" w:space="0" w:color="auto"/>
            <w:left w:val="none" w:sz="0" w:space="0" w:color="auto"/>
            <w:bottom w:val="none" w:sz="0" w:space="0" w:color="auto"/>
            <w:right w:val="none" w:sz="0" w:space="0" w:color="auto"/>
          </w:divBdr>
        </w:div>
        <w:div w:id="1284120327">
          <w:marLeft w:val="0"/>
          <w:marRight w:val="0"/>
          <w:marTop w:val="0"/>
          <w:marBottom w:val="0"/>
          <w:divBdr>
            <w:top w:val="none" w:sz="0" w:space="0" w:color="auto"/>
            <w:left w:val="none" w:sz="0" w:space="0" w:color="auto"/>
            <w:bottom w:val="none" w:sz="0" w:space="0" w:color="auto"/>
            <w:right w:val="none" w:sz="0" w:space="0" w:color="auto"/>
          </w:divBdr>
        </w:div>
        <w:div w:id="1287005287">
          <w:marLeft w:val="0"/>
          <w:marRight w:val="0"/>
          <w:marTop w:val="0"/>
          <w:marBottom w:val="0"/>
          <w:divBdr>
            <w:top w:val="none" w:sz="0" w:space="0" w:color="auto"/>
            <w:left w:val="none" w:sz="0" w:space="0" w:color="auto"/>
            <w:bottom w:val="none" w:sz="0" w:space="0" w:color="auto"/>
            <w:right w:val="none" w:sz="0" w:space="0" w:color="auto"/>
          </w:divBdr>
        </w:div>
        <w:div w:id="1328052332">
          <w:marLeft w:val="0"/>
          <w:marRight w:val="0"/>
          <w:marTop w:val="0"/>
          <w:marBottom w:val="0"/>
          <w:divBdr>
            <w:top w:val="none" w:sz="0" w:space="0" w:color="auto"/>
            <w:left w:val="none" w:sz="0" w:space="0" w:color="auto"/>
            <w:bottom w:val="none" w:sz="0" w:space="0" w:color="auto"/>
            <w:right w:val="none" w:sz="0" w:space="0" w:color="auto"/>
          </w:divBdr>
        </w:div>
        <w:div w:id="1340350582">
          <w:marLeft w:val="0"/>
          <w:marRight w:val="0"/>
          <w:marTop w:val="0"/>
          <w:marBottom w:val="0"/>
          <w:divBdr>
            <w:top w:val="none" w:sz="0" w:space="0" w:color="auto"/>
            <w:left w:val="none" w:sz="0" w:space="0" w:color="auto"/>
            <w:bottom w:val="none" w:sz="0" w:space="0" w:color="auto"/>
            <w:right w:val="none" w:sz="0" w:space="0" w:color="auto"/>
          </w:divBdr>
        </w:div>
        <w:div w:id="1393701287">
          <w:marLeft w:val="0"/>
          <w:marRight w:val="0"/>
          <w:marTop w:val="0"/>
          <w:marBottom w:val="0"/>
          <w:divBdr>
            <w:top w:val="none" w:sz="0" w:space="0" w:color="auto"/>
            <w:left w:val="none" w:sz="0" w:space="0" w:color="auto"/>
            <w:bottom w:val="none" w:sz="0" w:space="0" w:color="auto"/>
            <w:right w:val="none" w:sz="0" w:space="0" w:color="auto"/>
          </w:divBdr>
        </w:div>
        <w:div w:id="1396972850">
          <w:marLeft w:val="0"/>
          <w:marRight w:val="0"/>
          <w:marTop w:val="0"/>
          <w:marBottom w:val="0"/>
          <w:divBdr>
            <w:top w:val="none" w:sz="0" w:space="0" w:color="auto"/>
            <w:left w:val="none" w:sz="0" w:space="0" w:color="auto"/>
            <w:bottom w:val="none" w:sz="0" w:space="0" w:color="auto"/>
            <w:right w:val="none" w:sz="0" w:space="0" w:color="auto"/>
          </w:divBdr>
        </w:div>
        <w:div w:id="1401364087">
          <w:marLeft w:val="0"/>
          <w:marRight w:val="0"/>
          <w:marTop w:val="0"/>
          <w:marBottom w:val="0"/>
          <w:divBdr>
            <w:top w:val="none" w:sz="0" w:space="0" w:color="auto"/>
            <w:left w:val="none" w:sz="0" w:space="0" w:color="auto"/>
            <w:bottom w:val="none" w:sz="0" w:space="0" w:color="auto"/>
            <w:right w:val="none" w:sz="0" w:space="0" w:color="auto"/>
          </w:divBdr>
        </w:div>
        <w:div w:id="1468164796">
          <w:marLeft w:val="0"/>
          <w:marRight w:val="0"/>
          <w:marTop w:val="0"/>
          <w:marBottom w:val="0"/>
          <w:divBdr>
            <w:top w:val="none" w:sz="0" w:space="0" w:color="auto"/>
            <w:left w:val="none" w:sz="0" w:space="0" w:color="auto"/>
            <w:bottom w:val="none" w:sz="0" w:space="0" w:color="auto"/>
            <w:right w:val="none" w:sz="0" w:space="0" w:color="auto"/>
          </w:divBdr>
        </w:div>
        <w:div w:id="1513687390">
          <w:marLeft w:val="0"/>
          <w:marRight w:val="0"/>
          <w:marTop w:val="0"/>
          <w:marBottom w:val="0"/>
          <w:divBdr>
            <w:top w:val="none" w:sz="0" w:space="0" w:color="auto"/>
            <w:left w:val="none" w:sz="0" w:space="0" w:color="auto"/>
            <w:bottom w:val="none" w:sz="0" w:space="0" w:color="auto"/>
            <w:right w:val="none" w:sz="0" w:space="0" w:color="auto"/>
          </w:divBdr>
        </w:div>
        <w:div w:id="1534537983">
          <w:marLeft w:val="0"/>
          <w:marRight w:val="0"/>
          <w:marTop w:val="0"/>
          <w:marBottom w:val="0"/>
          <w:divBdr>
            <w:top w:val="none" w:sz="0" w:space="0" w:color="auto"/>
            <w:left w:val="none" w:sz="0" w:space="0" w:color="auto"/>
            <w:bottom w:val="none" w:sz="0" w:space="0" w:color="auto"/>
            <w:right w:val="none" w:sz="0" w:space="0" w:color="auto"/>
          </w:divBdr>
        </w:div>
        <w:div w:id="1539198729">
          <w:marLeft w:val="0"/>
          <w:marRight w:val="0"/>
          <w:marTop w:val="0"/>
          <w:marBottom w:val="0"/>
          <w:divBdr>
            <w:top w:val="none" w:sz="0" w:space="0" w:color="auto"/>
            <w:left w:val="none" w:sz="0" w:space="0" w:color="auto"/>
            <w:bottom w:val="none" w:sz="0" w:space="0" w:color="auto"/>
            <w:right w:val="none" w:sz="0" w:space="0" w:color="auto"/>
          </w:divBdr>
        </w:div>
        <w:div w:id="1545214892">
          <w:marLeft w:val="0"/>
          <w:marRight w:val="0"/>
          <w:marTop w:val="0"/>
          <w:marBottom w:val="0"/>
          <w:divBdr>
            <w:top w:val="none" w:sz="0" w:space="0" w:color="auto"/>
            <w:left w:val="none" w:sz="0" w:space="0" w:color="auto"/>
            <w:bottom w:val="none" w:sz="0" w:space="0" w:color="auto"/>
            <w:right w:val="none" w:sz="0" w:space="0" w:color="auto"/>
          </w:divBdr>
        </w:div>
        <w:div w:id="1549875386">
          <w:marLeft w:val="0"/>
          <w:marRight w:val="0"/>
          <w:marTop w:val="0"/>
          <w:marBottom w:val="0"/>
          <w:divBdr>
            <w:top w:val="none" w:sz="0" w:space="0" w:color="auto"/>
            <w:left w:val="none" w:sz="0" w:space="0" w:color="auto"/>
            <w:bottom w:val="none" w:sz="0" w:space="0" w:color="auto"/>
            <w:right w:val="none" w:sz="0" w:space="0" w:color="auto"/>
          </w:divBdr>
        </w:div>
        <w:div w:id="1550920157">
          <w:marLeft w:val="0"/>
          <w:marRight w:val="0"/>
          <w:marTop w:val="0"/>
          <w:marBottom w:val="0"/>
          <w:divBdr>
            <w:top w:val="none" w:sz="0" w:space="0" w:color="auto"/>
            <w:left w:val="none" w:sz="0" w:space="0" w:color="auto"/>
            <w:bottom w:val="none" w:sz="0" w:space="0" w:color="auto"/>
            <w:right w:val="none" w:sz="0" w:space="0" w:color="auto"/>
          </w:divBdr>
        </w:div>
        <w:div w:id="1553468119">
          <w:marLeft w:val="0"/>
          <w:marRight w:val="0"/>
          <w:marTop w:val="0"/>
          <w:marBottom w:val="0"/>
          <w:divBdr>
            <w:top w:val="none" w:sz="0" w:space="0" w:color="auto"/>
            <w:left w:val="none" w:sz="0" w:space="0" w:color="auto"/>
            <w:bottom w:val="none" w:sz="0" w:space="0" w:color="auto"/>
            <w:right w:val="none" w:sz="0" w:space="0" w:color="auto"/>
          </w:divBdr>
        </w:div>
        <w:div w:id="1564217782">
          <w:marLeft w:val="0"/>
          <w:marRight w:val="0"/>
          <w:marTop w:val="0"/>
          <w:marBottom w:val="0"/>
          <w:divBdr>
            <w:top w:val="none" w:sz="0" w:space="0" w:color="auto"/>
            <w:left w:val="none" w:sz="0" w:space="0" w:color="auto"/>
            <w:bottom w:val="none" w:sz="0" w:space="0" w:color="auto"/>
            <w:right w:val="none" w:sz="0" w:space="0" w:color="auto"/>
          </w:divBdr>
        </w:div>
        <w:div w:id="1565529796">
          <w:marLeft w:val="0"/>
          <w:marRight w:val="0"/>
          <w:marTop w:val="0"/>
          <w:marBottom w:val="0"/>
          <w:divBdr>
            <w:top w:val="none" w:sz="0" w:space="0" w:color="auto"/>
            <w:left w:val="none" w:sz="0" w:space="0" w:color="auto"/>
            <w:bottom w:val="none" w:sz="0" w:space="0" w:color="auto"/>
            <w:right w:val="none" w:sz="0" w:space="0" w:color="auto"/>
          </w:divBdr>
        </w:div>
        <w:div w:id="1587616228">
          <w:marLeft w:val="0"/>
          <w:marRight w:val="0"/>
          <w:marTop w:val="0"/>
          <w:marBottom w:val="0"/>
          <w:divBdr>
            <w:top w:val="none" w:sz="0" w:space="0" w:color="auto"/>
            <w:left w:val="none" w:sz="0" w:space="0" w:color="auto"/>
            <w:bottom w:val="none" w:sz="0" w:space="0" w:color="auto"/>
            <w:right w:val="none" w:sz="0" w:space="0" w:color="auto"/>
          </w:divBdr>
        </w:div>
        <w:div w:id="1595745377">
          <w:marLeft w:val="0"/>
          <w:marRight w:val="0"/>
          <w:marTop w:val="0"/>
          <w:marBottom w:val="0"/>
          <w:divBdr>
            <w:top w:val="none" w:sz="0" w:space="0" w:color="auto"/>
            <w:left w:val="none" w:sz="0" w:space="0" w:color="auto"/>
            <w:bottom w:val="none" w:sz="0" w:space="0" w:color="auto"/>
            <w:right w:val="none" w:sz="0" w:space="0" w:color="auto"/>
          </w:divBdr>
        </w:div>
        <w:div w:id="1597204127">
          <w:marLeft w:val="0"/>
          <w:marRight w:val="0"/>
          <w:marTop w:val="0"/>
          <w:marBottom w:val="0"/>
          <w:divBdr>
            <w:top w:val="none" w:sz="0" w:space="0" w:color="auto"/>
            <w:left w:val="none" w:sz="0" w:space="0" w:color="auto"/>
            <w:bottom w:val="none" w:sz="0" w:space="0" w:color="auto"/>
            <w:right w:val="none" w:sz="0" w:space="0" w:color="auto"/>
          </w:divBdr>
        </w:div>
        <w:div w:id="1598564300">
          <w:marLeft w:val="0"/>
          <w:marRight w:val="0"/>
          <w:marTop w:val="0"/>
          <w:marBottom w:val="0"/>
          <w:divBdr>
            <w:top w:val="none" w:sz="0" w:space="0" w:color="auto"/>
            <w:left w:val="none" w:sz="0" w:space="0" w:color="auto"/>
            <w:bottom w:val="none" w:sz="0" w:space="0" w:color="auto"/>
            <w:right w:val="none" w:sz="0" w:space="0" w:color="auto"/>
          </w:divBdr>
        </w:div>
        <w:div w:id="1600944283">
          <w:marLeft w:val="0"/>
          <w:marRight w:val="0"/>
          <w:marTop w:val="0"/>
          <w:marBottom w:val="0"/>
          <w:divBdr>
            <w:top w:val="none" w:sz="0" w:space="0" w:color="auto"/>
            <w:left w:val="none" w:sz="0" w:space="0" w:color="auto"/>
            <w:bottom w:val="none" w:sz="0" w:space="0" w:color="auto"/>
            <w:right w:val="none" w:sz="0" w:space="0" w:color="auto"/>
          </w:divBdr>
        </w:div>
        <w:div w:id="1620992740">
          <w:marLeft w:val="0"/>
          <w:marRight w:val="0"/>
          <w:marTop w:val="0"/>
          <w:marBottom w:val="0"/>
          <w:divBdr>
            <w:top w:val="none" w:sz="0" w:space="0" w:color="auto"/>
            <w:left w:val="none" w:sz="0" w:space="0" w:color="auto"/>
            <w:bottom w:val="none" w:sz="0" w:space="0" w:color="auto"/>
            <w:right w:val="none" w:sz="0" w:space="0" w:color="auto"/>
          </w:divBdr>
        </w:div>
        <w:div w:id="1626961130">
          <w:marLeft w:val="0"/>
          <w:marRight w:val="0"/>
          <w:marTop w:val="0"/>
          <w:marBottom w:val="0"/>
          <w:divBdr>
            <w:top w:val="none" w:sz="0" w:space="0" w:color="auto"/>
            <w:left w:val="none" w:sz="0" w:space="0" w:color="auto"/>
            <w:bottom w:val="none" w:sz="0" w:space="0" w:color="auto"/>
            <w:right w:val="none" w:sz="0" w:space="0" w:color="auto"/>
          </w:divBdr>
        </w:div>
        <w:div w:id="1631747800">
          <w:marLeft w:val="0"/>
          <w:marRight w:val="0"/>
          <w:marTop w:val="0"/>
          <w:marBottom w:val="0"/>
          <w:divBdr>
            <w:top w:val="none" w:sz="0" w:space="0" w:color="auto"/>
            <w:left w:val="none" w:sz="0" w:space="0" w:color="auto"/>
            <w:bottom w:val="none" w:sz="0" w:space="0" w:color="auto"/>
            <w:right w:val="none" w:sz="0" w:space="0" w:color="auto"/>
          </w:divBdr>
        </w:div>
        <w:div w:id="1632399494">
          <w:marLeft w:val="0"/>
          <w:marRight w:val="0"/>
          <w:marTop w:val="0"/>
          <w:marBottom w:val="0"/>
          <w:divBdr>
            <w:top w:val="none" w:sz="0" w:space="0" w:color="auto"/>
            <w:left w:val="none" w:sz="0" w:space="0" w:color="auto"/>
            <w:bottom w:val="none" w:sz="0" w:space="0" w:color="auto"/>
            <w:right w:val="none" w:sz="0" w:space="0" w:color="auto"/>
          </w:divBdr>
        </w:div>
        <w:div w:id="1637711331">
          <w:marLeft w:val="0"/>
          <w:marRight w:val="0"/>
          <w:marTop w:val="0"/>
          <w:marBottom w:val="0"/>
          <w:divBdr>
            <w:top w:val="none" w:sz="0" w:space="0" w:color="auto"/>
            <w:left w:val="none" w:sz="0" w:space="0" w:color="auto"/>
            <w:bottom w:val="none" w:sz="0" w:space="0" w:color="auto"/>
            <w:right w:val="none" w:sz="0" w:space="0" w:color="auto"/>
          </w:divBdr>
        </w:div>
        <w:div w:id="1647664276">
          <w:marLeft w:val="0"/>
          <w:marRight w:val="0"/>
          <w:marTop w:val="0"/>
          <w:marBottom w:val="0"/>
          <w:divBdr>
            <w:top w:val="none" w:sz="0" w:space="0" w:color="auto"/>
            <w:left w:val="none" w:sz="0" w:space="0" w:color="auto"/>
            <w:bottom w:val="none" w:sz="0" w:space="0" w:color="auto"/>
            <w:right w:val="none" w:sz="0" w:space="0" w:color="auto"/>
          </w:divBdr>
        </w:div>
        <w:div w:id="1648582410">
          <w:marLeft w:val="0"/>
          <w:marRight w:val="0"/>
          <w:marTop w:val="0"/>
          <w:marBottom w:val="0"/>
          <w:divBdr>
            <w:top w:val="none" w:sz="0" w:space="0" w:color="auto"/>
            <w:left w:val="none" w:sz="0" w:space="0" w:color="auto"/>
            <w:bottom w:val="none" w:sz="0" w:space="0" w:color="auto"/>
            <w:right w:val="none" w:sz="0" w:space="0" w:color="auto"/>
          </w:divBdr>
        </w:div>
        <w:div w:id="1654602229">
          <w:marLeft w:val="0"/>
          <w:marRight w:val="0"/>
          <w:marTop w:val="0"/>
          <w:marBottom w:val="0"/>
          <w:divBdr>
            <w:top w:val="none" w:sz="0" w:space="0" w:color="auto"/>
            <w:left w:val="none" w:sz="0" w:space="0" w:color="auto"/>
            <w:bottom w:val="none" w:sz="0" w:space="0" w:color="auto"/>
            <w:right w:val="none" w:sz="0" w:space="0" w:color="auto"/>
          </w:divBdr>
        </w:div>
        <w:div w:id="1666322139">
          <w:marLeft w:val="0"/>
          <w:marRight w:val="0"/>
          <w:marTop w:val="0"/>
          <w:marBottom w:val="0"/>
          <w:divBdr>
            <w:top w:val="none" w:sz="0" w:space="0" w:color="auto"/>
            <w:left w:val="none" w:sz="0" w:space="0" w:color="auto"/>
            <w:bottom w:val="none" w:sz="0" w:space="0" w:color="auto"/>
            <w:right w:val="none" w:sz="0" w:space="0" w:color="auto"/>
          </w:divBdr>
        </w:div>
        <w:div w:id="1670017416">
          <w:marLeft w:val="0"/>
          <w:marRight w:val="0"/>
          <w:marTop w:val="0"/>
          <w:marBottom w:val="0"/>
          <w:divBdr>
            <w:top w:val="none" w:sz="0" w:space="0" w:color="auto"/>
            <w:left w:val="none" w:sz="0" w:space="0" w:color="auto"/>
            <w:bottom w:val="none" w:sz="0" w:space="0" w:color="auto"/>
            <w:right w:val="none" w:sz="0" w:space="0" w:color="auto"/>
          </w:divBdr>
        </w:div>
        <w:div w:id="1680154502">
          <w:marLeft w:val="0"/>
          <w:marRight w:val="0"/>
          <w:marTop w:val="0"/>
          <w:marBottom w:val="0"/>
          <w:divBdr>
            <w:top w:val="none" w:sz="0" w:space="0" w:color="auto"/>
            <w:left w:val="none" w:sz="0" w:space="0" w:color="auto"/>
            <w:bottom w:val="none" w:sz="0" w:space="0" w:color="auto"/>
            <w:right w:val="none" w:sz="0" w:space="0" w:color="auto"/>
          </w:divBdr>
        </w:div>
        <w:div w:id="1704791211">
          <w:marLeft w:val="0"/>
          <w:marRight w:val="0"/>
          <w:marTop w:val="0"/>
          <w:marBottom w:val="0"/>
          <w:divBdr>
            <w:top w:val="none" w:sz="0" w:space="0" w:color="auto"/>
            <w:left w:val="none" w:sz="0" w:space="0" w:color="auto"/>
            <w:bottom w:val="none" w:sz="0" w:space="0" w:color="auto"/>
            <w:right w:val="none" w:sz="0" w:space="0" w:color="auto"/>
          </w:divBdr>
        </w:div>
        <w:div w:id="1718895811">
          <w:marLeft w:val="0"/>
          <w:marRight w:val="0"/>
          <w:marTop w:val="0"/>
          <w:marBottom w:val="0"/>
          <w:divBdr>
            <w:top w:val="none" w:sz="0" w:space="0" w:color="auto"/>
            <w:left w:val="none" w:sz="0" w:space="0" w:color="auto"/>
            <w:bottom w:val="none" w:sz="0" w:space="0" w:color="auto"/>
            <w:right w:val="none" w:sz="0" w:space="0" w:color="auto"/>
          </w:divBdr>
        </w:div>
        <w:div w:id="1745682916">
          <w:marLeft w:val="0"/>
          <w:marRight w:val="0"/>
          <w:marTop w:val="0"/>
          <w:marBottom w:val="0"/>
          <w:divBdr>
            <w:top w:val="none" w:sz="0" w:space="0" w:color="auto"/>
            <w:left w:val="none" w:sz="0" w:space="0" w:color="auto"/>
            <w:bottom w:val="none" w:sz="0" w:space="0" w:color="auto"/>
            <w:right w:val="none" w:sz="0" w:space="0" w:color="auto"/>
          </w:divBdr>
        </w:div>
        <w:div w:id="1782142967">
          <w:marLeft w:val="0"/>
          <w:marRight w:val="0"/>
          <w:marTop w:val="0"/>
          <w:marBottom w:val="0"/>
          <w:divBdr>
            <w:top w:val="none" w:sz="0" w:space="0" w:color="auto"/>
            <w:left w:val="none" w:sz="0" w:space="0" w:color="auto"/>
            <w:bottom w:val="none" w:sz="0" w:space="0" w:color="auto"/>
            <w:right w:val="none" w:sz="0" w:space="0" w:color="auto"/>
          </w:divBdr>
        </w:div>
        <w:div w:id="1802840037">
          <w:marLeft w:val="0"/>
          <w:marRight w:val="0"/>
          <w:marTop w:val="0"/>
          <w:marBottom w:val="0"/>
          <w:divBdr>
            <w:top w:val="none" w:sz="0" w:space="0" w:color="auto"/>
            <w:left w:val="none" w:sz="0" w:space="0" w:color="auto"/>
            <w:bottom w:val="none" w:sz="0" w:space="0" w:color="auto"/>
            <w:right w:val="none" w:sz="0" w:space="0" w:color="auto"/>
          </w:divBdr>
        </w:div>
        <w:div w:id="1825318974">
          <w:marLeft w:val="0"/>
          <w:marRight w:val="0"/>
          <w:marTop w:val="0"/>
          <w:marBottom w:val="0"/>
          <w:divBdr>
            <w:top w:val="none" w:sz="0" w:space="0" w:color="auto"/>
            <w:left w:val="none" w:sz="0" w:space="0" w:color="auto"/>
            <w:bottom w:val="none" w:sz="0" w:space="0" w:color="auto"/>
            <w:right w:val="none" w:sz="0" w:space="0" w:color="auto"/>
          </w:divBdr>
        </w:div>
        <w:div w:id="1825707173">
          <w:marLeft w:val="0"/>
          <w:marRight w:val="0"/>
          <w:marTop w:val="0"/>
          <w:marBottom w:val="0"/>
          <w:divBdr>
            <w:top w:val="none" w:sz="0" w:space="0" w:color="auto"/>
            <w:left w:val="none" w:sz="0" w:space="0" w:color="auto"/>
            <w:bottom w:val="none" w:sz="0" w:space="0" w:color="auto"/>
            <w:right w:val="none" w:sz="0" w:space="0" w:color="auto"/>
          </w:divBdr>
        </w:div>
        <w:div w:id="1826126648">
          <w:marLeft w:val="0"/>
          <w:marRight w:val="0"/>
          <w:marTop w:val="0"/>
          <w:marBottom w:val="0"/>
          <w:divBdr>
            <w:top w:val="none" w:sz="0" w:space="0" w:color="auto"/>
            <w:left w:val="none" w:sz="0" w:space="0" w:color="auto"/>
            <w:bottom w:val="none" w:sz="0" w:space="0" w:color="auto"/>
            <w:right w:val="none" w:sz="0" w:space="0" w:color="auto"/>
          </w:divBdr>
        </w:div>
        <w:div w:id="1843549412">
          <w:marLeft w:val="0"/>
          <w:marRight w:val="0"/>
          <w:marTop w:val="0"/>
          <w:marBottom w:val="0"/>
          <w:divBdr>
            <w:top w:val="none" w:sz="0" w:space="0" w:color="auto"/>
            <w:left w:val="none" w:sz="0" w:space="0" w:color="auto"/>
            <w:bottom w:val="none" w:sz="0" w:space="0" w:color="auto"/>
            <w:right w:val="none" w:sz="0" w:space="0" w:color="auto"/>
          </w:divBdr>
        </w:div>
        <w:div w:id="1855656257">
          <w:marLeft w:val="0"/>
          <w:marRight w:val="0"/>
          <w:marTop w:val="0"/>
          <w:marBottom w:val="0"/>
          <w:divBdr>
            <w:top w:val="none" w:sz="0" w:space="0" w:color="auto"/>
            <w:left w:val="none" w:sz="0" w:space="0" w:color="auto"/>
            <w:bottom w:val="none" w:sz="0" w:space="0" w:color="auto"/>
            <w:right w:val="none" w:sz="0" w:space="0" w:color="auto"/>
          </w:divBdr>
        </w:div>
        <w:div w:id="1857378022">
          <w:marLeft w:val="0"/>
          <w:marRight w:val="0"/>
          <w:marTop w:val="0"/>
          <w:marBottom w:val="0"/>
          <w:divBdr>
            <w:top w:val="none" w:sz="0" w:space="0" w:color="auto"/>
            <w:left w:val="none" w:sz="0" w:space="0" w:color="auto"/>
            <w:bottom w:val="none" w:sz="0" w:space="0" w:color="auto"/>
            <w:right w:val="none" w:sz="0" w:space="0" w:color="auto"/>
          </w:divBdr>
        </w:div>
        <w:div w:id="1872182560">
          <w:marLeft w:val="0"/>
          <w:marRight w:val="0"/>
          <w:marTop w:val="0"/>
          <w:marBottom w:val="0"/>
          <w:divBdr>
            <w:top w:val="none" w:sz="0" w:space="0" w:color="auto"/>
            <w:left w:val="none" w:sz="0" w:space="0" w:color="auto"/>
            <w:bottom w:val="none" w:sz="0" w:space="0" w:color="auto"/>
            <w:right w:val="none" w:sz="0" w:space="0" w:color="auto"/>
          </w:divBdr>
        </w:div>
        <w:div w:id="1872840409">
          <w:marLeft w:val="0"/>
          <w:marRight w:val="0"/>
          <w:marTop w:val="0"/>
          <w:marBottom w:val="0"/>
          <w:divBdr>
            <w:top w:val="none" w:sz="0" w:space="0" w:color="auto"/>
            <w:left w:val="none" w:sz="0" w:space="0" w:color="auto"/>
            <w:bottom w:val="none" w:sz="0" w:space="0" w:color="auto"/>
            <w:right w:val="none" w:sz="0" w:space="0" w:color="auto"/>
          </w:divBdr>
        </w:div>
        <w:div w:id="1875460667">
          <w:marLeft w:val="0"/>
          <w:marRight w:val="0"/>
          <w:marTop w:val="0"/>
          <w:marBottom w:val="0"/>
          <w:divBdr>
            <w:top w:val="none" w:sz="0" w:space="0" w:color="auto"/>
            <w:left w:val="none" w:sz="0" w:space="0" w:color="auto"/>
            <w:bottom w:val="none" w:sz="0" w:space="0" w:color="auto"/>
            <w:right w:val="none" w:sz="0" w:space="0" w:color="auto"/>
          </w:divBdr>
        </w:div>
        <w:div w:id="1878393583">
          <w:marLeft w:val="0"/>
          <w:marRight w:val="0"/>
          <w:marTop w:val="0"/>
          <w:marBottom w:val="0"/>
          <w:divBdr>
            <w:top w:val="none" w:sz="0" w:space="0" w:color="auto"/>
            <w:left w:val="none" w:sz="0" w:space="0" w:color="auto"/>
            <w:bottom w:val="none" w:sz="0" w:space="0" w:color="auto"/>
            <w:right w:val="none" w:sz="0" w:space="0" w:color="auto"/>
          </w:divBdr>
        </w:div>
        <w:div w:id="1886748054">
          <w:marLeft w:val="0"/>
          <w:marRight w:val="0"/>
          <w:marTop w:val="0"/>
          <w:marBottom w:val="0"/>
          <w:divBdr>
            <w:top w:val="none" w:sz="0" w:space="0" w:color="auto"/>
            <w:left w:val="none" w:sz="0" w:space="0" w:color="auto"/>
            <w:bottom w:val="none" w:sz="0" w:space="0" w:color="auto"/>
            <w:right w:val="none" w:sz="0" w:space="0" w:color="auto"/>
          </w:divBdr>
        </w:div>
        <w:div w:id="1912884149">
          <w:marLeft w:val="0"/>
          <w:marRight w:val="0"/>
          <w:marTop w:val="0"/>
          <w:marBottom w:val="0"/>
          <w:divBdr>
            <w:top w:val="none" w:sz="0" w:space="0" w:color="auto"/>
            <w:left w:val="none" w:sz="0" w:space="0" w:color="auto"/>
            <w:bottom w:val="none" w:sz="0" w:space="0" w:color="auto"/>
            <w:right w:val="none" w:sz="0" w:space="0" w:color="auto"/>
          </w:divBdr>
        </w:div>
        <w:div w:id="1918637248">
          <w:marLeft w:val="0"/>
          <w:marRight w:val="0"/>
          <w:marTop w:val="0"/>
          <w:marBottom w:val="0"/>
          <w:divBdr>
            <w:top w:val="none" w:sz="0" w:space="0" w:color="auto"/>
            <w:left w:val="none" w:sz="0" w:space="0" w:color="auto"/>
            <w:bottom w:val="none" w:sz="0" w:space="0" w:color="auto"/>
            <w:right w:val="none" w:sz="0" w:space="0" w:color="auto"/>
          </w:divBdr>
        </w:div>
        <w:div w:id="1923055152">
          <w:marLeft w:val="0"/>
          <w:marRight w:val="0"/>
          <w:marTop w:val="0"/>
          <w:marBottom w:val="0"/>
          <w:divBdr>
            <w:top w:val="none" w:sz="0" w:space="0" w:color="auto"/>
            <w:left w:val="none" w:sz="0" w:space="0" w:color="auto"/>
            <w:bottom w:val="none" w:sz="0" w:space="0" w:color="auto"/>
            <w:right w:val="none" w:sz="0" w:space="0" w:color="auto"/>
          </w:divBdr>
        </w:div>
        <w:div w:id="1923174212">
          <w:marLeft w:val="0"/>
          <w:marRight w:val="0"/>
          <w:marTop w:val="0"/>
          <w:marBottom w:val="0"/>
          <w:divBdr>
            <w:top w:val="none" w:sz="0" w:space="0" w:color="auto"/>
            <w:left w:val="none" w:sz="0" w:space="0" w:color="auto"/>
            <w:bottom w:val="none" w:sz="0" w:space="0" w:color="auto"/>
            <w:right w:val="none" w:sz="0" w:space="0" w:color="auto"/>
          </w:divBdr>
        </w:div>
        <w:div w:id="1963267975">
          <w:marLeft w:val="0"/>
          <w:marRight w:val="0"/>
          <w:marTop w:val="0"/>
          <w:marBottom w:val="0"/>
          <w:divBdr>
            <w:top w:val="none" w:sz="0" w:space="0" w:color="auto"/>
            <w:left w:val="none" w:sz="0" w:space="0" w:color="auto"/>
            <w:bottom w:val="none" w:sz="0" w:space="0" w:color="auto"/>
            <w:right w:val="none" w:sz="0" w:space="0" w:color="auto"/>
          </w:divBdr>
        </w:div>
        <w:div w:id="1973092407">
          <w:marLeft w:val="0"/>
          <w:marRight w:val="0"/>
          <w:marTop w:val="0"/>
          <w:marBottom w:val="0"/>
          <w:divBdr>
            <w:top w:val="none" w:sz="0" w:space="0" w:color="auto"/>
            <w:left w:val="none" w:sz="0" w:space="0" w:color="auto"/>
            <w:bottom w:val="none" w:sz="0" w:space="0" w:color="auto"/>
            <w:right w:val="none" w:sz="0" w:space="0" w:color="auto"/>
          </w:divBdr>
        </w:div>
        <w:div w:id="1991471391">
          <w:marLeft w:val="0"/>
          <w:marRight w:val="0"/>
          <w:marTop w:val="0"/>
          <w:marBottom w:val="0"/>
          <w:divBdr>
            <w:top w:val="none" w:sz="0" w:space="0" w:color="auto"/>
            <w:left w:val="none" w:sz="0" w:space="0" w:color="auto"/>
            <w:bottom w:val="none" w:sz="0" w:space="0" w:color="auto"/>
            <w:right w:val="none" w:sz="0" w:space="0" w:color="auto"/>
          </w:divBdr>
        </w:div>
        <w:div w:id="2003925723">
          <w:marLeft w:val="0"/>
          <w:marRight w:val="0"/>
          <w:marTop w:val="0"/>
          <w:marBottom w:val="0"/>
          <w:divBdr>
            <w:top w:val="none" w:sz="0" w:space="0" w:color="auto"/>
            <w:left w:val="none" w:sz="0" w:space="0" w:color="auto"/>
            <w:bottom w:val="none" w:sz="0" w:space="0" w:color="auto"/>
            <w:right w:val="none" w:sz="0" w:space="0" w:color="auto"/>
          </w:divBdr>
        </w:div>
        <w:div w:id="2031952043">
          <w:marLeft w:val="0"/>
          <w:marRight w:val="0"/>
          <w:marTop w:val="0"/>
          <w:marBottom w:val="0"/>
          <w:divBdr>
            <w:top w:val="none" w:sz="0" w:space="0" w:color="auto"/>
            <w:left w:val="none" w:sz="0" w:space="0" w:color="auto"/>
            <w:bottom w:val="none" w:sz="0" w:space="0" w:color="auto"/>
            <w:right w:val="none" w:sz="0" w:space="0" w:color="auto"/>
          </w:divBdr>
        </w:div>
        <w:div w:id="2038653406">
          <w:marLeft w:val="0"/>
          <w:marRight w:val="0"/>
          <w:marTop w:val="0"/>
          <w:marBottom w:val="0"/>
          <w:divBdr>
            <w:top w:val="none" w:sz="0" w:space="0" w:color="auto"/>
            <w:left w:val="none" w:sz="0" w:space="0" w:color="auto"/>
            <w:bottom w:val="none" w:sz="0" w:space="0" w:color="auto"/>
            <w:right w:val="none" w:sz="0" w:space="0" w:color="auto"/>
          </w:divBdr>
        </w:div>
        <w:div w:id="2039044389">
          <w:marLeft w:val="0"/>
          <w:marRight w:val="0"/>
          <w:marTop w:val="0"/>
          <w:marBottom w:val="0"/>
          <w:divBdr>
            <w:top w:val="none" w:sz="0" w:space="0" w:color="auto"/>
            <w:left w:val="none" w:sz="0" w:space="0" w:color="auto"/>
            <w:bottom w:val="none" w:sz="0" w:space="0" w:color="auto"/>
            <w:right w:val="none" w:sz="0" w:space="0" w:color="auto"/>
          </w:divBdr>
        </w:div>
        <w:div w:id="2059696399">
          <w:marLeft w:val="0"/>
          <w:marRight w:val="0"/>
          <w:marTop w:val="0"/>
          <w:marBottom w:val="0"/>
          <w:divBdr>
            <w:top w:val="none" w:sz="0" w:space="0" w:color="auto"/>
            <w:left w:val="none" w:sz="0" w:space="0" w:color="auto"/>
            <w:bottom w:val="none" w:sz="0" w:space="0" w:color="auto"/>
            <w:right w:val="none" w:sz="0" w:space="0" w:color="auto"/>
          </w:divBdr>
        </w:div>
        <w:div w:id="2076777822">
          <w:marLeft w:val="0"/>
          <w:marRight w:val="0"/>
          <w:marTop w:val="0"/>
          <w:marBottom w:val="0"/>
          <w:divBdr>
            <w:top w:val="none" w:sz="0" w:space="0" w:color="auto"/>
            <w:left w:val="none" w:sz="0" w:space="0" w:color="auto"/>
            <w:bottom w:val="none" w:sz="0" w:space="0" w:color="auto"/>
            <w:right w:val="none" w:sz="0" w:space="0" w:color="auto"/>
          </w:divBdr>
        </w:div>
        <w:div w:id="2080781017">
          <w:marLeft w:val="0"/>
          <w:marRight w:val="0"/>
          <w:marTop w:val="0"/>
          <w:marBottom w:val="0"/>
          <w:divBdr>
            <w:top w:val="none" w:sz="0" w:space="0" w:color="auto"/>
            <w:left w:val="none" w:sz="0" w:space="0" w:color="auto"/>
            <w:bottom w:val="none" w:sz="0" w:space="0" w:color="auto"/>
            <w:right w:val="none" w:sz="0" w:space="0" w:color="auto"/>
          </w:divBdr>
        </w:div>
        <w:div w:id="2083336057">
          <w:marLeft w:val="0"/>
          <w:marRight w:val="0"/>
          <w:marTop w:val="0"/>
          <w:marBottom w:val="0"/>
          <w:divBdr>
            <w:top w:val="none" w:sz="0" w:space="0" w:color="auto"/>
            <w:left w:val="none" w:sz="0" w:space="0" w:color="auto"/>
            <w:bottom w:val="none" w:sz="0" w:space="0" w:color="auto"/>
            <w:right w:val="none" w:sz="0" w:space="0" w:color="auto"/>
          </w:divBdr>
        </w:div>
        <w:div w:id="2088920821">
          <w:marLeft w:val="0"/>
          <w:marRight w:val="0"/>
          <w:marTop w:val="0"/>
          <w:marBottom w:val="0"/>
          <w:divBdr>
            <w:top w:val="none" w:sz="0" w:space="0" w:color="auto"/>
            <w:left w:val="none" w:sz="0" w:space="0" w:color="auto"/>
            <w:bottom w:val="none" w:sz="0" w:space="0" w:color="auto"/>
            <w:right w:val="none" w:sz="0" w:space="0" w:color="auto"/>
          </w:divBdr>
        </w:div>
        <w:div w:id="2101564745">
          <w:marLeft w:val="0"/>
          <w:marRight w:val="0"/>
          <w:marTop w:val="0"/>
          <w:marBottom w:val="0"/>
          <w:divBdr>
            <w:top w:val="none" w:sz="0" w:space="0" w:color="auto"/>
            <w:left w:val="none" w:sz="0" w:space="0" w:color="auto"/>
            <w:bottom w:val="none" w:sz="0" w:space="0" w:color="auto"/>
            <w:right w:val="none" w:sz="0" w:space="0" w:color="auto"/>
          </w:divBdr>
        </w:div>
        <w:div w:id="2132046804">
          <w:marLeft w:val="0"/>
          <w:marRight w:val="0"/>
          <w:marTop w:val="0"/>
          <w:marBottom w:val="0"/>
          <w:divBdr>
            <w:top w:val="none" w:sz="0" w:space="0" w:color="auto"/>
            <w:left w:val="none" w:sz="0" w:space="0" w:color="auto"/>
            <w:bottom w:val="none" w:sz="0" w:space="0" w:color="auto"/>
            <w:right w:val="none" w:sz="0" w:space="0" w:color="auto"/>
          </w:divBdr>
        </w:div>
        <w:div w:id="2141222303">
          <w:marLeft w:val="0"/>
          <w:marRight w:val="0"/>
          <w:marTop w:val="0"/>
          <w:marBottom w:val="0"/>
          <w:divBdr>
            <w:top w:val="none" w:sz="0" w:space="0" w:color="auto"/>
            <w:left w:val="none" w:sz="0" w:space="0" w:color="auto"/>
            <w:bottom w:val="none" w:sz="0" w:space="0" w:color="auto"/>
            <w:right w:val="none" w:sz="0" w:space="0" w:color="auto"/>
          </w:divBdr>
        </w:div>
        <w:div w:id="2144806455">
          <w:marLeft w:val="0"/>
          <w:marRight w:val="0"/>
          <w:marTop w:val="0"/>
          <w:marBottom w:val="0"/>
          <w:divBdr>
            <w:top w:val="none" w:sz="0" w:space="0" w:color="auto"/>
            <w:left w:val="none" w:sz="0" w:space="0" w:color="auto"/>
            <w:bottom w:val="none" w:sz="0" w:space="0" w:color="auto"/>
            <w:right w:val="none" w:sz="0" w:space="0" w:color="auto"/>
          </w:divBdr>
        </w:div>
        <w:div w:id="2145459534">
          <w:marLeft w:val="0"/>
          <w:marRight w:val="0"/>
          <w:marTop w:val="0"/>
          <w:marBottom w:val="0"/>
          <w:divBdr>
            <w:top w:val="none" w:sz="0" w:space="0" w:color="auto"/>
            <w:left w:val="none" w:sz="0" w:space="0" w:color="auto"/>
            <w:bottom w:val="none" w:sz="0" w:space="0" w:color="auto"/>
            <w:right w:val="none" w:sz="0" w:space="0" w:color="auto"/>
          </w:divBdr>
        </w:div>
      </w:divsChild>
    </w:div>
    <w:div w:id="1653371413">
      <w:bodyDiv w:val="1"/>
      <w:marLeft w:val="0"/>
      <w:marRight w:val="0"/>
      <w:marTop w:val="0"/>
      <w:marBottom w:val="0"/>
      <w:divBdr>
        <w:top w:val="none" w:sz="0" w:space="0" w:color="auto"/>
        <w:left w:val="none" w:sz="0" w:space="0" w:color="auto"/>
        <w:bottom w:val="none" w:sz="0" w:space="0" w:color="auto"/>
        <w:right w:val="none" w:sz="0" w:space="0" w:color="auto"/>
      </w:divBdr>
    </w:div>
    <w:div w:id="17749375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18950085">
          <w:marLeft w:val="0"/>
          <w:marRight w:val="0"/>
          <w:marTop w:val="0"/>
          <w:marBottom w:val="0"/>
          <w:divBdr>
            <w:top w:val="none" w:sz="0" w:space="0" w:color="auto"/>
            <w:left w:val="none" w:sz="0" w:space="0" w:color="auto"/>
            <w:bottom w:val="none" w:sz="0" w:space="0" w:color="auto"/>
            <w:right w:val="none" w:sz="0" w:space="0" w:color="auto"/>
          </w:divBdr>
        </w:div>
        <w:div w:id="1865512005">
          <w:marLeft w:val="0"/>
          <w:marRight w:val="0"/>
          <w:marTop w:val="0"/>
          <w:marBottom w:val="0"/>
          <w:divBdr>
            <w:top w:val="none" w:sz="0" w:space="0" w:color="auto"/>
            <w:left w:val="none" w:sz="0" w:space="0" w:color="auto"/>
            <w:bottom w:val="none" w:sz="0" w:space="0" w:color="auto"/>
            <w:right w:val="none" w:sz="0" w:space="0" w:color="auto"/>
          </w:divBdr>
        </w:div>
      </w:divsChild>
    </w:div>
    <w:div w:id="1833787606">
      <w:bodyDiv w:val="1"/>
      <w:marLeft w:val="0"/>
      <w:marRight w:val="0"/>
      <w:marTop w:val="0"/>
      <w:marBottom w:val="0"/>
      <w:divBdr>
        <w:top w:val="none" w:sz="0" w:space="0" w:color="auto"/>
        <w:left w:val="none" w:sz="0" w:space="0" w:color="auto"/>
        <w:bottom w:val="none" w:sz="0" w:space="0" w:color="auto"/>
        <w:right w:val="none" w:sz="0" w:space="0" w:color="auto"/>
      </w:divBdr>
    </w:div>
    <w:div w:id="18385700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0187993">
          <w:marLeft w:val="0"/>
          <w:marRight w:val="0"/>
          <w:marTop w:val="0"/>
          <w:marBottom w:val="0"/>
          <w:divBdr>
            <w:top w:val="none" w:sz="0" w:space="0" w:color="auto"/>
            <w:left w:val="none" w:sz="0" w:space="0" w:color="auto"/>
            <w:bottom w:val="none" w:sz="0" w:space="0" w:color="auto"/>
            <w:right w:val="none" w:sz="0" w:space="0" w:color="auto"/>
          </w:divBdr>
        </w:div>
        <w:div w:id="651839020">
          <w:marLeft w:val="0"/>
          <w:marRight w:val="0"/>
          <w:marTop w:val="0"/>
          <w:marBottom w:val="0"/>
          <w:divBdr>
            <w:top w:val="none" w:sz="0" w:space="0" w:color="auto"/>
            <w:left w:val="none" w:sz="0" w:space="0" w:color="auto"/>
            <w:bottom w:val="none" w:sz="0" w:space="0" w:color="auto"/>
            <w:right w:val="none" w:sz="0" w:space="0" w:color="auto"/>
          </w:divBdr>
        </w:div>
        <w:div w:id="828054451">
          <w:marLeft w:val="0"/>
          <w:marRight w:val="0"/>
          <w:marTop w:val="0"/>
          <w:marBottom w:val="0"/>
          <w:divBdr>
            <w:top w:val="none" w:sz="0" w:space="0" w:color="auto"/>
            <w:left w:val="none" w:sz="0" w:space="0" w:color="auto"/>
            <w:bottom w:val="none" w:sz="0" w:space="0" w:color="auto"/>
            <w:right w:val="none" w:sz="0" w:space="0" w:color="auto"/>
          </w:divBdr>
        </w:div>
        <w:div w:id="885067530">
          <w:marLeft w:val="0"/>
          <w:marRight w:val="0"/>
          <w:marTop w:val="0"/>
          <w:marBottom w:val="0"/>
          <w:divBdr>
            <w:top w:val="none" w:sz="0" w:space="0" w:color="auto"/>
            <w:left w:val="none" w:sz="0" w:space="0" w:color="auto"/>
            <w:bottom w:val="none" w:sz="0" w:space="0" w:color="auto"/>
            <w:right w:val="none" w:sz="0" w:space="0" w:color="auto"/>
          </w:divBdr>
        </w:div>
        <w:div w:id="985818272">
          <w:marLeft w:val="0"/>
          <w:marRight w:val="0"/>
          <w:marTop w:val="0"/>
          <w:marBottom w:val="0"/>
          <w:divBdr>
            <w:top w:val="none" w:sz="0" w:space="0" w:color="auto"/>
            <w:left w:val="none" w:sz="0" w:space="0" w:color="auto"/>
            <w:bottom w:val="none" w:sz="0" w:space="0" w:color="auto"/>
            <w:right w:val="none" w:sz="0" w:space="0" w:color="auto"/>
          </w:divBdr>
        </w:div>
      </w:divsChild>
    </w:div>
    <w:div w:id="18388395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9524485">
          <w:marLeft w:val="0"/>
          <w:marRight w:val="0"/>
          <w:marTop w:val="0"/>
          <w:marBottom w:val="0"/>
          <w:divBdr>
            <w:top w:val="none" w:sz="0" w:space="0" w:color="auto"/>
            <w:left w:val="none" w:sz="0" w:space="0" w:color="auto"/>
            <w:bottom w:val="none" w:sz="0" w:space="0" w:color="auto"/>
            <w:right w:val="none" w:sz="0" w:space="0" w:color="auto"/>
          </w:divBdr>
        </w:div>
        <w:div w:id="73863642">
          <w:marLeft w:val="0"/>
          <w:marRight w:val="0"/>
          <w:marTop w:val="0"/>
          <w:marBottom w:val="0"/>
          <w:divBdr>
            <w:top w:val="none" w:sz="0" w:space="0" w:color="auto"/>
            <w:left w:val="none" w:sz="0" w:space="0" w:color="auto"/>
            <w:bottom w:val="none" w:sz="0" w:space="0" w:color="auto"/>
            <w:right w:val="none" w:sz="0" w:space="0" w:color="auto"/>
          </w:divBdr>
        </w:div>
        <w:div w:id="86733252">
          <w:marLeft w:val="0"/>
          <w:marRight w:val="0"/>
          <w:marTop w:val="0"/>
          <w:marBottom w:val="0"/>
          <w:divBdr>
            <w:top w:val="none" w:sz="0" w:space="0" w:color="auto"/>
            <w:left w:val="none" w:sz="0" w:space="0" w:color="auto"/>
            <w:bottom w:val="none" w:sz="0" w:space="0" w:color="auto"/>
            <w:right w:val="none" w:sz="0" w:space="0" w:color="auto"/>
          </w:divBdr>
        </w:div>
        <w:div w:id="120420369">
          <w:marLeft w:val="0"/>
          <w:marRight w:val="0"/>
          <w:marTop w:val="0"/>
          <w:marBottom w:val="0"/>
          <w:divBdr>
            <w:top w:val="none" w:sz="0" w:space="0" w:color="auto"/>
            <w:left w:val="none" w:sz="0" w:space="0" w:color="auto"/>
            <w:bottom w:val="none" w:sz="0" w:space="0" w:color="auto"/>
            <w:right w:val="none" w:sz="0" w:space="0" w:color="auto"/>
          </w:divBdr>
        </w:div>
        <w:div w:id="137965460">
          <w:marLeft w:val="0"/>
          <w:marRight w:val="0"/>
          <w:marTop w:val="0"/>
          <w:marBottom w:val="0"/>
          <w:divBdr>
            <w:top w:val="none" w:sz="0" w:space="0" w:color="auto"/>
            <w:left w:val="none" w:sz="0" w:space="0" w:color="auto"/>
            <w:bottom w:val="none" w:sz="0" w:space="0" w:color="auto"/>
            <w:right w:val="none" w:sz="0" w:space="0" w:color="auto"/>
          </w:divBdr>
        </w:div>
        <w:div w:id="165439251">
          <w:marLeft w:val="0"/>
          <w:marRight w:val="0"/>
          <w:marTop w:val="0"/>
          <w:marBottom w:val="0"/>
          <w:divBdr>
            <w:top w:val="none" w:sz="0" w:space="0" w:color="auto"/>
            <w:left w:val="none" w:sz="0" w:space="0" w:color="auto"/>
            <w:bottom w:val="none" w:sz="0" w:space="0" w:color="auto"/>
            <w:right w:val="none" w:sz="0" w:space="0" w:color="auto"/>
          </w:divBdr>
        </w:div>
        <w:div w:id="203640564">
          <w:marLeft w:val="0"/>
          <w:marRight w:val="0"/>
          <w:marTop w:val="0"/>
          <w:marBottom w:val="0"/>
          <w:divBdr>
            <w:top w:val="none" w:sz="0" w:space="0" w:color="auto"/>
            <w:left w:val="none" w:sz="0" w:space="0" w:color="auto"/>
            <w:bottom w:val="none" w:sz="0" w:space="0" w:color="auto"/>
            <w:right w:val="none" w:sz="0" w:space="0" w:color="auto"/>
          </w:divBdr>
        </w:div>
        <w:div w:id="213667175">
          <w:marLeft w:val="0"/>
          <w:marRight w:val="0"/>
          <w:marTop w:val="0"/>
          <w:marBottom w:val="0"/>
          <w:divBdr>
            <w:top w:val="none" w:sz="0" w:space="0" w:color="auto"/>
            <w:left w:val="none" w:sz="0" w:space="0" w:color="auto"/>
            <w:bottom w:val="none" w:sz="0" w:space="0" w:color="auto"/>
            <w:right w:val="none" w:sz="0" w:space="0" w:color="auto"/>
          </w:divBdr>
        </w:div>
        <w:div w:id="294794899">
          <w:marLeft w:val="0"/>
          <w:marRight w:val="0"/>
          <w:marTop w:val="0"/>
          <w:marBottom w:val="0"/>
          <w:divBdr>
            <w:top w:val="none" w:sz="0" w:space="0" w:color="auto"/>
            <w:left w:val="none" w:sz="0" w:space="0" w:color="auto"/>
            <w:bottom w:val="none" w:sz="0" w:space="0" w:color="auto"/>
            <w:right w:val="none" w:sz="0" w:space="0" w:color="auto"/>
          </w:divBdr>
        </w:div>
        <w:div w:id="311253632">
          <w:marLeft w:val="0"/>
          <w:marRight w:val="0"/>
          <w:marTop w:val="0"/>
          <w:marBottom w:val="0"/>
          <w:divBdr>
            <w:top w:val="none" w:sz="0" w:space="0" w:color="auto"/>
            <w:left w:val="none" w:sz="0" w:space="0" w:color="auto"/>
            <w:bottom w:val="none" w:sz="0" w:space="0" w:color="auto"/>
            <w:right w:val="none" w:sz="0" w:space="0" w:color="auto"/>
          </w:divBdr>
        </w:div>
        <w:div w:id="354696657">
          <w:marLeft w:val="0"/>
          <w:marRight w:val="0"/>
          <w:marTop w:val="0"/>
          <w:marBottom w:val="0"/>
          <w:divBdr>
            <w:top w:val="none" w:sz="0" w:space="0" w:color="auto"/>
            <w:left w:val="none" w:sz="0" w:space="0" w:color="auto"/>
            <w:bottom w:val="none" w:sz="0" w:space="0" w:color="auto"/>
            <w:right w:val="none" w:sz="0" w:space="0" w:color="auto"/>
          </w:divBdr>
        </w:div>
        <w:div w:id="357437604">
          <w:marLeft w:val="0"/>
          <w:marRight w:val="0"/>
          <w:marTop w:val="0"/>
          <w:marBottom w:val="0"/>
          <w:divBdr>
            <w:top w:val="none" w:sz="0" w:space="0" w:color="auto"/>
            <w:left w:val="none" w:sz="0" w:space="0" w:color="auto"/>
            <w:bottom w:val="none" w:sz="0" w:space="0" w:color="auto"/>
            <w:right w:val="none" w:sz="0" w:space="0" w:color="auto"/>
          </w:divBdr>
        </w:div>
        <w:div w:id="358050653">
          <w:marLeft w:val="0"/>
          <w:marRight w:val="0"/>
          <w:marTop w:val="0"/>
          <w:marBottom w:val="0"/>
          <w:divBdr>
            <w:top w:val="none" w:sz="0" w:space="0" w:color="auto"/>
            <w:left w:val="none" w:sz="0" w:space="0" w:color="auto"/>
            <w:bottom w:val="none" w:sz="0" w:space="0" w:color="auto"/>
            <w:right w:val="none" w:sz="0" w:space="0" w:color="auto"/>
          </w:divBdr>
        </w:div>
        <w:div w:id="384724745">
          <w:marLeft w:val="0"/>
          <w:marRight w:val="0"/>
          <w:marTop w:val="0"/>
          <w:marBottom w:val="0"/>
          <w:divBdr>
            <w:top w:val="none" w:sz="0" w:space="0" w:color="auto"/>
            <w:left w:val="none" w:sz="0" w:space="0" w:color="auto"/>
            <w:bottom w:val="none" w:sz="0" w:space="0" w:color="auto"/>
            <w:right w:val="none" w:sz="0" w:space="0" w:color="auto"/>
          </w:divBdr>
        </w:div>
        <w:div w:id="414206079">
          <w:marLeft w:val="0"/>
          <w:marRight w:val="0"/>
          <w:marTop w:val="0"/>
          <w:marBottom w:val="0"/>
          <w:divBdr>
            <w:top w:val="none" w:sz="0" w:space="0" w:color="auto"/>
            <w:left w:val="none" w:sz="0" w:space="0" w:color="auto"/>
            <w:bottom w:val="none" w:sz="0" w:space="0" w:color="auto"/>
            <w:right w:val="none" w:sz="0" w:space="0" w:color="auto"/>
          </w:divBdr>
        </w:div>
        <w:div w:id="523788501">
          <w:marLeft w:val="0"/>
          <w:marRight w:val="0"/>
          <w:marTop w:val="0"/>
          <w:marBottom w:val="0"/>
          <w:divBdr>
            <w:top w:val="none" w:sz="0" w:space="0" w:color="auto"/>
            <w:left w:val="none" w:sz="0" w:space="0" w:color="auto"/>
            <w:bottom w:val="none" w:sz="0" w:space="0" w:color="auto"/>
            <w:right w:val="none" w:sz="0" w:space="0" w:color="auto"/>
          </w:divBdr>
        </w:div>
        <w:div w:id="539442906">
          <w:marLeft w:val="0"/>
          <w:marRight w:val="0"/>
          <w:marTop w:val="0"/>
          <w:marBottom w:val="0"/>
          <w:divBdr>
            <w:top w:val="none" w:sz="0" w:space="0" w:color="auto"/>
            <w:left w:val="none" w:sz="0" w:space="0" w:color="auto"/>
            <w:bottom w:val="none" w:sz="0" w:space="0" w:color="auto"/>
            <w:right w:val="none" w:sz="0" w:space="0" w:color="auto"/>
          </w:divBdr>
        </w:div>
        <w:div w:id="550769768">
          <w:marLeft w:val="0"/>
          <w:marRight w:val="0"/>
          <w:marTop w:val="0"/>
          <w:marBottom w:val="0"/>
          <w:divBdr>
            <w:top w:val="none" w:sz="0" w:space="0" w:color="auto"/>
            <w:left w:val="none" w:sz="0" w:space="0" w:color="auto"/>
            <w:bottom w:val="none" w:sz="0" w:space="0" w:color="auto"/>
            <w:right w:val="none" w:sz="0" w:space="0" w:color="auto"/>
          </w:divBdr>
        </w:div>
        <w:div w:id="567229886">
          <w:marLeft w:val="0"/>
          <w:marRight w:val="0"/>
          <w:marTop w:val="0"/>
          <w:marBottom w:val="0"/>
          <w:divBdr>
            <w:top w:val="none" w:sz="0" w:space="0" w:color="auto"/>
            <w:left w:val="none" w:sz="0" w:space="0" w:color="auto"/>
            <w:bottom w:val="none" w:sz="0" w:space="0" w:color="auto"/>
            <w:right w:val="none" w:sz="0" w:space="0" w:color="auto"/>
          </w:divBdr>
        </w:div>
        <w:div w:id="576088795">
          <w:marLeft w:val="0"/>
          <w:marRight w:val="0"/>
          <w:marTop w:val="0"/>
          <w:marBottom w:val="0"/>
          <w:divBdr>
            <w:top w:val="none" w:sz="0" w:space="0" w:color="auto"/>
            <w:left w:val="none" w:sz="0" w:space="0" w:color="auto"/>
            <w:bottom w:val="none" w:sz="0" w:space="0" w:color="auto"/>
            <w:right w:val="none" w:sz="0" w:space="0" w:color="auto"/>
          </w:divBdr>
        </w:div>
        <w:div w:id="594438618">
          <w:marLeft w:val="0"/>
          <w:marRight w:val="0"/>
          <w:marTop w:val="0"/>
          <w:marBottom w:val="0"/>
          <w:divBdr>
            <w:top w:val="none" w:sz="0" w:space="0" w:color="auto"/>
            <w:left w:val="none" w:sz="0" w:space="0" w:color="auto"/>
            <w:bottom w:val="none" w:sz="0" w:space="0" w:color="auto"/>
            <w:right w:val="none" w:sz="0" w:space="0" w:color="auto"/>
          </w:divBdr>
        </w:div>
        <w:div w:id="595791609">
          <w:marLeft w:val="0"/>
          <w:marRight w:val="0"/>
          <w:marTop w:val="0"/>
          <w:marBottom w:val="0"/>
          <w:divBdr>
            <w:top w:val="none" w:sz="0" w:space="0" w:color="auto"/>
            <w:left w:val="none" w:sz="0" w:space="0" w:color="auto"/>
            <w:bottom w:val="none" w:sz="0" w:space="0" w:color="auto"/>
            <w:right w:val="none" w:sz="0" w:space="0" w:color="auto"/>
          </w:divBdr>
        </w:div>
        <w:div w:id="612134041">
          <w:marLeft w:val="0"/>
          <w:marRight w:val="0"/>
          <w:marTop w:val="0"/>
          <w:marBottom w:val="0"/>
          <w:divBdr>
            <w:top w:val="none" w:sz="0" w:space="0" w:color="auto"/>
            <w:left w:val="none" w:sz="0" w:space="0" w:color="auto"/>
            <w:bottom w:val="none" w:sz="0" w:space="0" w:color="auto"/>
            <w:right w:val="none" w:sz="0" w:space="0" w:color="auto"/>
          </w:divBdr>
        </w:div>
        <w:div w:id="742878745">
          <w:marLeft w:val="0"/>
          <w:marRight w:val="0"/>
          <w:marTop w:val="0"/>
          <w:marBottom w:val="0"/>
          <w:divBdr>
            <w:top w:val="none" w:sz="0" w:space="0" w:color="auto"/>
            <w:left w:val="none" w:sz="0" w:space="0" w:color="auto"/>
            <w:bottom w:val="none" w:sz="0" w:space="0" w:color="auto"/>
            <w:right w:val="none" w:sz="0" w:space="0" w:color="auto"/>
          </w:divBdr>
        </w:div>
        <w:div w:id="750851838">
          <w:marLeft w:val="0"/>
          <w:marRight w:val="0"/>
          <w:marTop w:val="0"/>
          <w:marBottom w:val="0"/>
          <w:divBdr>
            <w:top w:val="none" w:sz="0" w:space="0" w:color="auto"/>
            <w:left w:val="none" w:sz="0" w:space="0" w:color="auto"/>
            <w:bottom w:val="none" w:sz="0" w:space="0" w:color="auto"/>
            <w:right w:val="none" w:sz="0" w:space="0" w:color="auto"/>
          </w:divBdr>
        </w:div>
        <w:div w:id="766313758">
          <w:marLeft w:val="0"/>
          <w:marRight w:val="0"/>
          <w:marTop w:val="0"/>
          <w:marBottom w:val="0"/>
          <w:divBdr>
            <w:top w:val="none" w:sz="0" w:space="0" w:color="auto"/>
            <w:left w:val="none" w:sz="0" w:space="0" w:color="auto"/>
            <w:bottom w:val="none" w:sz="0" w:space="0" w:color="auto"/>
            <w:right w:val="none" w:sz="0" w:space="0" w:color="auto"/>
          </w:divBdr>
        </w:div>
        <w:div w:id="786505162">
          <w:marLeft w:val="0"/>
          <w:marRight w:val="0"/>
          <w:marTop w:val="0"/>
          <w:marBottom w:val="0"/>
          <w:divBdr>
            <w:top w:val="none" w:sz="0" w:space="0" w:color="auto"/>
            <w:left w:val="none" w:sz="0" w:space="0" w:color="auto"/>
            <w:bottom w:val="none" w:sz="0" w:space="0" w:color="auto"/>
            <w:right w:val="none" w:sz="0" w:space="0" w:color="auto"/>
          </w:divBdr>
        </w:div>
        <w:div w:id="793838242">
          <w:marLeft w:val="0"/>
          <w:marRight w:val="0"/>
          <w:marTop w:val="0"/>
          <w:marBottom w:val="0"/>
          <w:divBdr>
            <w:top w:val="none" w:sz="0" w:space="0" w:color="auto"/>
            <w:left w:val="none" w:sz="0" w:space="0" w:color="auto"/>
            <w:bottom w:val="none" w:sz="0" w:space="0" w:color="auto"/>
            <w:right w:val="none" w:sz="0" w:space="0" w:color="auto"/>
          </w:divBdr>
        </w:div>
        <w:div w:id="861551744">
          <w:marLeft w:val="0"/>
          <w:marRight w:val="0"/>
          <w:marTop w:val="0"/>
          <w:marBottom w:val="0"/>
          <w:divBdr>
            <w:top w:val="none" w:sz="0" w:space="0" w:color="auto"/>
            <w:left w:val="none" w:sz="0" w:space="0" w:color="auto"/>
            <w:bottom w:val="none" w:sz="0" w:space="0" w:color="auto"/>
            <w:right w:val="none" w:sz="0" w:space="0" w:color="auto"/>
          </w:divBdr>
        </w:div>
        <w:div w:id="955137227">
          <w:marLeft w:val="0"/>
          <w:marRight w:val="0"/>
          <w:marTop w:val="0"/>
          <w:marBottom w:val="0"/>
          <w:divBdr>
            <w:top w:val="none" w:sz="0" w:space="0" w:color="auto"/>
            <w:left w:val="none" w:sz="0" w:space="0" w:color="auto"/>
            <w:bottom w:val="none" w:sz="0" w:space="0" w:color="auto"/>
            <w:right w:val="none" w:sz="0" w:space="0" w:color="auto"/>
          </w:divBdr>
        </w:div>
        <w:div w:id="959995449">
          <w:marLeft w:val="0"/>
          <w:marRight w:val="0"/>
          <w:marTop w:val="0"/>
          <w:marBottom w:val="0"/>
          <w:divBdr>
            <w:top w:val="none" w:sz="0" w:space="0" w:color="auto"/>
            <w:left w:val="none" w:sz="0" w:space="0" w:color="auto"/>
            <w:bottom w:val="none" w:sz="0" w:space="0" w:color="auto"/>
            <w:right w:val="none" w:sz="0" w:space="0" w:color="auto"/>
          </w:divBdr>
        </w:div>
        <w:div w:id="961233355">
          <w:marLeft w:val="0"/>
          <w:marRight w:val="0"/>
          <w:marTop w:val="0"/>
          <w:marBottom w:val="0"/>
          <w:divBdr>
            <w:top w:val="none" w:sz="0" w:space="0" w:color="auto"/>
            <w:left w:val="none" w:sz="0" w:space="0" w:color="auto"/>
            <w:bottom w:val="none" w:sz="0" w:space="0" w:color="auto"/>
            <w:right w:val="none" w:sz="0" w:space="0" w:color="auto"/>
          </w:divBdr>
        </w:div>
        <w:div w:id="1047029277">
          <w:marLeft w:val="0"/>
          <w:marRight w:val="0"/>
          <w:marTop w:val="0"/>
          <w:marBottom w:val="0"/>
          <w:divBdr>
            <w:top w:val="none" w:sz="0" w:space="0" w:color="auto"/>
            <w:left w:val="none" w:sz="0" w:space="0" w:color="auto"/>
            <w:bottom w:val="none" w:sz="0" w:space="0" w:color="auto"/>
            <w:right w:val="none" w:sz="0" w:space="0" w:color="auto"/>
          </w:divBdr>
        </w:div>
        <w:div w:id="1091008039">
          <w:marLeft w:val="0"/>
          <w:marRight w:val="0"/>
          <w:marTop w:val="0"/>
          <w:marBottom w:val="0"/>
          <w:divBdr>
            <w:top w:val="none" w:sz="0" w:space="0" w:color="auto"/>
            <w:left w:val="none" w:sz="0" w:space="0" w:color="auto"/>
            <w:bottom w:val="none" w:sz="0" w:space="0" w:color="auto"/>
            <w:right w:val="none" w:sz="0" w:space="0" w:color="auto"/>
          </w:divBdr>
        </w:div>
        <w:div w:id="1169755619">
          <w:marLeft w:val="0"/>
          <w:marRight w:val="0"/>
          <w:marTop w:val="0"/>
          <w:marBottom w:val="0"/>
          <w:divBdr>
            <w:top w:val="none" w:sz="0" w:space="0" w:color="auto"/>
            <w:left w:val="none" w:sz="0" w:space="0" w:color="auto"/>
            <w:bottom w:val="none" w:sz="0" w:space="0" w:color="auto"/>
            <w:right w:val="none" w:sz="0" w:space="0" w:color="auto"/>
          </w:divBdr>
        </w:div>
        <w:div w:id="1192499759">
          <w:marLeft w:val="0"/>
          <w:marRight w:val="0"/>
          <w:marTop w:val="0"/>
          <w:marBottom w:val="0"/>
          <w:divBdr>
            <w:top w:val="none" w:sz="0" w:space="0" w:color="auto"/>
            <w:left w:val="none" w:sz="0" w:space="0" w:color="auto"/>
            <w:bottom w:val="none" w:sz="0" w:space="0" w:color="auto"/>
            <w:right w:val="none" w:sz="0" w:space="0" w:color="auto"/>
          </w:divBdr>
        </w:div>
        <w:div w:id="1207840236">
          <w:marLeft w:val="0"/>
          <w:marRight w:val="0"/>
          <w:marTop w:val="0"/>
          <w:marBottom w:val="0"/>
          <w:divBdr>
            <w:top w:val="none" w:sz="0" w:space="0" w:color="auto"/>
            <w:left w:val="none" w:sz="0" w:space="0" w:color="auto"/>
            <w:bottom w:val="none" w:sz="0" w:space="0" w:color="auto"/>
            <w:right w:val="none" w:sz="0" w:space="0" w:color="auto"/>
          </w:divBdr>
        </w:div>
        <w:div w:id="1295210256">
          <w:marLeft w:val="0"/>
          <w:marRight w:val="0"/>
          <w:marTop w:val="0"/>
          <w:marBottom w:val="0"/>
          <w:divBdr>
            <w:top w:val="none" w:sz="0" w:space="0" w:color="auto"/>
            <w:left w:val="none" w:sz="0" w:space="0" w:color="auto"/>
            <w:bottom w:val="none" w:sz="0" w:space="0" w:color="auto"/>
            <w:right w:val="none" w:sz="0" w:space="0" w:color="auto"/>
          </w:divBdr>
        </w:div>
        <w:div w:id="1322345956">
          <w:marLeft w:val="0"/>
          <w:marRight w:val="0"/>
          <w:marTop w:val="0"/>
          <w:marBottom w:val="0"/>
          <w:divBdr>
            <w:top w:val="none" w:sz="0" w:space="0" w:color="auto"/>
            <w:left w:val="none" w:sz="0" w:space="0" w:color="auto"/>
            <w:bottom w:val="none" w:sz="0" w:space="0" w:color="auto"/>
            <w:right w:val="none" w:sz="0" w:space="0" w:color="auto"/>
          </w:divBdr>
        </w:div>
        <w:div w:id="1398479281">
          <w:marLeft w:val="0"/>
          <w:marRight w:val="0"/>
          <w:marTop w:val="0"/>
          <w:marBottom w:val="0"/>
          <w:divBdr>
            <w:top w:val="none" w:sz="0" w:space="0" w:color="auto"/>
            <w:left w:val="none" w:sz="0" w:space="0" w:color="auto"/>
            <w:bottom w:val="none" w:sz="0" w:space="0" w:color="auto"/>
            <w:right w:val="none" w:sz="0" w:space="0" w:color="auto"/>
          </w:divBdr>
        </w:div>
        <w:div w:id="1402680097">
          <w:marLeft w:val="0"/>
          <w:marRight w:val="0"/>
          <w:marTop w:val="0"/>
          <w:marBottom w:val="0"/>
          <w:divBdr>
            <w:top w:val="none" w:sz="0" w:space="0" w:color="auto"/>
            <w:left w:val="none" w:sz="0" w:space="0" w:color="auto"/>
            <w:bottom w:val="none" w:sz="0" w:space="0" w:color="auto"/>
            <w:right w:val="none" w:sz="0" w:space="0" w:color="auto"/>
          </w:divBdr>
        </w:div>
        <w:div w:id="1416435276">
          <w:marLeft w:val="0"/>
          <w:marRight w:val="0"/>
          <w:marTop w:val="0"/>
          <w:marBottom w:val="0"/>
          <w:divBdr>
            <w:top w:val="none" w:sz="0" w:space="0" w:color="auto"/>
            <w:left w:val="none" w:sz="0" w:space="0" w:color="auto"/>
            <w:bottom w:val="none" w:sz="0" w:space="0" w:color="auto"/>
            <w:right w:val="none" w:sz="0" w:space="0" w:color="auto"/>
          </w:divBdr>
        </w:div>
        <w:div w:id="1451782423">
          <w:marLeft w:val="0"/>
          <w:marRight w:val="0"/>
          <w:marTop w:val="0"/>
          <w:marBottom w:val="0"/>
          <w:divBdr>
            <w:top w:val="none" w:sz="0" w:space="0" w:color="auto"/>
            <w:left w:val="none" w:sz="0" w:space="0" w:color="auto"/>
            <w:bottom w:val="none" w:sz="0" w:space="0" w:color="auto"/>
            <w:right w:val="none" w:sz="0" w:space="0" w:color="auto"/>
          </w:divBdr>
        </w:div>
        <w:div w:id="1531645293">
          <w:marLeft w:val="0"/>
          <w:marRight w:val="0"/>
          <w:marTop w:val="0"/>
          <w:marBottom w:val="0"/>
          <w:divBdr>
            <w:top w:val="none" w:sz="0" w:space="0" w:color="auto"/>
            <w:left w:val="none" w:sz="0" w:space="0" w:color="auto"/>
            <w:bottom w:val="none" w:sz="0" w:space="0" w:color="auto"/>
            <w:right w:val="none" w:sz="0" w:space="0" w:color="auto"/>
          </w:divBdr>
        </w:div>
        <w:div w:id="1577864622">
          <w:marLeft w:val="0"/>
          <w:marRight w:val="0"/>
          <w:marTop w:val="0"/>
          <w:marBottom w:val="0"/>
          <w:divBdr>
            <w:top w:val="none" w:sz="0" w:space="0" w:color="auto"/>
            <w:left w:val="none" w:sz="0" w:space="0" w:color="auto"/>
            <w:bottom w:val="none" w:sz="0" w:space="0" w:color="auto"/>
            <w:right w:val="none" w:sz="0" w:space="0" w:color="auto"/>
          </w:divBdr>
        </w:div>
        <w:div w:id="1651052603">
          <w:marLeft w:val="0"/>
          <w:marRight w:val="0"/>
          <w:marTop w:val="0"/>
          <w:marBottom w:val="0"/>
          <w:divBdr>
            <w:top w:val="none" w:sz="0" w:space="0" w:color="auto"/>
            <w:left w:val="none" w:sz="0" w:space="0" w:color="auto"/>
            <w:bottom w:val="none" w:sz="0" w:space="0" w:color="auto"/>
            <w:right w:val="none" w:sz="0" w:space="0" w:color="auto"/>
          </w:divBdr>
        </w:div>
        <w:div w:id="1668633220">
          <w:marLeft w:val="0"/>
          <w:marRight w:val="0"/>
          <w:marTop w:val="0"/>
          <w:marBottom w:val="0"/>
          <w:divBdr>
            <w:top w:val="none" w:sz="0" w:space="0" w:color="auto"/>
            <w:left w:val="none" w:sz="0" w:space="0" w:color="auto"/>
            <w:bottom w:val="none" w:sz="0" w:space="0" w:color="auto"/>
            <w:right w:val="none" w:sz="0" w:space="0" w:color="auto"/>
          </w:divBdr>
        </w:div>
        <w:div w:id="1703825983">
          <w:marLeft w:val="0"/>
          <w:marRight w:val="0"/>
          <w:marTop w:val="0"/>
          <w:marBottom w:val="0"/>
          <w:divBdr>
            <w:top w:val="none" w:sz="0" w:space="0" w:color="auto"/>
            <w:left w:val="none" w:sz="0" w:space="0" w:color="auto"/>
            <w:bottom w:val="none" w:sz="0" w:space="0" w:color="auto"/>
            <w:right w:val="none" w:sz="0" w:space="0" w:color="auto"/>
          </w:divBdr>
        </w:div>
        <w:div w:id="1763067479">
          <w:marLeft w:val="0"/>
          <w:marRight w:val="0"/>
          <w:marTop w:val="0"/>
          <w:marBottom w:val="0"/>
          <w:divBdr>
            <w:top w:val="none" w:sz="0" w:space="0" w:color="auto"/>
            <w:left w:val="none" w:sz="0" w:space="0" w:color="auto"/>
            <w:bottom w:val="none" w:sz="0" w:space="0" w:color="auto"/>
            <w:right w:val="none" w:sz="0" w:space="0" w:color="auto"/>
          </w:divBdr>
        </w:div>
        <w:div w:id="1887909071">
          <w:marLeft w:val="0"/>
          <w:marRight w:val="0"/>
          <w:marTop w:val="0"/>
          <w:marBottom w:val="0"/>
          <w:divBdr>
            <w:top w:val="none" w:sz="0" w:space="0" w:color="auto"/>
            <w:left w:val="none" w:sz="0" w:space="0" w:color="auto"/>
            <w:bottom w:val="none" w:sz="0" w:space="0" w:color="auto"/>
            <w:right w:val="none" w:sz="0" w:space="0" w:color="auto"/>
          </w:divBdr>
        </w:div>
        <w:div w:id="1913000849">
          <w:marLeft w:val="0"/>
          <w:marRight w:val="0"/>
          <w:marTop w:val="0"/>
          <w:marBottom w:val="0"/>
          <w:divBdr>
            <w:top w:val="none" w:sz="0" w:space="0" w:color="auto"/>
            <w:left w:val="none" w:sz="0" w:space="0" w:color="auto"/>
            <w:bottom w:val="none" w:sz="0" w:space="0" w:color="auto"/>
            <w:right w:val="none" w:sz="0" w:space="0" w:color="auto"/>
          </w:divBdr>
        </w:div>
        <w:div w:id="1917396531">
          <w:marLeft w:val="0"/>
          <w:marRight w:val="0"/>
          <w:marTop w:val="0"/>
          <w:marBottom w:val="0"/>
          <w:divBdr>
            <w:top w:val="none" w:sz="0" w:space="0" w:color="auto"/>
            <w:left w:val="none" w:sz="0" w:space="0" w:color="auto"/>
            <w:bottom w:val="none" w:sz="0" w:space="0" w:color="auto"/>
            <w:right w:val="none" w:sz="0" w:space="0" w:color="auto"/>
          </w:divBdr>
        </w:div>
        <w:div w:id="1976449893">
          <w:marLeft w:val="0"/>
          <w:marRight w:val="0"/>
          <w:marTop w:val="0"/>
          <w:marBottom w:val="0"/>
          <w:divBdr>
            <w:top w:val="none" w:sz="0" w:space="0" w:color="auto"/>
            <w:left w:val="none" w:sz="0" w:space="0" w:color="auto"/>
            <w:bottom w:val="none" w:sz="0" w:space="0" w:color="auto"/>
            <w:right w:val="none" w:sz="0" w:space="0" w:color="auto"/>
          </w:divBdr>
        </w:div>
        <w:div w:id="2041856732">
          <w:marLeft w:val="0"/>
          <w:marRight w:val="0"/>
          <w:marTop w:val="0"/>
          <w:marBottom w:val="0"/>
          <w:divBdr>
            <w:top w:val="none" w:sz="0" w:space="0" w:color="auto"/>
            <w:left w:val="none" w:sz="0" w:space="0" w:color="auto"/>
            <w:bottom w:val="none" w:sz="0" w:space="0" w:color="auto"/>
            <w:right w:val="none" w:sz="0" w:space="0" w:color="auto"/>
          </w:divBdr>
        </w:div>
        <w:div w:id="2043939148">
          <w:marLeft w:val="0"/>
          <w:marRight w:val="0"/>
          <w:marTop w:val="0"/>
          <w:marBottom w:val="0"/>
          <w:divBdr>
            <w:top w:val="none" w:sz="0" w:space="0" w:color="auto"/>
            <w:left w:val="none" w:sz="0" w:space="0" w:color="auto"/>
            <w:bottom w:val="none" w:sz="0" w:space="0" w:color="auto"/>
            <w:right w:val="none" w:sz="0" w:space="0" w:color="auto"/>
          </w:divBdr>
        </w:div>
        <w:div w:id="2053072617">
          <w:marLeft w:val="0"/>
          <w:marRight w:val="0"/>
          <w:marTop w:val="0"/>
          <w:marBottom w:val="0"/>
          <w:divBdr>
            <w:top w:val="none" w:sz="0" w:space="0" w:color="auto"/>
            <w:left w:val="none" w:sz="0" w:space="0" w:color="auto"/>
            <w:bottom w:val="none" w:sz="0" w:space="0" w:color="auto"/>
            <w:right w:val="none" w:sz="0" w:space="0" w:color="auto"/>
          </w:divBdr>
        </w:div>
        <w:div w:id="2081711936">
          <w:marLeft w:val="0"/>
          <w:marRight w:val="0"/>
          <w:marTop w:val="0"/>
          <w:marBottom w:val="0"/>
          <w:divBdr>
            <w:top w:val="none" w:sz="0" w:space="0" w:color="auto"/>
            <w:left w:val="none" w:sz="0" w:space="0" w:color="auto"/>
            <w:bottom w:val="none" w:sz="0" w:space="0" w:color="auto"/>
            <w:right w:val="none" w:sz="0" w:space="0" w:color="auto"/>
          </w:divBdr>
        </w:div>
        <w:div w:id="2083604689">
          <w:marLeft w:val="0"/>
          <w:marRight w:val="0"/>
          <w:marTop w:val="0"/>
          <w:marBottom w:val="0"/>
          <w:divBdr>
            <w:top w:val="none" w:sz="0" w:space="0" w:color="auto"/>
            <w:left w:val="none" w:sz="0" w:space="0" w:color="auto"/>
            <w:bottom w:val="none" w:sz="0" w:space="0" w:color="auto"/>
            <w:right w:val="none" w:sz="0" w:space="0" w:color="auto"/>
          </w:divBdr>
        </w:div>
        <w:div w:id="2128887333">
          <w:marLeft w:val="0"/>
          <w:marRight w:val="0"/>
          <w:marTop w:val="0"/>
          <w:marBottom w:val="0"/>
          <w:divBdr>
            <w:top w:val="none" w:sz="0" w:space="0" w:color="auto"/>
            <w:left w:val="none" w:sz="0" w:space="0" w:color="auto"/>
            <w:bottom w:val="none" w:sz="0" w:space="0" w:color="auto"/>
            <w:right w:val="none" w:sz="0" w:space="0" w:color="auto"/>
          </w:divBdr>
        </w:div>
        <w:div w:id="2142534993">
          <w:marLeft w:val="0"/>
          <w:marRight w:val="0"/>
          <w:marTop w:val="0"/>
          <w:marBottom w:val="0"/>
          <w:divBdr>
            <w:top w:val="none" w:sz="0" w:space="0" w:color="auto"/>
            <w:left w:val="none" w:sz="0" w:space="0" w:color="auto"/>
            <w:bottom w:val="none" w:sz="0" w:space="0" w:color="auto"/>
            <w:right w:val="none" w:sz="0" w:space="0" w:color="auto"/>
          </w:divBdr>
        </w:div>
      </w:divsChild>
    </w:div>
    <w:div w:id="1952543122">
      <w:bodyDiv w:val="1"/>
      <w:marLeft w:val="0"/>
      <w:marRight w:val="0"/>
      <w:marTop w:val="0"/>
      <w:marBottom w:val="0"/>
      <w:divBdr>
        <w:top w:val="none" w:sz="0" w:space="0" w:color="auto"/>
        <w:left w:val="none" w:sz="0" w:space="0" w:color="auto"/>
        <w:bottom w:val="none" w:sz="0" w:space="0" w:color="auto"/>
        <w:right w:val="none" w:sz="0" w:space="0" w:color="auto"/>
      </w:divBdr>
      <w:divsChild>
        <w:div w:id="581380521">
          <w:marLeft w:val="0"/>
          <w:marRight w:val="0"/>
          <w:marTop w:val="0"/>
          <w:marBottom w:val="0"/>
          <w:divBdr>
            <w:top w:val="none" w:sz="0" w:space="0" w:color="auto"/>
            <w:left w:val="none" w:sz="0" w:space="0" w:color="auto"/>
            <w:bottom w:val="none" w:sz="0" w:space="0" w:color="auto"/>
            <w:right w:val="none" w:sz="0" w:space="0" w:color="auto"/>
          </w:divBdr>
        </w:div>
        <w:div w:id="1039166497">
          <w:marLeft w:val="0"/>
          <w:marRight w:val="0"/>
          <w:marTop w:val="0"/>
          <w:marBottom w:val="0"/>
          <w:divBdr>
            <w:top w:val="none" w:sz="0" w:space="0" w:color="auto"/>
            <w:left w:val="none" w:sz="0" w:space="0" w:color="auto"/>
            <w:bottom w:val="none" w:sz="0" w:space="0" w:color="auto"/>
            <w:right w:val="none" w:sz="0" w:space="0" w:color="auto"/>
          </w:divBdr>
        </w:div>
        <w:div w:id="1139419150">
          <w:marLeft w:val="0"/>
          <w:marRight w:val="0"/>
          <w:marTop w:val="0"/>
          <w:marBottom w:val="0"/>
          <w:divBdr>
            <w:top w:val="none" w:sz="0" w:space="0" w:color="auto"/>
            <w:left w:val="none" w:sz="0" w:space="0" w:color="auto"/>
            <w:bottom w:val="none" w:sz="0" w:space="0" w:color="auto"/>
            <w:right w:val="none" w:sz="0" w:space="0" w:color="auto"/>
          </w:divBdr>
        </w:div>
        <w:div w:id="1221133876">
          <w:marLeft w:val="0"/>
          <w:marRight w:val="0"/>
          <w:marTop w:val="0"/>
          <w:marBottom w:val="0"/>
          <w:divBdr>
            <w:top w:val="none" w:sz="0" w:space="0" w:color="auto"/>
            <w:left w:val="none" w:sz="0" w:space="0" w:color="auto"/>
            <w:bottom w:val="none" w:sz="0" w:space="0" w:color="auto"/>
            <w:right w:val="none" w:sz="0" w:space="0" w:color="auto"/>
          </w:divBdr>
        </w:div>
      </w:divsChild>
    </w:div>
    <w:div w:id="2002540384">
      <w:bodyDiv w:val="1"/>
      <w:marLeft w:val="0"/>
      <w:marRight w:val="0"/>
      <w:marTop w:val="0"/>
      <w:marBottom w:val="0"/>
      <w:divBdr>
        <w:top w:val="none" w:sz="0" w:space="0" w:color="auto"/>
        <w:left w:val="none" w:sz="0" w:space="0" w:color="auto"/>
        <w:bottom w:val="none" w:sz="0" w:space="0" w:color="auto"/>
        <w:right w:val="none" w:sz="0" w:space="0" w:color="auto"/>
      </w:divBdr>
    </w:div>
    <w:div w:id="2009092136">
      <w:bodyDiv w:val="1"/>
      <w:marLeft w:val="0"/>
      <w:marRight w:val="0"/>
      <w:marTop w:val="0"/>
      <w:marBottom w:val="0"/>
      <w:divBdr>
        <w:top w:val="none" w:sz="0" w:space="0" w:color="auto"/>
        <w:left w:val="none" w:sz="0" w:space="0" w:color="auto"/>
        <w:bottom w:val="none" w:sz="0" w:space="0" w:color="auto"/>
        <w:right w:val="none" w:sz="0" w:space="0" w:color="auto"/>
      </w:divBdr>
    </w:div>
    <w:div w:id="2043628433">
      <w:bodyDiv w:val="1"/>
      <w:marLeft w:val="0"/>
      <w:marRight w:val="0"/>
      <w:marTop w:val="0"/>
      <w:marBottom w:val="0"/>
      <w:divBdr>
        <w:top w:val="none" w:sz="0" w:space="0" w:color="auto"/>
        <w:left w:val="none" w:sz="0" w:space="0" w:color="auto"/>
        <w:bottom w:val="none" w:sz="0" w:space="0" w:color="auto"/>
        <w:right w:val="none" w:sz="0" w:space="0" w:color="auto"/>
      </w:divBdr>
    </w:div>
    <w:div w:id="21340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nlegislacion.com/files/susc/cdj/doct/ctcp_168_13.pdf" TargetMode="External"/><Relationship Id="rId21" Type="http://schemas.openxmlformats.org/officeDocument/2006/relationships/hyperlink" Target="https://www.enlegislacion.com/files/susc/cdj/conc/r_dian_214_13.docx" TargetMode="External"/><Relationship Id="rId42" Type="http://schemas.openxmlformats.org/officeDocument/2006/relationships/hyperlink" Target="https://www.enlegislacion.com/files/susc/cdj/doct/snr_884_15.pdf" TargetMode="External"/><Relationship Id="rId63" Type="http://schemas.openxmlformats.org/officeDocument/2006/relationships/hyperlink" Target="https://www.enlegislacion.com/files/susc/cdj/doct/sf_12472_14.docx" TargetMode="External"/><Relationship Id="rId84" Type="http://schemas.openxmlformats.org/officeDocument/2006/relationships/hyperlink" Target="https://www.enlegislacion.com/files/susc/cdj/conc/l_43_93.docx" TargetMode="External"/><Relationship Id="rId138" Type="http://schemas.openxmlformats.org/officeDocument/2006/relationships/hyperlink" Target="https://www.enlegislacion.com/files/susc/cdj/conc/dl_1056_53.docx" TargetMode="External"/><Relationship Id="rId107" Type="http://schemas.openxmlformats.org/officeDocument/2006/relationships/hyperlink" Target="https://www.enlegislacion.com/files/susc/cdj/doct/dian_29093_10.docx" TargetMode="External"/><Relationship Id="rId11" Type="http://schemas.openxmlformats.org/officeDocument/2006/relationships/hyperlink" Target="https://www.enlegislacion.com/files/susc/cdj/conc/dr_2573_14.docx" TargetMode="External"/><Relationship Id="rId32" Type="http://schemas.openxmlformats.org/officeDocument/2006/relationships/hyperlink" Target="file:///\\ANGELA-PC\Mis%20Documentos\act\ACTUALIZACION\susc\cdj\conc\dl_2150_95.docx" TargetMode="External"/><Relationship Id="rId53" Type="http://schemas.openxmlformats.org/officeDocument/2006/relationships/hyperlink" Target="https://www.enlegislacion.com/files/susc/cdj/doct/ctcp_562_23.pdf" TargetMode="External"/><Relationship Id="rId74" Type="http://schemas.openxmlformats.org/officeDocument/2006/relationships/hyperlink" Target="https://www.enlegislacion.com/files/susc/cdj/conc/l_1753_15.docx" TargetMode="External"/><Relationship Id="rId128" Type="http://schemas.openxmlformats.org/officeDocument/2006/relationships/hyperlink" Target="https://www.enlegislacion.com/files/susc/cdj/conc/l_1955_19.docx" TargetMode="External"/><Relationship Id="rId149" Type="http://schemas.openxmlformats.org/officeDocument/2006/relationships/hyperlink" Target="https://www.enlegislacion.com/files/susc/cdj/conc/l_23_82.docx" TargetMode="External"/><Relationship Id="rId5" Type="http://schemas.openxmlformats.org/officeDocument/2006/relationships/webSettings" Target="webSettings.xml"/><Relationship Id="rId95" Type="http://schemas.openxmlformats.org/officeDocument/2006/relationships/hyperlink" Target="https://www.enlegislacion.com/files/susc/cdj/doct/dian_3688_25.docx" TargetMode="External"/><Relationship Id="rId22" Type="http://schemas.openxmlformats.org/officeDocument/2006/relationships/hyperlink" Target="https://www.enlegislacion.com/files/susc/cdj/conc/circ_dian_118_05.docx" TargetMode="External"/><Relationship Id="rId27" Type="http://schemas.openxmlformats.org/officeDocument/2006/relationships/hyperlink" Target="https://www.enlegislacion.com/files/susc/cdj/conc/circ_dian_61_07.docx" TargetMode="External"/><Relationship Id="rId43" Type="http://schemas.openxmlformats.org/officeDocument/2006/relationships/hyperlink" Target="https://www.enlegislacion.com/files/susc/cdj/conc/r_rnec_3571_03.docx" TargetMode="External"/><Relationship Id="rId48" Type="http://schemas.openxmlformats.org/officeDocument/2006/relationships/hyperlink" Target="https://www.enlegislacion.com/files/susc/cdj/conc/dp_9_20.pdf" TargetMode="External"/><Relationship Id="rId64" Type="http://schemas.openxmlformats.org/officeDocument/2006/relationships/hyperlink" Target="https://www.enlegislacion.com/files/susc/cdj/doct/sf_57097_14.docx" TargetMode="External"/><Relationship Id="rId69" Type="http://schemas.openxmlformats.org/officeDocument/2006/relationships/hyperlink" Target="https://www.enlegislacion.com/files/susc/cdj/doct/dian_49693_12.docx" TargetMode="External"/><Relationship Id="rId113" Type="http://schemas.openxmlformats.org/officeDocument/2006/relationships/hyperlink" Target="https://www.enlegislacion.com/files/susc/cdj/conc/circ_dian_118_05.docx" TargetMode="External"/><Relationship Id="rId118" Type="http://schemas.openxmlformats.org/officeDocument/2006/relationships/hyperlink" Target="https://www.enlegislacion.com/files/susc/cdj/conc/l_446_98.docx" TargetMode="External"/><Relationship Id="rId134" Type="http://schemas.openxmlformats.org/officeDocument/2006/relationships/hyperlink" Target="https://www.enlegislacion.com/files/susc/cdj/doct/mvct_57428_16.pdf" TargetMode="External"/><Relationship Id="rId139" Type="http://schemas.openxmlformats.org/officeDocument/2006/relationships/hyperlink" Target="https://www.enlegislacion.com/files/susc/cdj/conc/dl_1260_70.docx" TargetMode="External"/><Relationship Id="rId80" Type="http://schemas.openxmlformats.org/officeDocument/2006/relationships/hyperlink" Target="https://www.enlegislacion.com/files/susc/cdj/conc/dr_2164_95.docx" TargetMode="External"/><Relationship Id="rId85" Type="http://schemas.openxmlformats.org/officeDocument/2006/relationships/hyperlink" Target="file:///\\ANGELA-PC\Mis%20Documentos\act\ACTUALIZACION\susc\cdj\conc\l_43_93.docx" TargetMode="External"/><Relationship Id="rId150" Type="http://schemas.openxmlformats.org/officeDocument/2006/relationships/hyperlink" Target="https://www.enlegislacion.com/files/susc/cdj/juri/sc_120_06.docx" TargetMode="External"/><Relationship Id="rId12" Type="http://schemas.openxmlformats.org/officeDocument/2006/relationships/hyperlink" Target="https://www.enlegislacion.com/files/susc/cdj/conc/circ_mvct_106538_21.pdf" TargetMode="External"/><Relationship Id="rId17" Type="http://schemas.openxmlformats.org/officeDocument/2006/relationships/hyperlink" Target="https://www.enlegislacion.com/files/susc/cdj/juri/sc_516_16.docx" TargetMode="External"/><Relationship Id="rId33" Type="http://schemas.openxmlformats.org/officeDocument/2006/relationships/hyperlink" Target="https://www.enlegislacion.com/files/susc/cdj/conc/dl_19_12.docx" TargetMode="External"/><Relationship Id="rId38" Type="http://schemas.openxmlformats.org/officeDocument/2006/relationships/hyperlink" Target="https://www.enlegislacion.com/files/susc/cdj/conc/cext_conj_100_3_22.pdf" TargetMode="External"/><Relationship Id="rId59" Type="http://schemas.openxmlformats.org/officeDocument/2006/relationships/hyperlink" Target="https://www.enlegislacion.com/files/susc/cdj/doct/ss_189360_17.pdf" TargetMode="External"/><Relationship Id="rId103" Type="http://schemas.openxmlformats.org/officeDocument/2006/relationships/hyperlink" Target="https://www.enlegislacion.com/files/susc/cdj/doct/dian_905421_21.pdf" TargetMode="External"/><Relationship Id="rId108" Type="http://schemas.openxmlformats.org/officeDocument/2006/relationships/hyperlink" Target="https://www.enlegislacion.com/files/susc/cdj/juri/suj_28231_24.docx" TargetMode="External"/><Relationship Id="rId124" Type="http://schemas.openxmlformats.org/officeDocument/2006/relationships/hyperlink" Target="https://www.enlegislacion.com/files/susc/cdj/conc/l_115_94.docx" TargetMode="External"/><Relationship Id="rId129" Type="http://schemas.openxmlformats.org/officeDocument/2006/relationships/hyperlink" Target="https://www.enlegislacion.com/files/susc/cdj/conc/l_708_01.docx" TargetMode="External"/><Relationship Id="rId54" Type="http://schemas.openxmlformats.org/officeDocument/2006/relationships/hyperlink" Target="https://www.enlegislacion.com/files/susc/cdj/doct/ctcp_377_23.pdf" TargetMode="External"/><Relationship Id="rId70" Type="http://schemas.openxmlformats.org/officeDocument/2006/relationships/hyperlink" Target="https://www.enlegislacion.com/files/susc/cdj/doct/sf_72540_11.docx" TargetMode="External"/><Relationship Id="rId75" Type="http://schemas.openxmlformats.org/officeDocument/2006/relationships/hyperlink" Target="https://www.enlegislacion.com/files/susc/cdj/conc/l_387_97.docx" TargetMode="External"/><Relationship Id="rId91" Type="http://schemas.openxmlformats.org/officeDocument/2006/relationships/hyperlink" Target="file:///\\ANGELA-PC\Mis%20Documentos\act\ACTUALIZACION\susc\cdj\conc\l_43_93.docx" TargetMode="External"/><Relationship Id="rId96" Type="http://schemas.openxmlformats.org/officeDocument/2006/relationships/hyperlink" Target="https://www.enlegislacion.com/files/susc/cdj/doct/dian_2024004515_24.pdf" TargetMode="External"/><Relationship Id="rId140" Type="http://schemas.openxmlformats.org/officeDocument/2006/relationships/hyperlink" Target="https://www.enlegislacion.com/files/susc/cdj/conc/dl_2158_70.docx" TargetMode="External"/><Relationship Id="rId145" Type="http://schemas.openxmlformats.org/officeDocument/2006/relationships/hyperlink" Target="https://www.enlegislacion.com/files/susc/cdj/juri/sc_832_06.docx" TargetMode="External"/><Relationship Id="rId1" Type="http://schemas.openxmlformats.org/officeDocument/2006/relationships/customXml" Target="../customXml/item1.xml"/><Relationship Id="rId6" Type="http://schemas.openxmlformats.org/officeDocument/2006/relationships/hyperlink" Target="https://www.enlegislacion.com/files/susc/cdj/conc/dr_4669_05.docx" TargetMode="External"/><Relationship Id="rId23" Type="http://schemas.openxmlformats.org/officeDocument/2006/relationships/hyperlink" Target="https://www.enlegislacion.com/files/susc/cdj/conc/circ_mt_49191_12.pdf" TargetMode="External"/><Relationship Id="rId28" Type="http://schemas.openxmlformats.org/officeDocument/2006/relationships/hyperlink" Target="https://www.enlegislacion.com/files/susc/cdj/juri/e_10381_20.docx" TargetMode="External"/><Relationship Id="rId49" Type="http://schemas.openxmlformats.org/officeDocument/2006/relationships/hyperlink" Target="https://www.enlegislacion.com/files/susc/cdj/doct/dian_49693_12.docx" TargetMode="External"/><Relationship Id="rId114" Type="http://schemas.openxmlformats.org/officeDocument/2006/relationships/hyperlink" Target="https://www.enlegislacion.com/files/susc/cdj/doct/dian_55943_07.docx" TargetMode="External"/><Relationship Id="rId119" Type="http://schemas.openxmlformats.org/officeDocument/2006/relationships/hyperlink" Target="https://www.enlegislacion.com/files/susc/cdj/conc/dl_1400_70.pdf" TargetMode="External"/><Relationship Id="rId44" Type="http://schemas.openxmlformats.org/officeDocument/2006/relationships/hyperlink" Target="file:///\\ANGELA-PC\Mis%20Documentos\act\ACTUALIZACION\susc\cdj\conc\dl_2150_95.docx" TargetMode="External"/><Relationship Id="rId60" Type="http://schemas.openxmlformats.org/officeDocument/2006/relationships/hyperlink" Target="https://www.enlegislacion.com/files/susc/cdj/doct/ss_146676_17.pdf" TargetMode="External"/><Relationship Id="rId65" Type="http://schemas.openxmlformats.org/officeDocument/2006/relationships/hyperlink" Target="https://www.enlegislacion.com/files/susc/cdj/doct/dian_70391_13.docx" TargetMode="External"/><Relationship Id="rId81" Type="http://schemas.openxmlformats.org/officeDocument/2006/relationships/hyperlink" Target="file:///\\ANGELA-PC\Mis%20Documentos\act\ACTUALIZACION\susc\cdj\conc\dl_2150_95.docx" TargetMode="External"/><Relationship Id="rId86" Type="http://schemas.openxmlformats.org/officeDocument/2006/relationships/hyperlink" Target="file:///\\ANGELA-PC\Mis%20Documentos\act\ACTUALIZACION\susc\cdj\conc\l_43_93.docx" TargetMode="External"/><Relationship Id="rId130" Type="http://schemas.openxmlformats.org/officeDocument/2006/relationships/hyperlink" Target="https://www.enlegislacion.com/files/susc/cdj/conc/dl_19_12.docx" TargetMode="External"/><Relationship Id="rId135" Type="http://schemas.openxmlformats.org/officeDocument/2006/relationships/hyperlink" Target="https://www.enlegislacion.com/files/susc/cdj/conc/dl_1228_95.docx" TargetMode="External"/><Relationship Id="rId151" Type="http://schemas.openxmlformats.org/officeDocument/2006/relationships/fontTable" Target="fontTable.xml"/><Relationship Id="rId13" Type="http://schemas.openxmlformats.org/officeDocument/2006/relationships/hyperlink" Target="https://www.enlegislacion.com/files/susc/cdj/conc/l_489_98.docx" TargetMode="External"/><Relationship Id="rId18" Type="http://schemas.openxmlformats.org/officeDocument/2006/relationships/hyperlink" Target="https://www.enlegislacion.com/files/susc/cdj/conc/circ_dian_118_05.docx" TargetMode="External"/><Relationship Id="rId39" Type="http://schemas.openxmlformats.org/officeDocument/2006/relationships/hyperlink" Target="https://www.enlegislacion.com/files/susc/cdj/conc/circ_mvct_106538_21.pdf" TargetMode="External"/><Relationship Id="rId109" Type="http://schemas.openxmlformats.org/officeDocument/2006/relationships/hyperlink" Target="https://www.enlegislacion.com/files/susc/cdj/juri/e_28609_24.docx" TargetMode="External"/><Relationship Id="rId34" Type="http://schemas.openxmlformats.org/officeDocument/2006/relationships/hyperlink" Target="https://www.enlegislacion.com/files/susc/cdj/conc/circ_dian_118_05.docx" TargetMode="External"/><Relationship Id="rId50" Type="http://schemas.openxmlformats.org/officeDocument/2006/relationships/hyperlink" Target="https://www.enlegislacion.com/files/susc/cdj/conc/l_232_95.docx" TargetMode="External"/><Relationship Id="rId55" Type="http://schemas.openxmlformats.org/officeDocument/2006/relationships/hyperlink" Target="https://www.enlegislacion.com/files/susc/cdj/doct/ctcp_116_22.pdf" TargetMode="External"/><Relationship Id="rId76" Type="http://schemas.openxmlformats.org/officeDocument/2006/relationships/hyperlink" Target="https://www.enlegislacion.com/files/susc/cdj/conc/dl_382_51.docx" TargetMode="External"/><Relationship Id="rId97" Type="http://schemas.openxmlformats.org/officeDocument/2006/relationships/hyperlink" Target="https://www.enlegislacion.com/files/susc/cdj/doct/dian_2024002627_24.pdf" TargetMode="External"/><Relationship Id="rId104" Type="http://schemas.openxmlformats.org/officeDocument/2006/relationships/hyperlink" Target="https://www.enlegislacion.com/files/susc/cdj/doct/dian_27438_16.pdf" TargetMode="External"/><Relationship Id="rId120" Type="http://schemas.openxmlformats.org/officeDocument/2006/relationships/hyperlink" Target="https://www.enlegislacion.com/files/susc/cdj/conc/l_1955_19.docx" TargetMode="External"/><Relationship Id="rId125" Type="http://schemas.openxmlformats.org/officeDocument/2006/relationships/hyperlink" Target="https://www.enlegislacion.com/files/susc/cdj/conc/l_749_02.docx" TargetMode="External"/><Relationship Id="rId141" Type="http://schemas.openxmlformats.org/officeDocument/2006/relationships/hyperlink" Target="https://www.enlegislacion.com/files/susc/cdj/conc/l_30_86.docx" TargetMode="External"/><Relationship Id="rId146" Type="http://schemas.openxmlformats.org/officeDocument/2006/relationships/hyperlink" Target="https://www.enlegislacion.com/files/susc/cdj/juri/e_46864_17.docx" TargetMode="External"/><Relationship Id="rId7" Type="http://schemas.openxmlformats.org/officeDocument/2006/relationships/hyperlink" Target="https://www.enlegislacion.com/files/susc/cdj/conc/dr_2573_14.docx" TargetMode="External"/><Relationship Id="rId71" Type="http://schemas.openxmlformats.org/officeDocument/2006/relationships/hyperlink" Target="https://www.enlegislacion.com/files/susc/cdj/conc/l_1447_11.docx" TargetMode="External"/><Relationship Id="rId92" Type="http://schemas.openxmlformats.org/officeDocument/2006/relationships/hyperlink" Target="https://www.enlegislacion.com/files/susc/cdj/conc/dr_2277_12.docx" TargetMode="External"/><Relationship Id="rId2" Type="http://schemas.openxmlformats.org/officeDocument/2006/relationships/numbering" Target="numbering.xml"/><Relationship Id="rId29" Type="http://schemas.openxmlformats.org/officeDocument/2006/relationships/hyperlink" Target="https://www.enlegislacion.com/files/susc/cdj/conc/dl_2150_95.docx" TargetMode="External"/><Relationship Id="rId24" Type="http://schemas.openxmlformats.org/officeDocument/2006/relationships/hyperlink" Target="https://www.enlegislacion.com/files/susc/cdj/doct/dian_933_13.pdf" TargetMode="External"/><Relationship Id="rId40" Type="http://schemas.openxmlformats.org/officeDocument/2006/relationships/hyperlink" Target="file:///\\ANGELA-PC\Mis%20Documentos\act\ACTUALIZACION\susc\cdj\conc\dl_2150_95.docx" TargetMode="External"/><Relationship Id="rId45" Type="http://schemas.openxmlformats.org/officeDocument/2006/relationships/hyperlink" Target="https://www.enlegislacion.com/files/susc/cdj/conc/dl_19_12.docx" TargetMode="External"/><Relationship Id="rId66" Type="http://schemas.openxmlformats.org/officeDocument/2006/relationships/hyperlink" Target="https://www.enlegislacion.com/files/susc/cdj/doct/ss_83021_13.docx" TargetMode="External"/><Relationship Id="rId87" Type="http://schemas.openxmlformats.org/officeDocument/2006/relationships/hyperlink" Target="file:///\\ANGELA-PC\Mis%20Documentos\act\ACTUALIZACION\susc\cdj\conc\dl_2150_95.docx" TargetMode="External"/><Relationship Id="rId110" Type="http://schemas.openxmlformats.org/officeDocument/2006/relationships/hyperlink" Target="https://www.enlegislacion.com/files/susc/cdj/juri/e_28481_24.docx" TargetMode="External"/><Relationship Id="rId115" Type="http://schemas.openxmlformats.org/officeDocument/2006/relationships/hyperlink" Target="https://www.enlegislacion.com/files/susc/cdj/conc/l_1819_16.docx" TargetMode="External"/><Relationship Id="rId131" Type="http://schemas.openxmlformats.org/officeDocument/2006/relationships/hyperlink" Target="https://www.enlegislacion.com/files/susc/cdj/conc/l_66_68.docx" TargetMode="External"/><Relationship Id="rId136" Type="http://schemas.openxmlformats.org/officeDocument/2006/relationships/hyperlink" Target="https://www.enlegislacion.com/files/susc/cdj/conc/l_788_02.docx" TargetMode="External"/><Relationship Id="rId61" Type="http://schemas.openxmlformats.org/officeDocument/2006/relationships/hyperlink" Target="https://www.enlegislacion.com/files/susc/cdj/doct/ss_17568_17.pdf" TargetMode="External"/><Relationship Id="rId82" Type="http://schemas.openxmlformats.org/officeDocument/2006/relationships/hyperlink" Target="file:///\\ANGELA-PC\Mis%20Documentos\act\ACTUALIZACION\susc\cdj\conc\dl_2150_95.docx" TargetMode="External"/><Relationship Id="rId152" Type="http://schemas.openxmlformats.org/officeDocument/2006/relationships/theme" Target="theme/theme1.xml"/><Relationship Id="rId19" Type="http://schemas.openxmlformats.org/officeDocument/2006/relationships/hyperlink" Target="https://www.enlegislacion.com/files/susc/cdj/conc/dl_19_12.docx" TargetMode="External"/><Relationship Id="rId14" Type="http://schemas.openxmlformats.org/officeDocument/2006/relationships/hyperlink" Target="https://www.enlegislacion.com/files/susc/cdj/conc/dr_1151_08.docx" TargetMode="External"/><Relationship Id="rId30" Type="http://schemas.openxmlformats.org/officeDocument/2006/relationships/hyperlink" Target="file:///\\ANGELA-PC\Mis%20Documentos\act\ACTUALIZACION\susc\cdj\conc\dl_2150_95.docx" TargetMode="External"/><Relationship Id="rId35" Type="http://schemas.openxmlformats.org/officeDocument/2006/relationships/hyperlink" Target="https://www.enlegislacion.com/files/susc/cdj/doct/ss_12936_23.pdf" TargetMode="External"/><Relationship Id="rId56" Type="http://schemas.openxmlformats.org/officeDocument/2006/relationships/hyperlink" Target="https://www.enlegislacion.com/files/susc/cdj/doct/ctcp_33_19.pdf" TargetMode="External"/><Relationship Id="rId77" Type="http://schemas.openxmlformats.org/officeDocument/2006/relationships/hyperlink" Target="https://www.enlegislacion.com/files/susc/cdj/doct/snr_1950_13.pdf" TargetMode="External"/><Relationship Id="rId100" Type="http://schemas.openxmlformats.org/officeDocument/2006/relationships/hyperlink" Target="https://www.enlegislacion.com/files/susc/cdj/doct/dian_2023007601_23.pdf" TargetMode="External"/><Relationship Id="rId105" Type="http://schemas.openxmlformats.org/officeDocument/2006/relationships/hyperlink" Target="https://www.enlegislacion.com/files/susc/cdj/doct/dian_31370_15.docx" TargetMode="External"/><Relationship Id="rId126" Type="http://schemas.openxmlformats.org/officeDocument/2006/relationships/hyperlink" Target="https://www.enlegislacion.com/files/susc/cdj/conc/l_749_02.docx" TargetMode="External"/><Relationship Id="rId147" Type="http://schemas.openxmlformats.org/officeDocument/2006/relationships/hyperlink" Target="https://www.enlegislacion.com/files/susc/cdj/conc/l_1098_06.docx" TargetMode="External"/><Relationship Id="rId8" Type="http://schemas.openxmlformats.org/officeDocument/2006/relationships/hyperlink" Target="https://www.enlegislacion.com/files/susc/cdj/conc/dl_19_12.docx" TargetMode="External"/><Relationship Id="rId51" Type="http://schemas.openxmlformats.org/officeDocument/2006/relationships/hyperlink" Target="https://www.enlegislacion.com/files/susc/cdj/juri/sc_832_06.docx" TargetMode="External"/><Relationship Id="rId72" Type="http://schemas.openxmlformats.org/officeDocument/2006/relationships/hyperlink" Target="https://www.enlegislacion.com/files/susc/cdj/conc/l_1447_11.docx" TargetMode="External"/><Relationship Id="rId93" Type="http://schemas.openxmlformats.org/officeDocument/2006/relationships/hyperlink" Target="https://www.enlegislacion.com/files/susc/cdj/conc/circ_dian_61_07.docx" TargetMode="External"/><Relationship Id="rId98" Type="http://schemas.openxmlformats.org/officeDocument/2006/relationships/hyperlink" Target="https://www.enlegislacion.com/files/susc/cdj/doct/dian_65_24.pdf" TargetMode="External"/><Relationship Id="rId121" Type="http://schemas.openxmlformats.org/officeDocument/2006/relationships/hyperlink" Target="https://www.enlegislacion.com/files/susc/cdj/conc/dr_1520_08.docx" TargetMode="External"/><Relationship Id="rId142" Type="http://schemas.openxmlformats.org/officeDocument/2006/relationships/hyperlink" Target="https://www.enlegislacion.com/files/susc/cdj/juri/sc_714_06.docx" TargetMode="External"/><Relationship Id="rId3" Type="http://schemas.openxmlformats.org/officeDocument/2006/relationships/styles" Target="styles.xml"/><Relationship Id="rId25" Type="http://schemas.openxmlformats.org/officeDocument/2006/relationships/hyperlink" Target="https://www.enlegislacion.com/files/susc/cdj/conc/l_527_99.docx" TargetMode="External"/><Relationship Id="rId46" Type="http://schemas.openxmlformats.org/officeDocument/2006/relationships/hyperlink" Target="https://www.enlegislacion.com/files/susc/cdj/conc/circ_ancp_17_15.pdf" TargetMode="External"/><Relationship Id="rId67" Type="http://schemas.openxmlformats.org/officeDocument/2006/relationships/hyperlink" Target="https://www.enlegislacion.com/files/susc/cdj/doct/mtr_119377_13.pdf" TargetMode="External"/><Relationship Id="rId116" Type="http://schemas.openxmlformats.org/officeDocument/2006/relationships/hyperlink" Target="https://www.enlegislacion.com/files/susc/cdj/doct/dian_32083_18.pdf" TargetMode="External"/><Relationship Id="rId137" Type="http://schemas.openxmlformats.org/officeDocument/2006/relationships/hyperlink" Target="https://www.enlegislacion.com/files/susc/cdj/conc/l_756_02.docx" TargetMode="External"/><Relationship Id="rId20" Type="http://schemas.openxmlformats.org/officeDocument/2006/relationships/hyperlink" Target="https://www.enlegislacion.com/files/susc/cdj/conc/r_dian_8_16.docx" TargetMode="External"/><Relationship Id="rId41" Type="http://schemas.openxmlformats.org/officeDocument/2006/relationships/hyperlink" Target="https://www.enlegislacion.com/files/susc/cdj/conc/cext_rnec_65_23.pdf" TargetMode="External"/><Relationship Id="rId62" Type="http://schemas.openxmlformats.org/officeDocument/2006/relationships/hyperlink" Target="https://www.enlegislacion.com/files/susc/cdj/doct/ctcp_1076_16.pdf" TargetMode="External"/><Relationship Id="rId83" Type="http://schemas.openxmlformats.org/officeDocument/2006/relationships/hyperlink" Target="https://www.enlegislacion.com/files/susc/cdj/conc/dr_2817_06.docx" TargetMode="External"/><Relationship Id="rId88" Type="http://schemas.openxmlformats.org/officeDocument/2006/relationships/hyperlink" Target="file:///\\ANGELA-PC\Mis%20Documentos\act\ACTUALIZACION\susc\cdj\conc\l_43_93.docx" TargetMode="External"/><Relationship Id="rId111" Type="http://schemas.openxmlformats.org/officeDocument/2006/relationships/hyperlink" Target="https://www.enlegislacion.com/files/susc/cdj/juri/suj_23854_22.docx" TargetMode="External"/><Relationship Id="rId132" Type="http://schemas.openxmlformats.org/officeDocument/2006/relationships/hyperlink" Target="https://www.enlegislacion.com/files/susc/cdj/conc/d_2610_79.docx" TargetMode="External"/><Relationship Id="rId15" Type="http://schemas.openxmlformats.org/officeDocument/2006/relationships/hyperlink" Target="https://www.enlegislacion.com/files/susc/cdj/doct/dian_2024005308_24.pdf" TargetMode="External"/><Relationship Id="rId36" Type="http://schemas.openxmlformats.org/officeDocument/2006/relationships/hyperlink" Target="https://www.enlegislacion.com/files/susc/cdj/conc/dl_2106_19.docx" TargetMode="External"/><Relationship Id="rId57" Type="http://schemas.openxmlformats.org/officeDocument/2006/relationships/hyperlink" Target="https://www.enlegislacion.com/files/susc/cdj/doct/dian_32083_18.pdf" TargetMode="External"/><Relationship Id="rId106" Type="http://schemas.openxmlformats.org/officeDocument/2006/relationships/hyperlink" Target="https://www.enlegislacion.com/files/susc/cdj/conc/mhcp_209373_15.docx" TargetMode="External"/><Relationship Id="rId127" Type="http://schemas.openxmlformats.org/officeDocument/2006/relationships/hyperlink" Target="https://www.enlegislacion.com/files/susc/cdj/conc/dr_2588_06.docx" TargetMode="External"/><Relationship Id="rId10" Type="http://schemas.openxmlformats.org/officeDocument/2006/relationships/hyperlink" Target="file:///G:\Mis%20Documentos\act\ACTUALIZACION\susc\cdj\conc\dr_1078_15.docx" TargetMode="External"/><Relationship Id="rId31" Type="http://schemas.openxmlformats.org/officeDocument/2006/relationships/hyperlink" Target="file:///\\ANGELA-PC\Mis%20Documentos\act\ACTUALIZACION\susc\cdj\conc\dl_2150_95.docx" TargetMode="External"/><Relationship Id="rId52" Type="http://schemas.openxmlformats.org/officeDocument/2006/relationships/hyperlink" Target="ttps://www.enlegislacion.com/files/susc/cdj/doct/ctcp_419_24.pdf" TargetMode="External"/><Relationship Id="rId73" Type="http://schemas.openxmlformats.org/officeDocument/2006/relationships/hyperlink" Target="https://www.enlegislacion.com/files/susc/cdj/conc/dr_1068_15.docx" TargetMode="External"/><Relationship Id="rId78" Type="http://schemas.openxmlformats.org/officeDocument/2006/relationships/hyperlink" Target="https://www.enlegislacion.com/files/susc/cdj/doct/snr_1907_13.pdf" TargetMode="External"/><Relationship Id="rId94" Type="http://schemas.openxmlformats.org/officeDocument/2006/relationships/hyperlink" Target="https://www.enlegislacion.com/files/susc/cdj/conc/circ_dian_118_05.docx" TargetMode="External"/><Relationship Id="rId99" Type="http://schemas.openxmlformats.org/officeDocument/2006/relationships/hyperlink" Target="https://www.enlegislacion.com/files/susc/cdj/doct/dian_2023007602_23.pdf" TargetMode="External"/><Relationship Id="rId101" Type="http://schemas.openxmlformats.org/officeDocument/2006/relationships/hyperlink" Target="https://www.enlegislacion.com/files/susc/cdj/cdj/doct/dian_2023003285_23.pdf" TargetMode="External"/><Relationship Id="rId122" Type="http://schemas.openxmlformats.org/officeDocument/2006/relationships/hyperlink" Target="https://www.enlegislacion.com/files/susc/cdj/conc/circ_mcit_3_17.pdf" TargetMode="External"/><Relationship Id="rId143" Type="http://schemas.openxmlformats.org/officeDocument/2006/relationships/hyperlink" Target="https://www.enlegislacion.com/files/susc/cdj/conc/l_1481_11.docx" TargetMode="External"/><Relationship Id="rId148" Type="http://schemas.openxmlformats.org/officeDocument/2006/relationships/hyperlink" Target="https://www.enlegislacion.com/files/susc/cdj/conc/l_915_04.docx" TargetMode="External"/><Relationship Id="rId4" Type="http://schemas.openxmlformats.org/officeDocument/2006/relationships/settings" Target="settings.xml"/><Relationship Id="rId9" Type="http://schemas.openxmlformats.org/officeDocument/2006/relationships/hyperlink" Target="https://www.enlegislacion.com/files/susc/cdj/conc/_790_02.docx" TargetMode="External"/><Relationship Id="rId26" Type="http://schemas.openxmlformats.org/officeDocument/2006/relationships/hyperlink" Target="https://www.enlegislacion.com/files/susc/cdj/conc/dp_4_12.pdf" TargetMode="External"/><Relationship Id="rId47" Type="http://schemas.openxmlformats.org/officeDocument/2006/relationships/hyperlink" Target="file:///\\ANGELA-PC\Mis%20Documentos\act\ACTUALIZACION\susc\cdj\conc\dl_2150_95.docx" TargetMode="External"/><Relationship Id="rId68" Type="http://schemas.openxmlformats.org/officeDocument/2006/relationships/hyperlink" Target="https://www.enlegislacion.com/files/susc/cdj/doct/ss_1097_13.docx" TargetMode="External"/><Relationship Id="rId89" Type="http://schemas.openxmlformats.org/officeDocument/2006/relationships/hyperlink" Target="file:///\\ANGELA-PC\Mis%20Documentos\act\ACTUALIZACION\susc\cdj\conc\l_43_93.docx" TargetMode="External"/><Relationship Id="rId112" Type="http://schemas.openxmlformats.org/officeDocument/2006/relationships/hyperlink" Target="https://www.enlegislacion.com/files/susc/cdj/juri/e_18846_14.docx" TargetMode="External"/><Relationship Id="rId133" Type="http://schemas.openxmlformats.org/officeDocument/2006/relationships/hyperlink" Target="https://www.enlegislacion.com/files/susc/cdj/conc/l_9_89.docx" TargetMode="External"/><Relationship Id="rId16" Type="http://schemas.openxmlformats.org/officeDocument/2006/relationships/hyperlink" Target="https://www.enlegislacion.com/files/susc/cdj/doct/ss_268967_17.pdf" TargetMode="External"/><Relationship Id="rId37" Type="http://schemas.openxmlformats.org/officeDocument/2006/relationships/hyperlink" Target="https://www.enlegislacion.com/files/susc/cdj/conc/dl_19_12.docx" TargetMode="External"/><Relationship Id="rId58" Type="http://schemas.openxmlformats.org/officeDocument/2006/relationships/hyperlink" Target="https://www.enlegislacion.com/files/susc/cdj/doct/ss_268967_17.pdf" TargetMode="External"/><Relationship Id="rId79" Type="http://schemas.openxmlformats.org/officeDocument/2006/relationships/hyperlink" Target="https://www.enlegislacion.com/files/susc/cdj/conc/d_1088_93.docx" TargetMode="External"/><Relationship Id="rId102" Type="http://schemas.openxmlformats.org/officeDocument/2006/relationships/hyperlink" Target="https://www.enlegislacion.com/files/susc/cdj/doct/dian_911121_22.pdf" TargetMode="External"/><Relationship Id="rId123" Type="http://schemas.openxmlformats.org/officeDocument/2006/relationships/hyperlink" Target="https://www.enlegislacion.com/files/susc/cdj/conc/circ_dian_118_05.docx" TargetMode="External"/><Relationship Id="rId144" Type="http://schemas.openxmlformats.org/officeDocument/2006/relationships/hyperlink" Target="https://www.enlegislacion.com/files/susc/cdj/conc/l_734_02.docx" TargetMode="External"/><Relationship Id="rId90" Type="http://schemas.openxmlformats.org/officeDocument/2006/relationships/hyperlink" Target="file:///\\ANGELA-PC\Mis%20Documentos\act\ACTUALIZACION\susc\cdj\conc\dl_2150_95.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4A97-2925-4E7F-B827-F14452AD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17285</Words>
  <Characters>95069</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112130</CharactersWithSpaces>
  <SharedDoc>false</SharedDoc>
  <HyperlinkBase>https://www.enlegislacion.com/files/susc/cdj/conc/</HyperlinkBase>
  <HLinks>
    <vt:vector size="816" baseType="variant">
      <vt:variant>
        <vt:i4>655374</vt:i4>
      </vt:variant>
      <vt:variant>
        <vt:i4>405</vt:i4>
      </vt:variant>
      <vt:variant>
        <vt:i4>0</vt:i4>
      </vt:variant>
      <vt:variant>
        <vt:i4>5</vt:i4>
      </vt:variant>
      <vt:variant>
        <vt:lpwstr>../juri/sc_120_06.doc</vt:lpwstr>
      </vt:variant>
      <vt:variant>
        <vt:lpwstr/>
      </vt:variant>
      <vt:variant>
        <vt:i4>1376343</vt:i4>
      </vt:variant>
      <vt:variant>
        <vt:i4>402</vt:i4>
      </vt:variant>
      <vt:variant>
        <vt:i4>0</vt:i4>
      </vt:variant>
      <vt:variant>
        <vt:i4>5</vt:i4>
      </vt:variant>
      <vt:variant>
        <vt:lpwstr>l_23_82.doc</vt:lpwstr>
      </vt:variant>
      <vt:variant>
        <vt:lpwstr/>
      </vt:variant>
      <vt:variant>
        <vt:i4>131089</vt:i4>
      </vt:variant>
      <vt:variant>
        <vt:i4>399</vt:i4>
      </vt:variant>
      <vt:variant>
        <vt:i4>0</vt:i4>
      </vt:variant>
      <vt:variant>
        <vt:i4>5</vt:i4>
      </vt:variant>
      <vt:variant>
        <vt:lpwstr>l_915_04.doc</vt:lpwstr>
      </vt:variant>
      <vt:variant>
        <vt:lpwstr/>
      </vt:variant>
      <vt:variant>
        <vt:i4>2490473</vt:i4>
      </vt:variant>
      <vt:variant>
        <vt:i4>396</vt:i4>
      </vt:variant>
      <vt:variant>
        <vt:i4>0</vt:i4>
      </vt:variant>
      <vt:variant>
        <vt:i4>5</vt:i4>
      </vt:variant>
      <vt:variant>
        <vt:lpwstr>l_1098_06.doc</vt:lpwstr>
      </vt:variant>
      <vt:variant>
        <vt:lpwstr/>
      </vt:variant>
      <vt:variant>
        <vt:i4>2687024</vt:i4>
      </vt:variant>
      <vt:variant>
        <vt:i4>393</vt:i4>
      </vt:variant>
      <vt:variant>
        <vt:i4>0</vt:i4>
      </vt:variant>
      <vt:variant>
        <vt:i4>5</vt:i4>
      </vt:variant>
      <vt:variant>
        <vt:lpwstr>../juri/e_46864_17.doc</vt:lpwstr>
      </vt:variant>
      <vt:variant>
        <vt:lpwstr/>
      </vt:variant>
      <vt:variant>
        <vt:i4>65551</vt:i4>
      </vt:variant>
      <vt:variant>
        <vt:i4>390</vt:i4>
      </vt:variant>
      <vt:variant>
        <vt:i4>0</vt:i4>
      </vt:variant>
      <vt:variant>
        <vt:i4>5</vt:i4>
      </vt:variant>
      <vt:variant>
        <vt:lpwstr>../juri/sc_832_06.doc</vt:lpwstr>
      </vt:variant>
      <vt:variant>
        <vt:lpwstr/>
      </vt:variant>
      <vt:variant>
        <vt:i4>393246</vt:i4>
      </vt:variant>
      <vt:variant>
        <vt:i4>387</vt:i4>
      </vt:variant>
      <vt:variant>
        <vt:i4>0</vt:i4>
      </vt:variant>
      <vt:variant>
        <vt:i4>5</vt:i4>
      </vt:variant>
      <vt:variant>
        <vt:lpwstr>l_734_02.doc</vt:lpwstr>
      </vt:variant>
      <vt:variant>
        <vt:lpwstr/>
      </vt:variant>
      <vt:variant>
        <vt:i4>6881402</vt:i4>
      </vt:variant>
      <vt:variant>
        <vt:i4>384</vt:i4>
      </vt:variant>
      <vt:variant>
        <vt:i4>0</vt:i4>
      </vt:variant>
      <vt:variant>
        <vt:i4>5</vt:i4>
      </vt:variant>
      <vt:variant>
        <vt:lpwstr>l_1481_11.doc</vt:lpwstr>
      </vt:variant>
      <vt:variant>
        <vt:lpwstr>art1</vt:lpwstr>
      </vt:variant>
      <vt:variant>
        <vt:i4>524301</vt:i4>
      </vt:variant>
      <vt:variant>
        <vt:i4>381</vt:i4>
      </vt:variant>
      <vt:variant>
        <vt:i4>0</vt:i4>
      </vt:variant>
      <vt:variant>
        <vt:i4>5</vt:i4>
      </vt:variant>
      <vt:variant>
        <vt:lpwstr>../juri/sc_714_06.doc</vt:lpwstr>
      </vt:variant>
      <vt:variant>
        <vt:lpwstr/>
      </vt:variant>
      <vt:variant>
        <vt:i4>5570631</vt:i4>
      </vt:variant>
      <vt:variant>
        <vt:i4>378</vt:i4>
      </vt:variant>
      <vt:variant>
        <vt:i4>0</vt:i4>
      </vt:variant>
      <vt:variant>
        <vt:i4>5</vt:i4>
      </vt:variant>
      <vt:variant>
        <vt:lpwstr>l_30_86.doc</vt:lpwstr>
      </vt:variant>
      <vt:variant>
        <vt:lpwstr>art19</vt:lpwstr>
      </vt:variant>
      <vt:variant>
        <vt:i4>196676</vt:i4>
      </vt:variant>
      <vt:variant>
        <vt:i4>375</vt:i4>
      </vt:variant>
      <vt:variant>
        <vt:i4>0</vt:i4>
      </vt:variant>
      <vt:variant>
        <vt:i4>5</vt:i4>
      </vt:variant>
      <vt:variant>
        <vt:lpwstr>dl_2158_70.doc</vt:lpwstr>
      </vt:variant>
      <vt:variant>
        <vt:lpwstr/>
      </vt:variant>
      <vt:variant>
        <vt:i4>196687</vt:i4>
      </vt:variant>
      <vt:variant>
        <vt:i4>372</vt:i4>
      </vt:variant>
      <vt:variant>
        <vt:i4>0</vt:i4>
      </vt:variant>
      <vt:variant>
        <vt:i4>5</vt:i4>
      </vt:variant>
      <vt:variant>
        <vt:lpwstr>dl_1260_70.doc</vt:lpwstr>
      </vt:variant>
      <vt:variant>
        <vt:lpwstr/>
      </vt:variant>
      <vt:variant>
        <vt:i4>196681</vt:i4>
      </vt:variant>
      <vt:variant>
        <vt:i4>369</vt:i4>
      </vt:variant>
      <vt:variant>
        <vt:i4>0</vt:i4>
      </vt:variant>
      <vt:variant>
        <vt:i4>5</vt:i4>
      </vt:variant>
      <vt:variant>
        <vt:lpwstr>dl_1056_53.doc</vt:lpwstr>
      </vt:variant>
      <vt:variant>
        <vt:lpwstr/>
      </vt:variant>
      <vt:variant>
        <vt:i4>28</vt:i4>
      </vt:variant>
      <vt:variant>
        <vt:i4>366</vt:i4>
      </vt:variant>
      <vt:variant>
        <vt:i4>0</vt:i4>
      </vt:variant>
      <vt:variant>
        <vt:i4>5</vt:i4>
      </vt:variant>
      <vt:variant>
        <vt:lpwstr>l_756_02.doc</vt:lpwstr>
      </vt:variant>
      <vt:variant>
        <vt:lpwstr/>
      </vt:variant>
      <vt:variant>
        <vt:i4>851986</vt:i4>
      </vt:variant>
      <vt:variant>
        <vt:i4>363</vt:i4>
      </vt:variant>
      <vt:variant>
        <vt:i4>0</vt:i4>
      </vt:variant>
      <vt:variant>
        <vt:i4>5</vt:i4>
      </vt:variant>
      <vt:variant>
        <vt:lpwstr>l_788_02.doc</vt:lpwstr>
      </vt:variant>
      <vt:variant>
        <vt:lpwstr/>
      </vt:variant>
      <vt:variant>
        <vt:i4>131145</vt:i4>
      </vt:variant>
      <vt:variant>
        <vt:i4>360</vt:i4>
      </vt:variant>
      <vt:variant>
        <vt:i4>0</vt:i4>
      </vt:variant>
      <vt:variant>
        <vt:i4>5</vt:i4>
      </vt:variant>
      <vt:variant>
        <vt:lpwstr>dl_1228_95.doc</vt:lpwstr>
      </vt:variant>
      <vt:variant>
        <vt:lpwstr/>
      </vt:variant>
      <vt:variant>
        <vt:i4>4587607</vt:i4>
      </vt:variant>
      <vt:variant>
        <vt:i4>357</vt:i4>
      </vt:variant>
      <vt:variant>
        <vt:i4>0</vt:i4>
      </vt:variant>
      <vt:variant>
        <vt:i4>5</vt:i4>
      </vt:variant>
      <vt:variant>
        <vt:lpwstr>../doct/mvct_57428_16.pdf</vt:lpwstr>
      </vt:variant>
      <vt:variant>
        <vt:lpwstr/>
      </vt:variant>
      <vt:variant>
        <vt:i4>4063276</vt:i4>
      </vt:variant>
      <vt:variant>
        <vt:i4>354</vt:i4>
      </vt:variant>
      <vt:variant>
        <vt:i4>0</vt:i4>
      </vt:variant>
      <vt:variant>
        <vt:i4>5</vt:i4>
      </vt:variant>
      <vt:variant>
        <vt:lpwstr>l_9_89.doc</vt:lpwstr>
      </vt:variant>
      <vt:variant>
        <vt:lpwstr/>
      </vt:variant>
      <vt:variant>
        <vt:i4>3080293</vt:i4>
      </vt:variant>
      <vt:variant>
        <vt:i4>351</vt:i4>
      </vt:variant>
      <vt:variant>
        <vt:i4>0</vt:i4>
      </vt:variant>
      <vt:variant>
        <vt:i4>5</vt:i4>
      </vt:variant>
      <vt:variant>
        <vt:lpwstr>d_2610_79.doc</vt:lpwstr>
      </vt:variant>
      <vt:variant>
        <vt:lpwstr/>
      </vt:variant>
      <vt:variant>
        <vt:i4>1966169</vt:i4>
      </vt:variant>
      <vt:variant>
        <vt:i4>348</vt:i4>
      </vt:variant>
      <vt:variant>
        <vt:i4>0</vt:i4>
      </vt:variant>
      <vt:variant>
        <vt:i4>5</vt:i4>
      </vt:variant>
      <vt:variant>
        <vt:lpwstr>l_66_68.doc</vt:lpwstr>
      </vt:variant>
      <vt:variant>
        <vt:lpwstr/>
      </vt:variant>
      <vt:variant>
        <vt:i4>4259935</vt:i4>
      </vt:variant>
      <vt:variant>
        <vt:i4>345</vt:i4>
      </vt:variant>
      <vt:variant>
        <vt:i4>0</vt:i4>
      </vt:variant>
      <vt:variant>
        <vt:i4>5</vt:i4>
      </vt:variant>
      <vt:variant>
        <vt:lpwstr>dl_19_12.doc</vt:lpwstr>
      </vt:variant>
      <vt:variant>
        <vt:lpwstr>art185</vt:lpwstr>
      </vt:variant>
      <vt:variant>
        <vt:i4>393234</vt:i4>
      </vt:variant>
      <vt:variant>
        <vt:i4>342</vt:i4>
      </vt:variant>
      <vt:variant>
        <vt:i4>0</vt:i4>
      </vt:variant>
      <vt:variant>
        <vt:i4>5</vt:i4>
      </vt:variant>
      <vt:variant>
        <vt:lpwstr>l_708_01.doc</vt:lpwstr>
      </vt:variant>
      <vt:variant>
        <vt:lpwstr/>
      </vt:variant>
      <vt:variant>
        <vt:i4>2293866</vt:i4>
      </vt:variant>
      <vt:variant>
        <vt:i4>339</vt:i4>
      </vt:variant>
      <vt:variant>
        <vt:i4>0</vt:i4>
      </vt:variant>
      <vt:variant>
        <vt:i4>5</vt:i4>
      </vt:variant>
      <vt:variant>
        <vt:lpwstr>l_1955_19.doc</vt:lpwstr>
      </vt:variant>
      <vt:variant>
        <vt:lpwstr/>
      </vt:variant>
      <vt:variant>
        <vt:i4>1441863</vt:i4>
      </vt:variant>
      <vt:variant>
        <vt:i4>336</vt:i4>
      </vt:variant>
      <vt:variant>
        <vt:i4>0</vt:i4>
      </vt:variant>
      <vt:variant>
        <vt:i4>5</vt:i4>
      </vt:variant>
      <vt:variant>
        <vt:lpwstr>dr_2588_06.doc</vt:lpwstr>
      </vt:variant>
      <vt:variant>
        <vt:lpwstr/>
      </vt:variant>
      <vt:variant>
        <vt:i4>65555</vt:i4>
      </vt:variant>
      <vt:variant>
        <vt:i4>333</vt:i4>
      </vt:variant>
      <vt:variant>
        <vt:i4>0</vt:i4>
      </vt:variant>
      <vt:variant>
        <vt:i4>5</vt:i4>
      </vt:variant>
      <vt:variant>
        <vt:lpwstr>l_749_02.doc</vt:lpwstr>
      </vt:variant>
      <vt:variant>
        <vt:lpwstr/>
      </vt:variant>
      <vt:variant>
        <vt:i4>65555</vt:i4>
      </vt:variant>
      <vt:variant>
        <vt:i4>330</vt:i4>
      </vt:variant>
      <vt:variant>
        <vt:i4>0</vt:i4>
      </vt:variant>
      <vt:variant>
        <vt:i4>5</vt:i4>
      </vt:variant>
      <vt:variant>
        <vt:lpwstr>l_749_02.doc</vt:lpwstr>
      </vt:variant>
      <vt:variant>
        <vt:lpwstr/>
      </vt:variant>
      <vt:variant>
        <vt:i4>131088</vt:i4>
      </vt:variant>
      <vt:variant>
        <vt:i4>327</vt:i4>
      </vt:variant>
      <vt:variant>
        <vt:i4>0</vt:i4>
      </vt:variant>
      <vt:variant>
        <vt:i4>5</vt:i4>
      </vt:variant>
      <vt:variant>
        <vt:lpwstr>l_115_94.doc</vt:lpwstr>
      </vt:variant>
      <vt:variant>
        <vt:lpwstr/>
      </vt:variant>
      <vt:variant>
        <vt:i4>786481</vt:i4>
      </vt:variant>
      <vt:variant>
        <vt:i4>324</vt:i4>
      </vt:variant>
      <vt:variant>
        <vt:i4>0</vt:i4>
      </vt:variant>
      <vt:variant>
        <vt:i4>5</vt:i4>
      </vt:variant>
      <vt:variant>
        <vt:lpwstr>circ_dian_118_05.doc</vt:lpwstr>
      </vt:variant>
      <vt:variant>
        <vt:lpwstr/>
      </vt:variant>
      <vt:variant>
        <vt:i4>3080209</vt:i4>
      </vt:variant>
      <vt:variant>
        <vt:i4>321</vt:i4>
      </vt:variant>
      <vt:variant>
        <vt:i4>0</vt:i4>
      </vt:variant>
      <vt:variant>
        <vt:i4>5</vt:i4>
      </vt:variant>
      <vt:variant>
        <vt:lpwstr>circ_mcit_3_17.pdf</vt:lpwstr>
      </vt:variant>
      <vt:variant>
        <vt:lpwstr/>
      </vt:variant>
      <vt:variant>
        <vt:i4>1114191</vt:i4>
      </vt:variant>
      <vt:variant>
        <vt:i4>318</vt:i4>
      </vt:variant>
      <vt:variant>
        <vt:i4>0</vt:i4>
      </vt:variant>
      <vt:variant>
        <vt:i4>5</vt:i4>
      </vt:variant>
      <vt:variant>
        <vt:lpwstr>dr_1520_08.doc</vt:lpwstr>
      </vt:variant>
      <vt:variant>
        <vt:lpwstr/>
      </vt:variant>
      <vt:variant>
        <vt:i4>2293866</vt:i4>
      </vt:variant>
      <vt:variant>
        <vt:i4>315</vt:i4>
      </vt:variant>
      <vt:variant>
        <vt:i4>0</vt:i4>
      </vt:variant>
      <vt:variant>
        <vt:i4>5</vt:i4>
      </vt:variant>
      <vt:variant>
        <vt:lpwstr>l_1955_19.doc</vt:lpwstr>
      </vt:variant>
      <vt:variant>
        <vt:lpwstr/>
      </vt:variant>
      <vt:variant>
        <vt:i4>1310786</vt:i4>
      </vt:variant>
      <vt:variant>
        <vt:i4>312</vt:i4>
      </vt:variant>
      <vt:variant>
        <vt:i4>0</vt:i4>
      </vt:variant>
      <vt:variant>
        <vt:i4>5</vt:i4>
      </vt:variant>
      <vt:variant>
        <vt:lpwstr>dl_1400_70.pdf</vt:lpwstr>
      </vt:variant>
      <vt:variant>
        <vt:lpwstr/>
      </vt:variant>
      <vt:variant>
        <vt:i4>720918</vt:i4>
      </vt:variant>
      <vt:variant>
        <vt:i4>309</vt:i4>
      </vt:variant>
      <vt:variant>
        <vt:i4>0</vt:i4>
      </vt:variant>
      <vt:variant>
        <vt:i4>5</vt:i4>
      </vt:variant>
      <vt:variant>
        <vt:lpwstr>l_446_98.doc</vt:lpwstr>
      </vt:variant>
      <vt:variant>
        <vt:lpwstr/>
      </vt:variant>
      <vt:variant>
        <vt:i4>7340143</vt:i4>
      </vt:variant>
      <vt:variant>
        <vt:i4>306</vt:i4>
      </vt:variant>
      <vt:variant>
        <vt:i4>0</vt:i4>
      </vt:variant>
      <vt:variant>
        <vt:i4>5</vt:i4>
      </vt:variant>
      <vt:variant>
        <vt:lpwstr>../doct/ctcp_168_13.pdf</vt:lpwstr>
      </vt:variant>
      <vt:variant>
        <vt:lpwstr/>
      </vt:variant>
      <vt:variant>
        <vt:i4>4849757</vt:i4>
      </vt:variant>
      <vt:variant>
        <vt:i4>303</vt:i4>
      </vt:variant>
      <vt:variant>
        <vt:i4>0</vt:i4>
      </vt:variant>
      <vt:variant>
        <vt:i4>5</vt:i4>
      </vt:variant>
      <vt:variant>
        <vt:lpwstr>../doct/dian_32083_18.pdf</vt:lpwstr>
      </vt:variant>
      <vt:variant>
        <vt:lpwstr/>
      </vt:variant>
      <vt:variant>
        <vt:i4>3014753</vt:i4>
      </vt:variant>
      <vt:variant>
        <vt:i4>300</vt:i4>
      </vt:variant>
      <vt:variant>
        <vt:i4>0</vt:i4>
      </vt:variant>
      <vt:variant>
        <vt:i4>5</vt:i4>
      </vt:variant>
      <vt:variant>
        <vt:lpwstr>l_1819_16.doc</vt:lpwstr>
      </vt:variant>
      <vt:variant>
        <vt:lpwstr/>
      </vt:variant>
      <vt:variant>
        <vt:i4>5177421</vt:i4>
      </vt:variant>
      <vt:variant>
        <vt:i4>297</vt:i4>
      </vt:variant>
      <vt:variant>
        <vt:i4>0</vt:i4>
      </vt:variant>
      <vt:variant>
        <vt:i4>5</vt:i4>
      </vt:variant>
      <vt:variant>
        <vt:lpwstr>../doct/dian_55943_07.doc</vt:lpwstr>
      </vt:variant>
      <vt:variant>
        <vt:lpwstr/>
      </vt:variant>
      <vt:variant>
        <vt:i4>786481</vt:i4>
      </vt:variant>
      <vt:variant>
        <vt:i4>294</vt:i4>
      </vt:variant>
      <vt:variant>
        <vt:i4>0</vt:i4>
      </vt:variant>
      <vt:variant>
        <vt:i4>5</vt:i4>
      </vt:variant>
      <vt:variant>
        <vt:lpwstr>circ_dian_118_05.doc</vt:lpwstr>
      </vt:variant>
      <vt:variant>
        <vt:lpwstr/>
      </vt:variant>
      <vt:variant>
        <vt:i4>2490423</vt:i4>
      </vt:variant>
      <vt:variant>
        <vt:i4>291</vt:i4>
      </vt:variant>
      <vt:variant>
        <vt:i4>0</vt:i4>
      </vt:variant>
      <vt:variant>
        <vt:i4>5</vt:i4>
      </vt:variant>
      <vt:variant>
        <vt:lpwstr>../juri/e_18846_14.doc</vt:lpwstr>
      </vt:variant>
      <vt:variant>
        <vt:lpwstr/>
      </vt:variant>
      <vt:variant>
        <vt:i4>6225993</vt:i4>
      </vt:variant>
      <vt:variant>
        <vt:i4>288</vt:i4>
      </vt:variant>
      <vt:variant>
        <vt:i4>0</vt:i4>
      </vt:variant>
      <vt:variant>
        <vt:i4>5</vt:i4>
      </vt:variant>
      <vt:variant>
        <vt:lpwstr>../juri/suj_23854_22.doc</vt:lpwstr>
      </vt:variant>
      <vt:variant>
        <vt:lpwstr/>
      </vt:variant>
      <vt:variant>
        <vt:i4>4194379</vt:i4>
      </vt:variant>
      <vt:variant>
        <vt:i4>285</vt:i4>
      </vt:variant>
      <vt:variant>
        <vt:i4>0</vt:i4>
      </vt:variant>
      <vt:variant>
        <vt:i4>5</vt:i4>
      </vt:variant>
      <vt:variant>
        <vt:lpwstr>../doct/dian_29093_10.doc</vt:lpwstr>
      </vt:variant>
      <vt:variant>
        <vt:lpwstr/>
      </vt:variant>
      <vt:variant>
        <vt:i4>4784145</vt:i4>
      </vt:variant>
      <vt:variant>
        <vt:i4>282</vt:i4>
      </vt:variant>
      <vt:variant>
        <vt:i4>0</vt:i4>
      </vt:variant>
      <vt:variant>
        <vt:i4>5</vt:i4>
      </vt:variant>
      <vt:variant>
        <vt:lpwstr>mhcp_209373_15.doc</vt:lpwstr>
      </vt:variant>
      <vt:variant>
        <vt:lpwstr/>
      </vt:variant>
      <vt:variant>
        <vt:i4>4259912</vt:i4>
      </vt:variant>
      <vt:variant>
        <vt:i4>279</vt:i4>
      </vt:variant>
      <vt:variant>
        <vt:i4>0</vt:i4>
      </vt:variant>
      <vt:variant>
        <vt:i4>5</vt:i4>
      </vt:variant>
      <vt:variant>
        <vt:lpwstr>../doct/dian_31370_15.doc</vt:lpwstr>
      </vt:variant>
      <vt:variant>
        <vt:lpwstr/>
      </vt:variant>
      <vt:variant>
        <vt:i4>4456541</vt:i4>
      </vt:variant>
      <vt:variant>
        <vt:i4>276</vt:i4>
      </vt:variant>
      <vt:variant>
        <vt:i4>0</vt:i4>
      </vt:variant>
      <vt:variant>
        <vt:i4>5</vt:i4>
      </vt:variant>
      <vt:variant>
        <vt:lpwstr>../doct/dian_27438_16.pdf</vt:lpwstr>
      </vt:variant>
      <vt:variant>
        <vt:lpwstr/>
      </vt:variant>
      <vt:variant>
        <vt:i4>4653069</vt:i4>
      </vt:variant>
      <vt:variant>
        <vt:i4>273</vt:i4>
      </vt:variant>
      <vt:variant>
        <vt:i4>0</vt:i4>
      </vt:variant>
      <vt:variant>
        <vt:i4>5</vt:i4>
      </vt:variant>
      <vt:variant>
        <vt:lpwstr>../doct/dian_905421_21.pdf</vt:lpwstr>
      </vt:variant>
      <vt:variant>
        <vt:lpwstr/>
      </vt:variant>
      <vt:variant>
        <vt:i4>4194313</vt:i4>
      </vt:variant>
      <vt:variant>
        <vt:i4>270</vt:i4>
      </vt:variant>
      <vt:variant>
        <vt:i4>0</vt:i4>
      </vt:variant>
      <vt:variant>
        <vt:i4>5</vt:i4>
      </vt:variant>
      <vt:variant>
        <vt:lpwstr>../doct/dian_911121_22.pdf</vt:lpwstr>
      </vt:variant>
      <vt:variant>
        <vt:lpwstr/>
      </vt:variant>
      <vt:variant>
        <vt:i4>4784199</vt:i4>
      </vt:variant>
      <vt:variant>
        <vt:i4>267</vt:i4>
      </vt:variant>
      <vt:variant>
        <vt:i4>0</vt:i4>
      </vt:variant>
      <vt:variant>
        <vt:i4>5</vt:i4>
      </vt:variant>
      <vt:variant>
        <vt:lpwstr>../cdj/doct/dian_2023003285_23.pdf</vt:lpwstr>
      </vt:variant>
      <vt:variant>
        <vt:lpwstr/>
      </vt:variant>
      <vt:variant>
        <vt:i4>786481</vt:i4>
      </vt:variant>
      <vt:variant>
        <vt:i4>264</vt:i4>
      </vt:variant>
      <vt:variant>
        <vt:i4>0</vt:i4>
      </vt:variant>
      <vt:variant>
        <vt:i4>5</vt:i4>
      </vt:variant>
      <vt:variant>
        <vt:lpwstr>circ_dian_118_05.doc</vt:lpwstr>
      </vt:variant>
      <vt:variant>
        <vt:lpwstr/>
      </vt:variant>
      <vt:variant>
        <vt:i4>1048691</vt:i4>
      </vt:variant>
      <vt:variant>
        <vt:i4>261</vt:i4>
      </vt:variant>
      <vt:variant>
        <vt:i4>0</vt:i4>
      </vt:variant>
      <vt:variant>
        <vt:i4>5</vt:i4>
      </vt:variant>
      <vt:variant>
        <vt:lpwstr>circ_dian_61_07.doc</vt:lpwstr>
      </vt:variant>
      <vt:variant>
        <vt:lpwstr/>
      </vt:variant>
      <vt:variant>
        <vt:i4>1900622</vt:i4>
      </vt:variant>
      <vt:variant>
        <vt:i4>258</vt:i4>
      </vt:variant>
      <vt:variant>
        <vt:i4>0</vt:i4>
      </vt:variant>
      <vt:variant>
        <vt:i4>5</vt:i4>
      </vt:variant>
      <vt:variant>
        <vt:lpwstr>dr_2277_12.doc</vt:lpwstr>
      </vt:variant>
      <vt:variant>
        <vt:lpwstr/>
      </vt:variant>
      <vt:variant>
        <vt:i4>1966180</vt:i4>
      </vt:variant>
      <vt:variant>
        <vt:i4>255</vt:i4>
      </vt:variant>
      <vt:variant>
        <vt:i4>0</vt:i4>
      </vt:variant>
      <vt:variant>
        <vt:i4>5</vt:i4>
      </vt:variant>
      <vt:variant>
        <vt:lpwstr>\\ANGELA-PC\Mis Documentos\act\ACTUALIZACION\susc\cdj\conc\l_43_93.doc</vt:lpwstr>
      </vt:variant>
      <vt:variant>
        <vt:lpwstr/>
      </vt:variant>
      <vt:variant>
        <vt:i4>7274517</vt:i4>
      </vt:variant>
      <vt:variant>
        <vt:i4>252</vt:i4>
      </vt:variant>
      <vt:variant>
        <vt:i4>0</vt:i4>
      </vt:variant>
      <vt:variant>
        <vt:i4>5</vt:i4>
      </vt:variant>
      <vt:variant>
        <vt:lpwstr>\\ANGELA-PC\Mis Documentos\act\ACTUALIZACION\susc\cdj\conc\dl_2150_95.doc</vt:lpwstr>
      </vt:variant>
      <vt:variant>
        <vt:lpwstr/>
      </vt:variant>
      <vt:variant>
        <vt:i4>1966180</vt:i4>
      </vt:variant>
      <vt:variant>
        <vt:i4>249</vt:i4>
      </vt:variant>
      <vt:variant>
        <vt:i4>0</vt:i4>
      </vt:variant>
      <vt:variant>
        <vt:i4>5</vt:i4>
      </vt:variant>
      <vt:variant>
        <vt:lpwstr>\\ANGELA-PC\Mis Documentos\act\ACTUALIZACION\susc\cdj\conc\l_43_93.doc</vt:lpwstr>
      </vt:variant>
      <vt:variant>
        <vt:lpwstr/>
      </vt:variant>
      <vt:variant>
        <vt:i4>1966180</vt:i4>
      </vt:variant>
      <vt:variant>
        <vt:i4>246</vt:i4>
      </vt:variant>
      <vt:variant>
        <vt:i4>0</vt:i4>
      </vt:variant>
      <vt:variant>
        <vt:i4>5</vt:i4>
      </vt:variant>
      <vt:variant>
        <vt:lpwstr>\\ANGELA-PC\Mis Documentos\act\ACTUALIZACION\susc\cdj\conc\l_43_93.doc</vt:lpwstr>
      </vt:variant>
      <vt:variant>
        <vt:lpwstr/>
      </vt:variant>
      <vt:variant>
        <vt:i4>7274517</vt:i4>
      </vt:variant>
      <vt:variant>
        <vt:i4>243</vt:i4>
      </vt:variant>
      <vt:variant>
        <vt:i4>0</vt:i4>
      </vt:variant>
      <vt:variant>
        <vt:i4>5</vt:i4>
      </vt:variant>
      <vt:variant>
        <vt:lpwstr>\\ANGELA-PC\Mis Documentos\act\ACTUALIZACION\susc\cdj\conc\dl_2150_95.doc</vt:lpwstr>
      </vt:variant>
      <vt:variant>
        <vt:lpwstr/>
      </vt:variant>
      <vt:variant>
        <vt:i4>1966180</vt:i4>
      </vt:variant>
      <vt:variant>
        <vt:i4>240</vt:i4>
      </vt:variant>
      <vt:variant>
        <vt:i4>0</vt:i4>
      </vt:variant>
      <vt:variant>
        <vt:i4>5</vt:i4>
      </vt:variant>
      <vt:variant>
        <vt:lpwstr>\\ANGELA-PC\Mis Documentos\act\ACTUALIZACION\susc\cdj\conc\l_43_93.doc</vt:lpwstr>
      </vt:variant>
      <vt:variant>
        <vt:lpwstr/>
      </vt:variant>
      <vt:variant>
        <vt:i4>1966180</vt:i4>
      </vt:variant>
      <vt:variant>
        <vt:i4>237</vt:i4>
      </vt:variant>
      <vt:variant>
        <vt:i4>0</vt:i4>
      </vt:variant>
      <vt:variant>
        <vt:i4>5</vt:i4>
      </vt:variant>
      <vt:variant>
        <vt:lpwstr>\\ANGELA-PC\Mis Documentos\act\ACTUALIZACION\susc\cdj\conc\l_43_93.doc</vt:lpwstr>
      </vt:variant>
      <vt:variant>
        <vt:lpwstr/>
      </vt:variant>
      <vt:variant>
        <vt:i4>1310800</vt:i4>
      </vt:variant>
      <vt:variant>
        <vt:i4>234</vt:i4>
      </vt:variant>
      <vt:variant>
        <vt:i4>0</vt:i4>
      </vt:variant>
      <vt:variant>
        <vt:i4>5</vt:i4>
      </vt:variant>
      <vt:variant>
        <vt:lpwstr>l_43_93.doc</vt:lpwstr>
      </vt:variant>
      <vt:variant>
        <vt:lpwstr/>
      </vt:variant>
      <vt:variant>
        <vt:i4>2031685</vt:i4>
      </vt:variant>
      <vt:variant>
        <vt:i4>231</vt:i4>
      </vt:variant>
      <vt:variant>
        <vt:i4>0</vt:i4>
      </vt:variant>
      <vt:variant>
        <vt:i4>5</vt:i4>
      </vt:variant>
      <vt:variant>
        <vt:lpwstr>dr_2817_06.doc</vt:lpwstr>
      </vt:variant>
      <vt:variant>
        <vt:lpwstr/>
      </vt:variant>
      <vt:variant>
        <vt:i4>7274517</vt:i4>
      </vt:variant>
      <vt:variant>
        <vt:i4>228</vt:i4>
      </vt:variant>
      <vt:variant>
        <vt:i4>0</vt:i4>
      </vt:variant>
      <vt:variant>
        <vt:i4>5</vt:i4>
      </vt:variant>
      <vt:variant>
        <vt:lpwstr>\\ANGELA-PC\Mis Documentos\act\ACTUALIZACION\susc\cdj\conc\dl_2150_95.doc</vt:lpwstr>
      </vt:variant>
      <vt:variant>
        <vt:lpwstr/>
      </vt:variant>
      <vt:variant>
        <vt:i4>7274517</vt:i4>
      </vt:variant>
      <vt:variant>
        <vt:i4>225</vt:i4>
      </vt:variant>
      <vt:variant>
        <vt:i4>0</vt:i4>
      </vt:variant>
      <vt:variant>
        <vt:i4>5</vt:i4>
      </vt:variant>
      <vt:variant>
        <vt:lpwstr>\\ANGELA-PC\Mis Documentos\act\ACTUALIZACION\susc\cdj\conc\dl_2150_95.doc</vt:lpwstr>
      </vt:variant>
      <vt:variant>
        <vt:lpwstr/>
      </vt:variant>
      <vt:variant>
        <vt:i4>1769542</vt:i4>
      </vt:variant>
      <vt:variant>
        <vt:i4>222</vt:i4>
      </vt:variant>
      <vt:variant>
        <vt:i4>0</vt:i4>
      </vt:variant>
      <vt:variant>
        <vt:i4>5</vt:i4>
      </vt:variant>
      <vt:variant>
        <vt:lpwstr>dr_2164_95.doc</vt:lpwstr>
      </vt:variant>
      <vt:variant>
        <vt:lpwstr/>
      </vt:variant>
      <vt:variant>
        <vt:i4>3080293</vt:i4>
      </vt:variant>
      <vt:variant>
        <vt:i4>219</vt:i4>
      </vt:variant>
      <vt:variant>
        <vt:i4>0</vt:i4>
      </vt:variant>
      <vt:variant>
        <vt:i4>5</vt:i4>
      </vt:variant>
      <vt:variant>
        <vt:lpwstr>d_1088_93.doc</vt:lpwstr>
      </vt:variant>
      <vt:variant>
        <vt:lpwstr/>
      </vt:variant>
      <vt:variant>
        <vt:i4>4325382</vt:i4>
      </vt:variant>
      <vt:variant>
        <vt:i4>216</vt:i4>
      </vt:variant>
      <vt:variant>
        <vt:i4>0</vt:i4>
      </vt:variant>
      <vt:variant>
        <vt:i4>5</vt:i4>
      </vt:variant>
      <vt:variant>
        <vt:lpwstr>../doct/snr_1907_13.pdf</vt:lpwstr>
      </vt:variant>
      <vt:variant>
        <vt:lpwstr/>
      </vt:variant>
      <vt:variant>
        <vt:i4>4521987</vt:i4>
      </vt:variant>
      <vt:variant>
        <vt:i4>213</vt:i4>
      </vt:variant>
      <vt:variant>
        <vt:i4>0</vt:i4>
      </vt:variant>
      <vt:variant>
        <vt:i4>5</vt:i4>
      </vt:variant>
      <vt:variant>
        <vt:lpwstr>../doct/snr_1950_13.pdf</vt:lpwstr>
      </vt:variant>
      <vt:variant>
        <vt:lpwstr/>
      </vt:variant>
      <vt:variant>
        <vt:i4>1572936</vt:i4>
      </vt:variant>
      <vt:variant>
        <vt:i4>210</vt:i4>
      </vt:variant>
      <vt:variant>
        <vt:i4>0</vt:i4>
      </vt:variant>
      <vt:variant>
        <vt:i4>5</vt:i4>
      </vt:variant>
      <vt:variant>
        <vt:lpwstr>dr_4436_05.doc</vt:lpwstr>
      </vt:variant>
      <vt:variant>
        <vt:lpwstr/>
      </vt:variant>
      <vt:variant>
        <vt:i4>1638409</vt:i4>
      </vt:variant>
      <vt:variant>
        <vt:i4>207</vt:i4>
      </vt:variant>
      <vt:variant>
        <vt:i4>0</vt:i4>
      </vt:variant>
      <vt:variant>
        <vt:i4>5</vt:i4>
      </vt:variant>
      <vt:variant>
        <vt:lpwstr>dl_382_51.doc</vt:lpwstr>
      </vt:variant>
      <vt:variant>
        <vt:lpwstr/>
      </vt:variant>
      <vt:variant>
        <vt:i4>524304</vt:i4>
      </vt:variant>
      <vt:variant>
        <vt:i4>204</vt:i4>
      </vt:variant>
      <vt:variant>
        <vt:i4>0</vt:i4>
      </vt:variant>
      <vt:variant>
        <vt:i4>5</vt:i4>
      </vt:variant>
      <vt:variant>
        <vt:lpwstr>l_387_97.doc</vt:lpwstr>
      </vt:variant>
      <vt:variant>
        <vt:lpwstr/>
      </vt:variant>
      <vt:variant>
        <vt:i4>2818150</vt:i4>
      </vt:variant>
      <vt:variant>
        <vt:i4>201</vt:i4>
      </vt:variant>
      <vt:variant>
        <vt:i4>0</vt:i4>
      </vt:variant>
      <vt:variant>
        <vt:i4>5</vt:i4>
      </vt:variant>
      <vt:variant>
        <vt:lpwstr>l_1753_15.doc</vt:lpwstr>
      </vt:variant>
      <vt:variant>
        <vt:lpwstr/>
      </vt:variant>
      <vt:variant>
        <vt:i4>1572931</vt:i4>
      </vt:variant>
      <vt:variant>
        <vt:i4>198</vt:i4>
      </vt:variant>
      <vt:variant>
        <vt:i4>0</vt:i4>
      </vt:variant>
      <vt:variant>
        <vt:i4>5</vt:i4>
      </vt:variant>
      <vt:variant>
        <vt:lpwstr>dr_1068_15.doc</vt:lpwstr>
      </vt:variant>
      <vt:variant>
        <vt:lpwstr/>
      </vt:variant>
      <vt:variant>
        <vt:i4>7274614</vt:i4>
      </vt:variant>
      <vt:variant>
        <vt:i4>195</vt:i4>
      </vt:variant>
      <vt:variant>
        <vt:i4>0</vt:i4>
      </vt:variant>
      <vt:variant>
        <vt:i4>5</vt:i4>
      </vt:variant>
      <vt:variant>
        <vt:lpwstr>l_1447_11.doc</vt:lpwstr>
      </vt:variant>
      <vt:variant>
        <vt:lpwstr>art14</vt:lpwstr>
      </vt:variant>
      <vt:variant>
        <vt:i4>7274614</vt:i4>
      </vt:variant>
      <vt:variant>
        <vt:i4>192</vt:i4>
      </vt:variant>
      <vt:variant>
        <vt:i4>0</vt:i4>
      </vt:variant>
      <vt:variant>
        <vt:i4>5</vt:i4>
      </vt:variant>
      <vt:variant>
        <vt:lpwstr>l_1447_11.doc</vt:lpwstr>
      </vt:variant>
      <vt:variant>
        <vt:lpwstr>art14</vt:lpwstr>
      </vt:variant>
      <vt:variant>
        <vt:i4>2228282</vt:i4>
      </vt:variant>
      <vt:variant>
        <vt:i4>189</vt:i4>
      </vt:variant>
      <vt:variant>
        <vt:i4>0</vt:i4>
      </vt:variant>
      <vt:variant>
        <vt:i4>5</vt:i4>
      </vt:variant>
      <vt:variant>
        <vt:lpwstr>../doct/sf_72540_11.doc</vt:lpwstr>
      </vt:variant>
      <vt:variant>
        <vt:lpwstr/>
      </vt:variant>
      <vt:variant>
        <vt:i4>4194377</vt:i4>
      </vt:variant>
      <vt:variant>
        <vt:i4>186</vt:i4>
      </vt:variant>
      <vt:variant>
        <vt:i4>0</vt:i4>
      </vt:variant>
      <vt:variant>
        <vt:i4>5</vt:i4>
      </vt:variant>
      <vt:variant>
        <vt:lpwstr>../doct/dian_49693_12.doc</vt:lpwstr>
      </vt:variant>
      <vt:variant>
        <vt:lpwstr/>
      </vt:variant>
      <vt:variant>
        <vt:i4>1441857</vt:i4>
      </vt:variant>
      <vt:variant>
        <vt:i4>183</vt:i4>
      </vt:variant>
      <vt:variant>
        <vt:i4>0</vt:i4>
      </vt:variant>
      <vt:variant>
        <vt:i4>5</vt:i4>
      </vt:variant>
      <vt:variant>
        <vt:lpwstr>../doct/ss_1097_13.doc</vt:lpwstr>
      </vt:variant>
      <vt:variant>
        <vt:lpwstr/>
      </vt:variant>
      <vt:variant>
        <vt:i4>6488102</vt:i4>
      </vt:variant>
      <vt:variant>
        <vt:i4>180</vt:i4>
      </vt:variant>
      <vt:variant>
        <vt:i4>0</vt:i4>
      </vt:variant>
      <vt:variant>
        <vt:i4>5</vt:i4>
      </vt:variant>
      <vt:variant>
        <vt:lpwstr>../doct/mtr_119377_13.pdf</vt:lpwstr>
      </vt:variant>
      <vt:variant>
        <vt:lpwstr/>
      </vt:variant>
      <vt:variant>
        <vt:i4>3932223</vt:i4>
      </vt:variant>
      <vt:variant>
        <vt:i4>177</vt:i4>
      </vt:variant>
      <vt:variant>
        <vt:i4>0</vt:i4>
      </vt:variant>
      <vt:variant>
        <vt:i4>5</vt:i4>
      </vt:variant>
      <vt:variant>
        <vt:lpwstr>../doct/ss_83021_13.doc</vt:lpwstr>
      </vt:variant>
      <vt:variant>
        <vt:lpwstr/>
      </vt:variant>
      <vt:variant>
        <vt:i4>4456513</vt:i4>
      </vt:variant>
      <vt:variant>
        <vt:i4>174</vt:i4>
      </vt:variant>
      <vt:variant>
        <vt:i4>0</vt:i4>
      </vt:variant>
      <vt:variant>
        <vt:i4>5</vt:i4>
      </vt:variant>
      <vt:variant>
        <vt:lpwstr>../doct/dian_70391_13.doc</vt:lpwstr>
      </vt:variant>
      <vt:variant>
        <vt:lpwstr/>
      </vt:variant>
      <vt:variant>
        <vt:i4>2228279</vt:i4>
      </vt:variant>
      <vt:variant>
        <vt:i4>171</vt:i4>
      </vt:variant>
      <vt:variant>
        <vt:i4>0</vt:i4>
      </vt:variant>
      <vt:variant>
        <vt:i4>5</vt:i4>
      </vt:variant>
      <vt:variant>
        <vt:lpwstr>../doct/sf_57097_14.doc</vt:lpwstr>
      </vt:variant>
      <vt:variant>
        <vt:lpwstr/>
      </vt:variant>
      <vt:variant>
        <vt:i4>2555964</vt:i4>
      </vt:variant>
      <vt:variant>
        <vt:i4>168</vt:i4>
      </vt:variant>
      <vt:variant>
        <vt:i4>0</vt:i4>
      </vt:variant>
      <vt:variant>
        <vt:i4>5</vt:i4>
      </vt:variant>
      <vt:variant>
        <vt:lpwstr>../doct/sf_12472_14.doc</vt:lpwstr>
      </vt:variant>
      <vt:variant>
        <vt:lpwstr/>
      </vt:variant>
      <vt:variant>
        <vt:i4>8060984</vt:i4>
      </vt:variant>
      <vt:variant>
        <vt:i4>165</vt:i4>
      </vt:variant>
      <vt:variant>
        <vt:i4>0</vt:i4>
      </vt:variant>
      <vt:variant>
        <vt:i4>5</vt:i4>
      </vt:variant>
      <vt:variant>
        <vt:lpwstr>../doct/ctcp_1076_16.pdf</vt:lpwstr>
      </vt:variant>
      <vt:variant>
        <vt:lpwstr/>
      </vt:variant>
      <vt:variant>
        <vt:i4>3276847</vt:i4>
      </vt:variant>
      <vt:variant>
        <vt:i4>162</vt:i4>
      </vt:variant>
      <vt:variant>
        <vt:i4>0</vt:i4>
      </vt:variant>
      <vt:variant>
        <vt:i4>5</vt:i4>
      </vt:variant>
      <vt:variant>
        <vt:lpwstr>../doct/ss_17568_17.pdf</vt:lpwstr>
      </vt:variant>
      <vt:variant>
        <vt:lpwstr/>
      </vt:variant>
      <vt:variant>
        <vt:i4>3866745</vt:i4>
      </vt:variant>
      <vt:variant>
        <vt:i4>159</vt:i4>
      </vt:variant>
      <vt:variant>
        <vt:i4>0</vt:i4>
      </vt:variant>
      <vt:variant>
        <vt:i4>5</vt:i4>
      </vt:variant>
      <vt:variant>
        <vt:lpwstr>../doct/ss_146676_17.pdf</vt:lpwstr>
      </vt:variant>
      <vt:variant>
        <vt:lpwstr/>
      </vt:variant>
      <vt:variant>
        <vt:i4>3473526</vt:i4>
      </vt:variant>
      <vt:variant>
        <vt:i4>156</vt:i4>
      </vt:variant>
      <vt:variant>
        <vt:i4>0</vt:i4>
      </vt:variant>
      <vt:variant>
        <vt:i4>5</vt:i4>
      </vt:variant>
      <vt:variant>
        <vt:lpwstr>../doct/ss_189360_17.pdf</vt:lpwstr>
      </vt:variant>
      <vt:variant>
        <vt:lpwstr/>
      </vt:variant>
      <vt:variant>
        <vt:i4>3604597</vt:i4>
      </vt:variant>
      <vt:variant>
        <vt:i4>153</vt:i4>
      </vt:variant>
      <vt:variant>
        <vt:i4>0</vt:i4>
      </vt:variant>
      <vt:variant>
        <vt:i4>5</vt:i4>
      </vt:variant>
      <vt:variant>
        <vt:lpwstr>../doct/ss_268967_17.pdf</vt:lpwstr>
      </vt:variant>
      <vt:variant>
        <vt:lpwstr/>
      </vt:variant>
      <vt:variant>
        <vt:i4>4849757</vt:i4>
      </vt:variant>
      <vt:variant>
        <vt:i4>150</vt:i4>
      </vt:variant>
      <vt:variant>
        <vt:i4>0</vt:i4>
      </vt:variant>
      <vt:variant>
        <vt:i4>5</vt:i4>
      </vt:variant>
      <vt:variant>
        <vt:lpwstr>../doct/dian_32083_18.pdf</vt:lpwstr>
      </vt:variant>
      <vt:variant>
        <vt:lpwstr/>
      </vt:variant>
      <vt:variant>
        <vt:i4>4259853</vt:i4>
      </vt:variant>
      <vt:variant>
        <vt:i4>147</vt:i4>
      </vt:variant>
      <vt:variant>
        <vt:i4>0</vt:i4>
      </vt:variant>
      <vt:variant>
        <vt:i4>5</vt:i4>
      </vt:variant>
      <vt:variant>
        <vt:lpwstr>../doct/ctcp_33_19.pdf</vt:lpwstr>
      </vt:variant>
      <vt:variant>
        <vt:lpwstr/>
      </vt:variant>
      <vt:variant>
        <vt:i4>8192105</vt:i4>
      </vt:variant>
      <vt:variant>
        <vt:i4>144</vt:i4>
      </vt:variant>
      <vt:variant>
        <vt:i4>0</vt:i4>
      </vt:variant>
      <vt:variant>
        <vt:i4>5</vt:i4>
      </vt:variant>
      <vt:variant>
        <vt:lpwstr>../doct/ctcp_116_22.pdf</vt:lpwstr>
      </vt:variant>
      <vt:variant>
        <vt:lpwstr/>
      </vt:variant>
      <vt:variant>
        <vt:i4>8257646</vt:i4>
      </vt:variant>
      <vt:variant>
        <vt:i4>141</vt:i4>
      </vt:variant>
      <vt:variant>
        <vt:i4>0</vt:i4>
      </vt:variant>
      <vt:variant>
        <vt:i4>5</vt:i4>
      </vt:variant>
      <vt:variant>
        <vt:lpwstr>../doct/ctcp_377_23.pdf</vt:lpwstr>
      </vt:variant>
      <vt:variant>
        <vt:lpwstr/>
      </vt:variant>
      <vt:variant>
        <vt:i4>8192111</vt:i4>
      </vt:variant>
      <vt:variant>
        <vt:i4>138</vt:i4>
      </vt:variant>
      <vt:variant>
        <vt:i4>0</vt:i4>
      </vt:variant>
      <vt:variant>
        <vt:i4>5</vt:i4>
      </vt:variant>
      <vt:variant>
        <vt:lpwstr>../doct/ctcp_562_23.pdf</vt:lpwstr>
      </vt:variant>
      <vt:variant>
        <vt:lpwstr/>
      </vt:variant>
      <vt:variant>
        <vt:i4>65551</vt:i4>
      </vt:variant>
      <vt:variant>
        <vt:i4>135</vt:i4>
      </vt:variant>
      <vt:variant>
        <vt:i4>0</vt:i4>
      </vt:variant>
      <vt:variant>
        <vt:i4>5</vt:i4>
      </vt:variant>
      <vt:variant>
        <vt:lpwstr>../juri/sc_832_06.doc</vt:lpwstr>
      </vt:variant>
      <vt:variant>
        <vt:lpwstr/>
      </vt:variant>
      <vt:variant>
        <vt:i4>1310795</vt:i4>
      </vt:variant>
      <vt:variant>
        <vt:i4>132</vt:i4>
      </vt:variant>
      <vt:variant>
        <vt:i4>0</vt:i4>
      </vt:variant>
      <vt:variant>
        <vt:i4>5</vt:i4>
      </vt:variant>
      <vt:variant>
        <vt:lpwstr>dr_1879_08.doc</vt:lpwstr>
      </vt:variant>
      <vt:variant>
        <vt:lpwstr/>
      </vt:variant>
      <vt:variant>
        <vt:i4>65556</vt:i4>
      </vt:variant>
      <vt:variant>
        <vt:i4>129</vt:i4>
      </vt:variant>
      <vt:variant>
        <vt:i4>0</vt:i4>
      </vt:variant>
      <vt:variant>
        <vt:i4>5</vt:i4>
      </vt:variant>
      <vt:variant>
        <vt:lpwstr>l_232_95.doc</vt:lpwstr>
      </vt:variant>
      <vt:variant>
        <vt:lpwstr/>
      </vt:variant>
      <vt:variant>
        <vt:i4>4194377</vt:i4>
      </vt:variant>
      <vt:variant>
        <vt:i4>126</vt:i4>
      </vt:variant>
      <vt:variant>
        <vt:i4>0</vt:i4>
      </vt:variant>
      <vt:variant>
        <vt:i4>5</vt:i4>
      </vt:variant>
      <vt:variant>
        <vt:lpwstr>../doct/dian_49693_12.doc</vt:lpwstr>
      </vt:variant>
      <vt:variant>
        <vt:lpwstr/>
      </vt:variant>
      <vt:variant>
        <vt:i4>3211300</vt:i4>
      </vt:variant>
      <vt:variant>
        <vt:i4>123</vt:i4>
      </vt:variant>
      <vt:variant>
        <vt:i4>0</vt:i4>
      </vt:variant>
      <vt:variant>
        <vt:i4>5</vt:i4>
      </vt:variant>
      <vt:variant>
        <vt:lpwstr>dp_9_20.pdf</vt:lpwstr>
      </vt:variant>
      <vt:variant>
        <vt:lpwstr/>
      </vt:variant>
      <vt:variant>
        <vt:i4>7274517</vt:i4>
      </vt:variant>
      <vt:variant>
        <vt:i4>120</vt:i4>
      </vt:variant>
      <vt:variant>
        <vt:i4>0</vt:i4>
      </vt:variant>
      <vt:variant>
        <vt:i4>5</vt:i4>
      </vt:variant>
      <vt:variant>
        <vt:lpwstr>\\ANGELA-PC\Mis Documentos\act\ACTUALIZACION\susc\cdj\conc\dl_2150_95.doc</vt:lpwstr>
      </vt:variant>
      <vt:variant>
        <vt:lpwstr/>
      </vt:variant>
      <vt:variant>
        <vt:i4>1769595</vt:i4>
      </vt:variant>
      <vt:variant>
        <vt:i4>117</vt:i4>
      </vt:variant>
      <vt:variant>
        <vt:i4>0</vt:i4>
      </vt:variant>
      <vt:variant>
        <vt:i4>5</vt:i4>
      </vt:variant>
      <vt:variant>
        <vt:lpwstr>circ_ancp_17_15.pdf</vt:lpwstr>
      </vt:variant>
      <vt:variant>
        <vt:lpwstr/>
      </vt:variant>
      <vt:variant>
        <vt:i4>7733351</vt:i4>
      </vt:variant>
      <vt:variant>
        <vt:i4>114</vt:i4>
      </vt:variant>
      <vt:variant>
        <vt:i4>0</vt:i4>
      </vt:variant>
      <vt:variant>
        <vt:i4>5</vt:i4>
      </vt:variant>
      <vt:variant>
        <vt:lpwstr>dl_19_12.doc</vt:lpwstr>
      </vt:variant>
      <vt:variant>
        <vt:lpwstr>art36</vt:lpwstr>
      </vt:variant>
      <vt:variant>
        <vt:i4>7274517</vt:i4>
      </vt:variant>
      <vt:variant>
        <vt:i4>111</vt:i4>
      </vt:variant>
      <vt:variant>
        <vt:i4>0</vt:i4>
      </vt:variant>
      <vt:variant>
        <vt:i4>5</vt:i4>
      </vt:variant>
      <vt:variant>
        <vt:lpwstr>\\ANGELA-PC\Mis Documentos\act\ACTUALIZACION\susc\cdj\conc\dl_2150_95.doc</vt:lpwstr>
      </vt:variant>
      <vt:variant>
        <vt:lpwstr/>
      </vt:variant>
      <vt:variant>
        <vt:i4>3997775</vt:i4>
      </vt:variant>
      <vt:variant>
        <vt:i4>108</vt:i4>
      </vt:variant>
      <vt:variant>
        <vt:i4>0</vt:i4>
      </vt:variant>
      <vt:variant>
        <vt:i4>5</vt:i4>
      </vt:variant>
      <vt:variant>
        <vt:lpwstr>r_rnec_3571_03.doc</vt:lpwstr>
      </vt:variant>
      <vt:variant>
        <vt:lpwstr/>
      </vt:variant>
      <vt:variant>
        <vt:i4>7536748</vt:i4>
      </vt:variant>
      <vt:variant>
        <vt:i4>105</vt:i4>
      </vt:variant>
      <vt:variant>
        <vt:i4>0</vt:i4>
      </vt:variant>
      <vt:variant>
        <vt:i4>5</vt:i4>
      </vt:variant>
      <vt:variant>
        <vt:lpwstr>../doct/snr_884_15.pdf</vt:lpwstr>
      </vt:variant>
      <vt:variant>
        <vt:lpwstr/>
      </vt:variant>
      <vt:variant>
        <vt:i4>1310819</vt:i4>
      </vt:variant>
      <vt:variant>
        <vt:i4>102</vt:i4>
      </vt:variant>
      <vt:variant>
        <vt:i4>0</vt:i4>
      </vt:variant>
      <vt:variant>
        <vt:i4>5</vt:i4>
      </vt:variant>
      <vt:variant>
        <vt:lpwstr>cext_rnec_65_23.pdf</vt:lpwstr>
      </vt:variant>
      <vt:variant>
        <vt:lpwstr/>
      </vt:variant>
      <vt:variant>
        <vt:i4>7274517</vt:i4>
      </vt:variant>
      <vt:variant>
        <vt:i4>99</vt:i4>
      </vt:variant>
      <vt:variant>
        <vt:i4>0</vt:i4>
      </vt:variant>
      <vt:variant>
        <vt:i4>5</vt:i4>
      </vt:variant>
      <vt:variant>
        <vt:lpwstr>\\ANGELA-PC\Mis Documentos\act\ACTUALIZACION\susc\cdj\conc\dl_2150_95.doc</vt:lpwstr>
      </vt:variant>
      <vt:variant>
        <vt:lpwstr/>
      </vt:variant>
      <vt:variant>
        <vt:i4>1966182</vt:i4>
      </vt:variant>
      <vt:variant>
        <vt:i4>96</vt:i4>
      </vt:variant>
      <vt:variant>
        <vt:i4>0</vt:i4>
      </vt:variant>
      <vt:variant>
        <vt:i4>5</vt:i4>
      </vt:variant>
      <vt:variant>
        <vt:lpwstr>circ_mvct_106538_21.pdf</vt:lpwstr>
      </vt:variant>
      <vt:variant>
        <vt:lpwstr/>
      </vt:variant>
      <vt:variant>
        <vt:i4>5701643</vt:i4>
      </vt:variant>
      <vt:variant>
        <vt:i4>93</vt:i4>
      </vt:variant>
      <vt:variant>
        <vt:i4>0</vt:i4>
      </vt:variant>
      <vt:variant>
        <vt:i4>5</vt:i4>
      </vt:variant>
      <vt:variant>
        <vt:lpwstr>cext_conj_100_3_22.pdf</vt:lpwstr>
      </vt:variant>
      <vt:variant>
        <vt:lpwstr/>
      </vt:variant>
      <vt:variant>
        <vt:i4>3604594</vt:i4>
      </vt:variant>
      <vt:variant>
        <vt:i4>90</vt:i4>
      </vt:variant>
      <vt:variant>
        <vt:i4>0</vt:i4>
      </vt:variant>
      <vt:variant>
        <vt:i4>5</vt:i4>
      </vt:variant>
      <vt:variant>
        <vt:lpwstr>dl_19_12.doc</vt:lpwstr>
      </vt:variant>
      <vt:variant>
        <vt:lpwstr/>
      </vt:variant>
      <vt:variant>
        <vt:i4>983116</vt:i4>
      </vt:variant>
      <vt:variant>
        <vt:i4>87</vt:i4>
      </vt:variant>
      <vt:variant>
        <vt:i4>0</vt:i4>
      </vt:variant>
      <vt:variant>
        <vt:i4>5</vt:i4>
      </vt:variant>
      <vt:variant>
        <vt:lpwstr>dl_2106_19.doc</vt:lpwstr>
      </vt:variant>
      <vt:variant>
        <vt:lpwstr/>
      </vt:variant>
      <vt:variant>
        <vt:i4>3342379</vt:i4>
      </vt:variant>
      <vt:variant>
        <vt:i4>84</vt:i4>
      </vt:variant>
      <vt:variant>
        <vt:i4>0</vt:i4>
      </vt:variant>
      <vt:variant>
        <vt:i4>5</vt:i4>
      </vt:variant>
      <vt:variant>
        <vt:lpwstr>../doct/ss_12936_23.pdf</vt:lpwstr>
      </vt:variant>
      <vt:variant>
        <vt:lpwstr/>
      </vt:variant>
      <vt:variant>
        <vt:i4>786481</vt:i4>
      </vt:variant>
      <vt:variant>
        <vt:i4>81</vt:i4>
      </vt:variant>
      <vt:variant>
        <vt:i4>0</vt:i4>
      </vt:variant>
      <vt:variant>
        <vt:i4>5</vt:i4>
      </vt:variant>
      <vt:variant>
        <vt:lpwstr>circ_dian_118_05.doc</vt:lpwstr>
      </vt:variant>
      <vt:variant>
        <vt:lpwstr/>
      </vt:variant>
      <vt:variant>
        <vt:i4>3604594</vt:i4>
      </vt:variant>
      <vt:variant>
        <vt:i4>78</vt:i4>
      </vt:variant>
      <vt:variant>
        <vt:i4>0</vt:i4>
      </vt:variant>
      <vt:variant>
        <vt:i4>5</vt:i4>
      </vt:variant>
      <vt:variant>
        <vt:lpwstr>dl_19_12.doc</vt:lpwstr>
      </vt:variant>
      <vt:variant>
        <vt:lpwstr/>
      </vt:variant>
      <vt:variant>
        <vt:i4>7274517</vt:i4>
      </vt:variant>
      <vt:variant>
        <vt:i4>75</vt:i4>
      </vt:variant>
      <vt:variant>
        <vt:i4>0</vt:i4>
      </vt:variant>
      <vt:variant>
        <vt:i4>5</vt:i4>
      </vt:variant>
      <vt:variant>
        <vt:lpwstr>\\ANGELA-PC\Mis Documentos\act\ACTUALIZACION\susc\cdj\conc\dl_2150_95.doc</vt:lpwstr>
      </vt:variant>
      <vt:variant>
        <vt:lpwstr/>
      </vt:variant>
      <vt:variant>
        <vt:i4>7274517</vt:i4>
      </vt:variant>
      <vt:variant>
        <vt:i4>72</vt:i4>
      </vt:variant>
      <vt:variant>
        <vt:i4>0</vt:i4>
      </vt:variant>
      <vt:variant>
        <vt:i4>5</vt:i4>
      </vt:variant>
      <vt:variant>
        <vt:lpwstr>\\ANGELA-PC\Mis Documentos\act\ACTUALIZACION\susc\cdj\conc\dl_2150_95.doc</vt:lpwstr>
      </vt:variant>
      <vt:variant>
        <vt:lpwstr/>
      </vt:variant>
      <vt:variant>
        <vt:i4>7274517</vt:i4>
      </vt:variant>
      <vt:variant>
        <vt:i4>69</vt:i4>
      </vt:variant>
      <vt:variant>
        <vt:i4>0</vt:i4>
      </vt:variant>
      <vt:variant>
        <vt:i4>5</vt:i4>
      </vt:variant>
      <vt:variant>
        <vt:lpwstr>\\ANGELA-PC\Mis Documentos\act\ACTUALIZACION\susc\cdj\conc\dl_2150_95.doc</vt:lpwstr>
      </vt:variant>
      <vt:variant>
        <vt:lpwstr/>
      </vt:variant>
      <vt:variant>
        <vt:i4>393282</vt:i4>
      </vt:variant>
      <vt:variant>
        <vt:i4>66</vt:i4>
      </vt:variant>
      <vt:variant>
        <vt:i4>0</vt:i4>
      </vt:variant>
      <vt:variant>
        <vt:i4>5</vt:i4>
      </vt:variant>
      <vt:variant>
        <vt:lpwstr>dl_2150_95.doc</vt:lpwstr>
      </vt:variant>
      <vt:variant>
        <vt:lpwstr/>
      </vt:variant>
      <vt:variant>
        <vt:i4>2490424</vt:i4>
      </vt:variant>
      <vt:variant>
        <vt:i4>63</vt:i4>
      </vt:variant>
      <vt:variant>
        <vt:i4>0</vt:i4>
      </vt:variant>
      <vt:variant>
        <vt:i4>5</vt:i4>
      </vt:variant>
      <vt:variant>
        <vt:lpwstr>../juri/e_10381_20.doc</vt:lpwstr>
      </vt:variant>
      <vt:variant>
        <vt:lpwstr/>
      </vt:variant>
      <vt:variant>
        <vt:i4>1048691</vt:i4>
      </vt:variant>
      <vt:variant>
        <vt:i4>60</vt:i4>
      </vt:variant>
      <vt:variant>
        <vt:i4>0</vt:i4>
      </vt:variant>
      <vt:variant>
        <vt:i4>5</vt:i4>
      </vt:variant>
      <vt:variant>
        <vt:lpwstr>circ_dian_61_07.doc</vt:lpwstr>
      </vt:variant>
      <vt:variant>
        <vt:lpwstr/>
      </vt:variant>
      <vt:variant>
        <vt:i4>4128806</vt:i4>
      </vt:variant>
      <vt:variant>
        <vt:i4>57</vt:i4>
      </vt:variant>
      <vt:variant>
        <vt:i4>0</vt:i4>
      </vt:variant>
      <vt:variant>
        <vt:i4>5</vt:i4>
      </vt:variant>
      <vt:variant>
        <vt:lpwstr>dp_4_12.pdf</vt:lpwstr>
      </vt:variant>
      <vt:variant>
        <vt:lpwstr/>
      </vt:variant>
      <vt:variant>
        <vt:i4>786454</vt:i4>
      </vt:variant>
      <vt:variant>
        <vt:i4>54</vt:i4>
      </vt:variant>
      <vt:variant>
        <vt:i4>0</vt:i4>
      </vt:variant>
      <vt:variant>
        <vt:i4>5</vt:i4>
      </vt:variant>
      <vt:variant>
        <vt:lpwstr>l_527_99.doc</vt:lpwstr>
      </vt:variant>
      <vt:variant>
        <vt:lpwstr/>
      </vt:variant>
      <vt:variant>
        <vt:i4>7340143</vt:i4>
      </vt:variant>
      <vt:variant>
        <vt:i4>51</vt:i4>
      </vt:variant>
      <vt:variant>
        <vt:i4>0</vt:i4>
      </vt:variant>
      <vt:variant>
        <vt:i4>5</vt:i4>
      </vt:variant>
      <vt:variant>
        <vt:lpwstr>../doct/dian_933_13.pdf</vt:lpwstr>
      </vt:variant>
      <vt:variant>
        <vt:lpwstr/>
      </vt:variant>
      <vt:variant>
        <vt:i4>4391029</vt:i4>
      </vt:variant>
      <vt:variant>
        <vt:i4>48</vt:i4>
      </vt:variant>
      <vt:variant>
        <vt:i4>0</vt:i4>
      </vt:variant>
      <vt:variant>
        <vt:i4>5</vt:i4>
      </vt:variant>
      <vt:variant>
        <vt:lpwstr>circ_mt_49191_12.pdf</vt:lpwstr>
      </vt:variant>
      <vt:variant>
        <vt:lpwstr/>
      </vt:variant>
      <vt:variant>
        <vt:i4>786481</vt:i4>
      </vt:variant>
      <vt:variant>
        <vt:i4>45</vt:i4>
      </vt:variant>
      <vt:variant>
        <vt:i4>0</vt:i4>
      </vt:variant>
      <vt:variant>
        <vt:i4>5</vt:i4>
      </vt:variant>
      <vt:variant>
        <vt:lpwstr>circ_dian_118_05.doc</vt:lpwstr>
      </vt:variant>
      <vt:variant>
        <vt:lpwstr/>
      </vt:variant>
      <vt:variant>
        <vt:i4>3014673</vt:i4>
      </vt:variant>
      <vt:variant>
        <vt:i4>42</vt:i4>
      </vt:variant>
      <vt:variant>
        <vt:i4>0</vt:i4>
      </vt:variant>
      <vt:variant>
        <vt:i4>5</vt:i4>
      </vt:variant>
      <vt:variant>
        <vt:lpwstr>r_dian_214_13.doc</vt:lpwstr>
      </vt:variant>
      <vt:variant>
        <vt:lpwstr/>
      </vt:variant>
      <vt:variant>
        <vt:i4>1048613</vt:i4>
      </vt:variant>
      <vt:variant>
        <vt:i4>39</vt:i4>
      </vt:variant>
      <vt:variant>
        <vt:i4>0</vt:i4>
      </vt:variant>
      <vt:variant>
        <vt:i4>5</vt:i4>
      </vt:variant>
      <vt:variant>
        <vt:lpwstr>r_dian_8_16.doc</vt:lpwstr>
      </vt:variant>
      <vt:variant>
        <vt:lpwstr/>
      </vt:variant>
      <vt:variant>
        <vt:i4>7798887</vt:i4>
      </vt:variant>
      <vt:variant>
        <vt:i4>36</vt:i4>
      </vt:variant>
      <vt:variant>
        <vt:i4>0</vt:i4>
      </vt:variant>
      <vt:variant>
        <vt:i4>5</vt:i4>
      </vt:variant>
      <vt:variant>
        <vt:lpwstr>dl_19_12.doc</vt:lpwstr>
      </vt:variant>
      <vt:variant>
        <vt:lpwstr>art26</vt:lpwstr>
      </vt:variant>
      <vt:variant>
        <vt:i4>786481</vt:i4>
      </vt:variant>
      <vt:variant>
        <vt:i4>33</vt:i4>
      </vt:variant>
      <vt:variant>
        <vt:i4>0</vt:i4>
      </vt:variant>
      <vt:variant>
        <vt:i4>5</vt:i4>
      </vt:variant>
      <vt:variant>
        <vt:lpwstr>circ_dian_118_05.doc</vt:lpwstr>
      </vt:variant>
      <vt:variant>
        <vt:lpwstr/>
      </vt:variant>
      <vt:variant>
        <vt:i4>589837</vt:i4>
      </vt:variant>
      <vt:variant>
        <vt:i4>30</vt:i4>
      </vt:variant>
      <vt:variant>
        <vt:i4>0</vt:i4>
      </vt:variant>
      <vt:variant>
        <vt:i4>5</vt:i4>
      </vt:variant>
      <vt:variant>
        <vt:lpwstr>../juri/sc_516_16.doc</vt:lpwstr>
      </vt:variant>
      <vt:variant>
        <vt:lpwstr/>
      </vt:variant>
      <vt:variant>
        <vt:i4>3604597</vt:i4>
      </vt:variant>
      <vt:variant>
        <vt:i4>27</vt:i4>
      </vt:variant>
      <vt:variant>
        <vt:i4>0</vt:i4>
      </vt:variant>
      <vt:variant>
        <vt:i4>5</vt:i4>
      </vt:variant>
      <vt:variant>
        <vt:lpwstr>../doct/ss_268967_17.pdf</vt:lpwstr>
      </vt:variant>
      <vt:variant>
        <vt:lpwstr/>
      </vt:variant>
      <vt:variant>
        <vt:i4>1441866</vt:i4>
      </vt:variant>
      <vt:variant>
        <vt:i4>24</vt:i4>
      </vt:variant>
      <vt:variant>
        <vt:i4>0</vt:i4>
      </vt:variant>
      <vt:variant>
        <vt:i4>5</vt:i4>
      </vt:variant>
      <vt:variant>
        <vt:lpwstr>dr_1151_08.doc</vt:lpwstr>
      </vt:variant>
      <vt:variant>
        <vt:lpwstr/>
      </vt:variant>
      <vt:variant>
        <vt:i4>458777</vt:i4>
      </vt:variant>
      <vt:variant>
        <vt:i4>21</vt:i4>
      </vt:variant>
      <vt:variant>
        <vt:i4>0</vt:i4>
      </vt:variant>
      <vt:variant>
        <vt:i4>5</vt:i4>
      </vt:variant>
      <vt:variant>
        <vt:lpwstr>l_489_98.doc</vt:lpwstr>
      </vt:variant>
      <vt:variant>
        <vt:lpwstr/>
      </vt:variant>
      <vt:variant>
        <vt:i4>1966182</vt:i4>
      </vt:variant>
      <vt:variant>
        <vt:i4>18</vt:i4>
      </vt:variant>
      <vt:variant>
        <vt:i4>0</vt:i4>
      </vt:variant>
      <vt:variant>
        <vt:i4>5</vt:i4>
      </vt:variant>
      <vt:variant>
        <vt:lpwstr>circ_mvct_106538_21.pdf</vt:lpwstr>
      </vt:variant>
      <vt:variant>
        <vt:lpwstr/>
      </vt:variant>
      <vt:variant>
        <vt:i4>1769549</vt:i4>
      </vt:variant>
      <vt:variant>
        <vt:i4>15</vt:i4>
      </vt:variant>
      <vt:variant>
        <vt:i4>0</vt:i4>
      </vt:variant>
      <vt:variant>
        <vt:i4>5</vt:i4>
      </vt:variant>
      <vt:variant>
        <vt:lpwstr>dr_2573_14.doc</vt:lpwstr>
      </vt:variant>
      <vt:variant>
        <vt:lpwstr/>
      </vt:variant>
      <vt:variant>
        <vt:i4>2818127</vt:i4>
      </vt:variant>
      <vt:variant>
        <vt:i4>12</vt:i4>
      </vt:variant>
      <vt:variant>
        <vt:i4>0</vt:i4>
      </vt:variant>
      <vt:variant>
        <vt:i4>5</vt:i4>
      </vt:variant>
      <vt:variant>
        <vt:lpwstr>G:\Mis Documentos\act\ACTUALIZACION\susc\cdj\conc\dr_1078_15.doc</vt:lpwstr>
      </vt:variant>
      <vt:variant>
        <vt:lpwstr/>
      </vt:variant>
      <vt:variant>
        <vt:i4>7733359</vt:i4>
      </vt:variant>
      <vt:variant>
        <vt:i4>9</vt:i4>
      </vt:variant>
      <vt:variant>
        <vt:i4>0</vt:i4>
      </vt:variant>
      <vt:variant>
        <vt:i4>5</vt:i4>
      </vt:variant>
      <vt:variant>
        <vt:lpwstr>_790_02.doc</vt:lpwstr>
      </vt:variant>
      <vt:variant>
        <vt:lpwstr/>
      </vt:variant>
      <vt:variant>
        <vt:i4>7733351</vt:i4>
      </vt:variant>
      <vt:variant>
        <vt:i4>6</vt:i4>
      </vt:variant>
      <vt:variant>
        <vt:i4>0</vt:i4>
      </vt:variant>
      <vt:variant>
        <vt:i4>5</vt:i4>
      </vt:variant>
      <vt:variant>
        <vt:lpwstr>dl_19_12.doc</vt:lpwstr>
      </vt:variant>
      <vt:variant>
        <vt:lpwstr>art39</vt:lpwstr>
      </vt:variant>
      <vt:variant>
        <vt:i4>1769549</vt:i4>
      </vt:variant>
      <vt:variant>
        <vt:i4>3</vt:i4>
      </vt:variant>
      <vt:variant>
        <vt:i4>0</vt:i4>
      </vt:variant>
      <vt:variant>
        <vt:i4>5</vt:i4>
      </vt:variant>
      <vt:variant>
        <vt:lpwstr>dr_2573_14.doc</vt:lpwstr>
      </vt:variant>
      <vt:variant>
        <vt:lpwstr/>
      </vt:variant>
      <vt:variant>
        <vt:i4>1900613</vt:i4>
      </vt:variant>
      <vt:variant>
        <vt:i4>0</vt:i4>
      </vt:variant>
      <vt:variant>
        <vt:i4>0</vt:i4>
      </vt:variant>
      <vt:variant>
        <vt:i4>5</vt:i4>
      </vt:variant>
      <vt:variant>
        <vt:lpwstr>dr_4669_05.doc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Nueva Legislacion</cp:lastModifiedBy>
  <cp:revision>26</cp:revision>
  <dcterms:created xsi:type="dcterms:W3CDTF">2024-01-17T14:13:00Z</dcterms:created>
  <dcterms:modified xsi:type="dcterms:W3CDTF">2025-05-07T20:43:00Z</dcterms:modified>
</cp:coreProperties>
</file>